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rsidP="004E4071">
      <w:pPr>
        <w:pStyle w:val="AltTitle"/>
        <w:outlineLvl w:val="0"/>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Title:</w:t>
            </w:r>
          </w:p>
        </w:tc>
        <w:tc>
          <w:tcPr>
            <w:tcW w:w="5472" w:type="dxa"/>
          </w:tcPr>
          <w:p w:rsidR="00E15272" w:rsidRPr="002F3490" w:rsidRDefault="00623ACC" w:rsidP="007128C3">
            <w:pPr>
              <w:pStyle w:val="FrontMatter"/>
              <w:tabs>
                <w:tab w:val="clear" w:pos="1710"/>
                <w:tab w:val="clear" w:pos="3780"/>
              </w:tabs>
              <w:ind w:left="0" w:firstLine="0"/>
              <w:rPr>
                <w:rFonts w:eastAsia="Malgun Gothic"/>
                <w:lang w:eastAsia="ko-KR"/>
              </w:rPr>
            </w:pPr>
            <w:r>
              <w:rPr>
                <w:rFonts w:eastAsia="Malgun Gothic"/>
                <w:lang w:eastAsia="ko-KR"/>
              </w:rPr>
              <w:t>Diagram flow</w:t>
            </w:r>
            <w:r w:rsidR="00186136">
              <w:rPr>
                <w:rFonts w:eastAsia="Malgun Gothic"/>
                <w:lang w:eastAsia="ko-KR"/>
              </w:rPr>
              <w:t>s</w:t>
            </w:r>
            <w:r>
              <w:rPr>
                <w:rFonts w:eastAsia="Malgun Gothic"/>
                <w:lang w:eastAsia="ko-KR"/>
              </w:rPr>
              <w:t xml:space="preserve"> For </w:t>
            </w:r>
            <w:r w:rsidR="007128C3">
              <w:rPr>
                <w:rFonts w:eastAsia="Malgun Gothic"/>
                <w:lang w:eastAsia="ko-KR"/>
              </w:rPr>
              <w:t>Capability</w:t>
            </w:r>
            <w:r>
              <w:rPr>
                <w:rFonts w:eastAsia="Malgun Gothic"/>
                <w:lang w:eastAsia="ko-KR"/>
              </w:rPr>
              <w:t xml:space="preserve"> Management </w:t>
            </w:r>
          </w:p>
        </w:tc>
        <w:tc>
          <w:tcPr>
            <w:tcW w:w="2880" w:type="dxa"/>
          </w:tcPr>
          <w:p w:rsidR="00E15272" w:rsidRPr="00145CA8" w:rsidRDefault="006C4D66">
            <w:pPr>
              <w:pStyle w:val="FrontMatter"/>
              <w:tabs>
                <w:tab w:val="clear" w:pos="1710"/>
                <w:tab w:val="clear" w:pos="3780"/>
              </w:tabs>
              <w:ind w:left="0" w:firstLine="0"/>
              <w:jc w:val="right"/>
              <w:rPr>
                <w:rFonts w:ascii="Arial Narrow" w:hAnsi="Arial Narrow"/>
              </w:rPr>
            </w:pPr>
            <w:r w:rsidRPr="00145CA8">
              <w:rPr>
                <w:rFonts w:ascii="Arial Narrow" w:hAnsi="Arial Narrow"/>
              </w:rPr>
              <w:fldChar w:fldCharType="begin">
                <w:ffData>
                  <w:name w:val=""/>
                  <w:enabled w:val="0"/>
                  <w:calcOnExit w:val="0"/>
                  <w:checkBox>
                    <w:sizeAuto/>
                    <w:default w:val="1"/>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Public      </w:t>
            </w:r>
            <w:r w:rsidRPr="00145CA8">
              <w:rPr>
                <w:rFonts w:ascii="Arial Narrow" w:hAnsi="Arial Narrow"/>
              </w:rPr>
              <w:fldChar w:fldCharType="begin">
                <w:ffData>
                  <w:name w:val=""/>
                  <w:enabled w:val="0"/>
                  <w:calcOnExit w:val="0"/>
                  <w:checkBox>
                    <w:sizeAuto/>
                    <w:default w:val="0"/>
                  </w:checkBox>
                </w:ffData>
              </w:fldChar>
            </w:r>
            <w:r w:rsidR="00E15272" w:rsidRPr="00145CA8">
              <w:rPr>
                <w:rFonts w:ascii="Arial Narrow" w:hAnsi="Arial Narrow"/>
              </w:rPr>
              <w:instrText xml:space="preserve"> FORMCHECKBOX </w:instrText>
            </w:r>
            <w:r w:rsidRPr="00145CA8">
              <w:rPr>
                <w:rFonts w:ascii="Arial Narrow" w:hAnsi="Arial Narrow"/>
              </w:rPr>
            </w:r>
            <w:r w:rsidRPr="00145CA8">
              <w:rPr>
                <w:rFonts w:ascii="Arial Narrow" w:hAnsi="Arial Narrow"/>
              </w:rPr>
              <w:fldChar w:fldCharType="end"/>
            </w:r>
            <w:r w:rsidR="00E15272" w:rsidRPr="00145CA8">
              <w:rPr>
                <w:rFonts w:ascii="Arial Narrow" w:hAnsi="Arial Narrow"/>
              </w:rPr>
              <w:t xml:space="preserve"> OMA Confidential</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To:</w:t>
            </w:r>
          </w:p>
        </w:tc>
        <w:tc>
          <w:tcPr>
            <w:tcW w:w="2880" w:type="dxa"/>
            <w:gridSpan w:val="2"/>
          </w:tcPr>
          <w:p w:rsidR="00E15272" w:rsidRPr="00145CA8" w:rsidRDefault="001B3136">
            <w:pPr>
              <w:pStyle w:val="FrontMatter"/>
              <w:tabs>
                <w:tab w:val="clear" w:pos="1710"/>
                <w:tab w:val="clear" w:pos="3780"/>
              </w:tabs>
              <w:ind w:left="0" w:firstLine="0"/>
              <w:rPr>
                <w:lang w:eastAsia="ja-JP"/>
              </w:rPr>
            </w:pPr>
            <w:r>
              <w:rPr>
                <w:rFonts w:hint="eastAsia"/>
                <w:lang w:eastAsia="ja-JP"/>
              </w:rPr>
              <w:t>CD CPNS</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Doc to Change:</w:t>
            </w:r>
          </w:p>
        </w:tc>
        <w:tc>
          <w:tcPr>
            <w:tcW w:w="2880" w:type="dxa"/>
            <w:gridSpan w:val="2"/>
          </w:tcPr>
          <w:p w:rsidR="00E15272" w:rsidRPr="00145CA8" w:rsidRDefault="006C6AD1" w:rsidP="00623ACC">
            <w:pPr>
              <w:pStyle w:val="FrontMatter"/>
              <w:tabs>
                <w:tab w:val="clear" w:pos="1710"/>
                <w:tab w:val="clear" w:pos="3780"/>
              </w:tabs>
              <w:ind w:left="0" w:firstLine="0"/>
            </w:pPr>
            <w:r>
              <w:t>OMA-TS-CPNS_System_Description-V1_0-20100617-D</w:t>
            </w:r>
          </w:p>
        </w:tc>
      </w:tr>
      <w:tr w:rsidR="00E15272" w:rsidRPr="00145CA8">
        <w:trPr>
          <w:jc w:val="center"/>
        </w:trPr>
        <w:tc>
          <w:tcPr>
            <w:tcW w:w="1728" w:type="dxa"/>
          </w:tcPr>
          <w:p w:rsidR="00E15272" w:rsidRPr="009F3911" w:rsidRDefault="00E15272">
            <w:pPr>
              <w:pStyle w:val="FrontMatter"/>
              <w:tabs>
                <w:tab w:val="clear" w:pos="1710"/>
                <w:tab w:val="clear" w:pos="3780"/>
              </w:tabs>
              <w:ind w:left="0" w:firstLine="0"/>
              <w:jc w:val="right"/>
              <w:rPr>
                <w:rFonts w:ascii="Arial Narrow" w:hAnsi="Arial Narrow"/>
              </w:rPr>
            </w:pPr>
            <w:r w:rsidRPr="009F3911">
              <w:rPr>
                <w:rFonts w:ascii="Arial Narrow" w:hAnsi="Arial Narrow"/>
              </w:rPr>
              <w:t>Submission Date:</w:t>
            </w:r>
          </w:p>
        </w:tc>
        <w:tc>
          <w:tcPr>
            <w:tcW w:w="2880" w:type="dxa"/>
            <w:gridSpan w:val="2"/>
          </w:tcPr>
          <w:p w:rsidR="00E15272" w:rsidRPr="002F3490" w:rsidRDefault="00623ACC" w:rsidP="006C6AD1">
            <w:pPr>
              <w:pStyle w:val="FrontMatter"/>
              <w:tabs>
                <w:tab w:val="clear" w:pos="1710"/>
                <w:tab w:val="clear" w:pos="3780"/>
              </w:tabs>
              <w:ind w:left="0" w:firstLine="0"/>
              <w:rPr>
                <w:rFonts w:eastAsia="Malgun Gothic"/>
                <w:lang w:eastAsia="ko-KR"/>
              </w:rPr>
            </w:pPr>
            <w:r>
              <w:rPr>
                <w:rFonts w:eastAsia="Malgun Gothic"/>
                <w:lang w:eastAsia="ko-KR"/>
              </w:rPr>
              <w:t xml:space="preserve"> </w:t>
            </w:r>
            <w:r w:rsidR="006C6AD1">
              <w:rPr>
                <w:rFonts w:eastAsia="Malgun Gothic"/>
                <w:lang w:eastAsia="ko-KR"/>
              </w:rPr>
              <w:t>18</w:t>
            </w:r>
            <w:r>
              <w:rPr>
                <w:rFonts w:eastAsia="Malgun Gothic"/>
                <w:lang w:eastAsia="ko-KR"/>
              </w:rPr>
              <w:t xml:space="preserve"> </w:t>
            </w:r>
            <w:r w:rsidR="006C6AD1">
              <w:rPr>
                <w:rFonts w:eastAsia="Malgun Gothic"/>
                <w:lang w:eastAsia="ko-KR"/>
              </w:rPr>
              <w:t>June</w:t>
            </w:r>
            <w:r w:rsidR="002F3490">
              <w:rPr>
                <w:rFonts w:eastAsia="Malgun Gothic" w:hint="eastAsia"/>
                <w:lang w:eastAsia="ko-KR"/>
              </w:rPr>
              <w:t xml:space="preserve">. </w:t>
            </w:r>
            <w:r w:rsidR="001B3136" w:rsidRPr="009F3911">
              <w:t>20</w:t>
            </w:r>
            <w:r w:rsidR="002F3490">
              <w:rPr>
                <w:rFonts w:eastAsia="Malgun Gothic" w:hint="eastAsia"/>
                <w:lang w:eastAsia="ko-KR"/>
              </w:rPr>
              <w:t>10</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Classification:</w:t>
            </w:r>
          </w:p>
        </w:tc>
        <w:tc>
          <w:tcPr>
            <w:tcW w:w="2880" w:type="dxa"/>
            <w:gridSpan w:val="2"/>
          </w:tcPr>
          <w:p w:rsidR="00E15272" w:rsidRPr="00145CA8" w:rsidRDefault="006C4D66" w:rsidP="002F3490">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0: New Functionality</w:t>
            </w:r>
            <w:r w:rsidR="00E15272" w:rsidRPr="00145CA8">
              <w:rPr>
                <w:rFonts w:cs="Arial"/>
              </w:rPr>
              <w:br/>
            </w:r>
            <w:r>
              <w:rPr>
                <w:rFonts w:cs="Arial"/>
              </w:rPr>
              <w:fldChar w:fldCharType="begin">
                <w:ffData>
                  <w:name w:val=""/>
                  <w:enabled w:val="0"/>
                  <w:calcOnExit w:val="0"/>
                  <w:checkBox>
                    <w:sizeAuto/>
                    <w:default w:val="1"/>
                  </w:checkBox>
                </w:ffData>
              </w:fldChar>
            </w:r>
            <w:r w:rsidR="002F3490">
              <w:rPr>
                <w:rFonts w:cs="Arial"/>
              </w:rPr>
              <w:instrText xml:space="preserve"> FORMCHECKBOX </w:instrText>
            </w:r>
            <w:r>
              <w:rPr>
                <w:rFonts w:cs="Arial"/>
              </w:rPr>
            </w:r>
            <w:r>
              <w:rPr>
                <w:rFonts w:cs="Arial"/>
              </w:rPr>
              <w:fldChar w:fldCharType="end"/>
            </w:r>
            <w:r w:rsidR="00E15272" w:rsidRPr="00145CA8">
              <w:rPr>
                <w:rFonts w:cs="Arial"/>
              </w:rPr>
              <w:t xml:space="preserve"> 1: Major Change</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2: Bug Fix</w:t>
            </w:r>
            <w:r w:rsidR="00E15272" w:rsidRPr="00145CA8">
              <w:rPr>
                <w:rFonts w:cs="Arial"/>
              </w:rPr>
              <w:br/>
            </w:r>
            <w:r w:rsidRPr="00145CA8">
              <w:rPr>
                <w:rFonts w:cs="Arial"/>
              </w:rPr>
              <w:fldChar w:fldCharType="begin">
                <w:ffData>
                  <w:name w:val=""/>
                  <w:enabled w:val="0"/>
                  <w:calcOnExit w:val="0"/>
                  <w:checkBox>
                    <w:sizeAuto/>
                    <w:default w:val="0"/>
                  </w:checkBox>
                </w:ffData>
              </w:fldChar>
            </w:r>
            <w:r w:rsidR="00E15272" w:rsidRPr="00145CA8">
              <w:rPr>
                <w:rFonts w:cs="Arial"/>
              </w:rPr>
              <w:instrText xml:space="preserve"> FORMCHECKBOX </w:instrText>
            </w:r>
            <w:r w:rsidRPr="00145CA8">
              <w:rPr>
                <w:rFonts w:cs="Arial"/>
              </w:rPr>
            </w:r>
            <w:r w:rsidRPr="00145CA8">
              <w:rPr>
                <w:rFonts w:cs="Arial"/>
              </w:rPr>
              <w:fldChar w:fldCharType="end"/>
            </w:r>
            <w:r w:rsidR="00E15272" w:rsidRPr="00145CA8">
              <w:rPr>
                <w:rFonts w:cs="Arial"/>
              </w:rPr>
              <w:t xml:space="preserve"> 3: Clerical</w:t>
            </w:r>
          </w:p>
        </w:tc>
      </w:tr>
      <w:tr w:rsidR="00E15272" w:rsidRPr="006C6AD1">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Source:</w:t>
            </w:r>
          </w:p>
        </w:tc>
        <w:tc>
          <w:tcPr>
            <w:tcW w:w="2880" w:type="dxa"/>
            <w:gridSpan w:val="2"/>
          </w:tcPr>
          <w:p w:rsidR="00B074B8" w:rsidRDefault="00EE4F89">
            <w:pPr>
              <w:pStyle w:val="FrontMatter"/>
              <w:tabs>
                <w:tab w:val="clear" w:pos="1710"/>
                <w:tab w:val="clear" w:pos="3780"/>
              </w:tabs>
              <w:ind w:left="0" w:firstLine="0"/>
              <w:rPr>
                <w:rFonts w:eastAsia="Malgun Gothic"/>
                <w:lang w:val="fr-FR" w:eastAsia="ko-KR"/>
              </w:rPr>
            </w:pPr>
            <w:r w:rsidRPr="00EE4F89">
              <w:rPr>
                <w:rFonts w:eastAsia="Malgun Gothic"/>
                <w:lang w:val="fr-FR" w:eastAsia="ko-KR"/>
              </w:rPr>
              <w:t xml:space="preserve">Jean-Francois Deprun </w:t>
            </w:r>
            <w:hyperlink r:id="rId8" w:history="1">
              <w:r w:rsidR="006C6AD1" w:rsidRPr="005A1EC7">
                <w:rPr>
                  <w:rStyle w:val="Hyperlink"/>
                  <w:rFonts w:eastAsia="Malgun Gothic"/>
                  <w:lang w:val="fr-FR" w:eastAsia="ko-KR"/>
                </w:rPr>
                <w:t>jf.deprun@lge.com</w:t>
              </w:r>
            </w:hyperlink>
          </w:p>
          <w:p w:rsidR="006C6AD1" w:rsidRPr="006C6AD1" w:rsidRDefault="006C6AD1">
            <w:pPr>
              <w:pStyle w:val="FrontMatter"/>
              <w:tabs>
                <w:tab w:val="clear" w:pos="1710"/>
                <w:tab w:val="clear" w:pos="3780"/>
              </w:tabs>
              <w:ind w:left="0" w:firstLine="0"/>
              <w:rPr>
                <w:rFonts w:eastAsia="Malgun Gothic"/>
                <w:lang w:eastAsia="ko-KR"/>
              </w:rPr>
            </w:pPr>
            <w:r w:rsidRPr="006C6AD1">
              <w:rPr>
                <w:rFonts w:eastAsia="Malgun Gothic"/>
                <w:lang w:eastAsia="ko-KR"/>
              </w:rPr>
              <w:t>Christophe Ochem, christophe.ochem@lge.com</w:t>
            </w:r>
          </w:p>
        </w:tc>
      </w:tr>
      <w:tr w:rsidR="00E15272" w:rsidRPr="00145CA8">
        <w:trPr>
          <w:jc w:val="center"/>
        </w:trPr>
        <w:tc>
          <w:tcPr>
            <w:tcW w:w="1728" w:type="dxa"/>
          </w:tcPr>
          <w:p w:rsidR="00E15272" w:rsidRPr="00145CA8" w:rsidRDefault="00E15272">
            <w:pPr>
              <w:pStyle w:val="FrontMatter"/>
              <w:tabs>
                <w:tab w:val="clear" w:pos="1710"/>
                <w:tab w:val="clear" w:pos="3780"/>
              </w:tabs>
              <w:ind w:left="0" w:firstLine="0"/>
              <w:jc w:val="right"/>
              <w:rPr>
                <w:rFonts w:ascii="Arial Narrow" w:hAnsi="Arial Narrow"/>
              </w:rPr>
            </w:pPr>
            <w:r w:rsidRPr="00145CA8">
              <w:rPr>
                <w:rFonts w:ascii="Arial Narrow" w:hAnsi="Arial Narrow"/>
              </w:rPr>
              <w:t>Replaces:</w:t>
            </w:r>
          </w:p>
        </w:tc>
        <w:tc>
          <w:tcPr>
            <w:tcW w:w="2880" w:type="dxa"/>
            <w:gridSpan w:val="2"/>
          </w:tcPr>
          <w:p w:rsidR="00E15272" w:rsidRPr="00145CA8" w:rsidRDefault="00E15272" w:rsidP="007D2D59">
            <w:pPr>
              <w:pStyle w:val="FrontMatter"/>
              <w:tabs>
                <w:tab w:val="clear" w:pos="1710"/>
                <w:tab w:val="clear" w:pos="3780"/>
              </w:tabs>
              <w:ind w:left="0" w:firstLine="0"/>
            </w:pPr>
            <w:r w:rsidRPr="00145CA8">
              <w:t xml:space="preserve"> </w:t>
            </w:r>
            <w:r w:rsidRPr="00145CA8">
              <w:rPr>
                <w:rFonts w:cs="Arial"/>
                <w:color w:val="000000"/>
              </w:rPr>
              <w:t>n/a</w:t>
            </w:r>
          </w:p>
        </w:tc>
      </w:tr>
    </w:tbl>
    <w:p w:rsidR="00E15272" w:rsidRDefault="00E15272">
      <w:pPr>
        <w:pStyle w:val="AltH1"/>
      </w:pPr>
      <w:r>
        <w:t>Reason for Change</w:t>
      </w:r>
    </w:p>
    <w:p w:rsidR="00EE4F89" w:rsidRDefault="007128C3" w:rsidP="007128C3">
      <w:pPr>
        <w:pStyle w:val="AltNormal"/>
        <w:tabs>
          <w:tab w:val="left" w:pos="7575"/>
        </w:tabs>
        <w:rPr>
          <w:rFonts w:eastAsia="Malgun Gothic"/>
          <w:lang w:val="en-US" w:eastAsia="ko-KR"/>
        </w:rPr>
      </w:pPr>
      <w:r>
        <w:rPr>
          <w:rFonts w:eastAsia="Malgun Gothic"/>
          <w:lang w:val="en-US" w:eastAsia="ko-KR"/>
        </w:rPr>
        <w:tab/>
      </w:r>
    </w:p>
    <w:p w:rsidR="00EE4F89" w:rsidRDefault="00623ACC" w:rsidP="00781B0A">
      <w:pPr>
        <w:pStyle w:val="AltNormal"/>
        <w:rPr>
          <w:rFonts w:eastAsia="Malgun Gothic"/>
          <w:lang w:val="en-US" w:eastAsia="ko-KR"/>
        </w:rPr>
      </w:pPr>
      <w:r>
        <w:rPr>
          <w:rFonts w:eastAsia="Malgun Gothic"/>
          <w:lang w:val="en-US" w:eastAsia="ko-KR"/>
        </w:rPr>
        <w:t xml:space="preserve">This CR will add the diagram flows of the </w:t>
      </w:r>
      <w:r w:rsidR="003F2A28">
        <w:rPr>
          <w:rFonts w:eastAsia="Malgun Gothic"/>
          <w:lang w:val="en-US" w:eastAsia="ko-KR"/>
        </w:rPr>
        <w:t>Capability</w:t>
      </w:r>
      <w:r>
        <w:rPr>
          <w:rFonts w:eastAsia="Malgun Gothic"/>
          <w:lang w:val="en-US" w:eastAsia="ko-KR"/>
        </w:rPr>
        <w:t xml:space="preserve"> Management Request.</w:t>
      </w:r>
    </w:p>
    <w:p w:rsidR="00AF0714" w:rsidRDefault="00AF0714" w:rsidP="00781B0A">
      <w:pPr>
        <w:pStyle w:val="AltNormal"/>
        <w:rPr>
          <w:rFonts w:eastAsia="Malgun Gothic"/>
          <w:lang w:val="en-US" w:eastAsia="ko-KR"/>
        </w:rPr>
      </w:pPr>
      <w:r>
        <w:rPr>
          <w:rFonts w:eastAsia="Malgun Gothic"/>
          <w:lang w:val="en-US" w:eastAsia="ko-KR"/>
        </w:rPr>
        <w:t>In the AD:</w:t>
      </w:r>
    </w:p>
    <w:p w:rsidR="003F2A28" w:rsidRPr="001101A4" w:rsidRDefault="00AF0714" w:rsidP="003F2A28">
      <w:r>
        <w:t>“</w:t>
      </w:r>
      <w:r w:rsidR="003F2A28" w:rsidRPr="001101A4">
        <w:t xml:space="preserve">This function permits the </w:t>
      </w:r>
      <w:r w:rsidR="003F2A28" w:rsidRPr="006930F8">
        <w:t>collection and</w:t>
      </w:r>
      <w:r w:rsidR="003F2A28">
        <w:t xml:space="preserve"> </w:t>
      </w:r>
      <w:r w:rsidR="003F2A28" w:rsidRPr="001101A4">
        <w:t xml:space="preserve">delivery of information about the static </w:t>
      </w:r>
      <w:r w:rsidR="003F2A28" w:rsidRPr="00C50E96">
        <w:t>or rarely changed</w:t>
      </w:r>
      <w:r w:rsidR="003F2A28" w:rsidRPr="00C50E96">
        <w:rPr>
          <w:rFonts w:hint="eastAsia"/>
        </w:rPr>
        <w:t xml:space="preserve"> </w:t>
      </w:r>
      <w:r w:rsidR="003F2A28" w:rsidRPr="001101A4">
        <w:t>parameters of the device</w:t>
      </w:r>
      <w:r w:rsidR="003F2A28">
        <w:t xml:space="preserve"> as shown below</w:t>
      </w:r>
      <w:r w:rsidR="003F2A28" w:rsidRPr="001101A4">
        <w:t>.</w:t>
      </w:r>
    </w:p>
    <w:p w:rsidR="003F2A28" w:rsidRPr="001101A4" w:rsidRDefault="003F2A28" w:rsidP="00F80ACD">
      <w:pPr>
        <w:numPr>
          <w:ilvl w:val="0"/>
          <w:numId w:val="8"/>
        </w:numPr>
      </w:pPr>
      <w:r w:rsidRPr="001101A4">
        <w:t>Device type</w:t>
      </w:r>
      <w:r>
        <w:t xml:space="preserve">, e.g. </w:t>
      </w:r>
      <w:smartTag w:uri="urn:schemas-microsoft-com:office:smarttags" w:element="chmetcnv">
        <w:smartTagPr>
          <w:attr w:name="TCSC" w:val="0"/>
          <w:attr w:name="NumberType" w:val="1"/>
          <w:attr w:name="Negative" w:val="False"/>
          <w:attr w:name="HasSpace" w:val="False"/>
          <w:attr w:name="SourceValue" w:val="3"/>
          <w:attr w:name="UnitName" w:val="g"/>
        </w:smartTagPr>
        <w:r w:rsidRPr="001101A4">
          <w:t>3G</w:t>
        </w:r>
      </w:smartTag>
      <w:r w:rsidRPr="001101A4">
        <w:t xml:space="preserve"> handset, MP3 player, Settop Box…</w:t>
      </w:r>
    </w:p>
    <w:p w:rsidR="003F2A28" w:rsidRPr="001101A4" w:rsidRDefault="003F2A28" w:rsidP="00F80ACD">
      <w:pPr>
        <w:numPr>
          <w:ilvl w:val="0"/>
          <w:numId w:val="8"/>
        </w:numPr>
      </w:pPr>
      <w:r w:rsidRPr="001101A4">
        <w:t xml:space="preserve">Hardware </w:t>
      </w:r>
      <w:r w:rsidRPr="001E399D">
        <w:t xml:space="preserve">characteristics of a device, e.g. </w:t>
      </w:r>
      <w:r w:rsidRPr="001101A4">
        <w:t>the size of the screen, the size of the battery, the type of µprocessor, the size of the memory, the type of chipset (main chipset, accelerator chipset, network chipset…)</w:t>
      </w:r>
    </w:p>
    <w:p w:rsidR="003F2A28" w:rsidRPr="001101A4" w:rsidRDefault="003F2A28" w:rsidP="00F80ACD">
      <w:pPr>
        <w:numPr>
          <w:ilvl w:val="0"/>
          <w:numId w:val="8"/>
        </w:numPr>
      </w:pPr>
      <w:r w:rsidRPr="001101A4">
        <w:t>S</w:t>
      </w:r>
      <w:r w:rsidRPr="001E399D">
        <w:t xml:space="preserve">oftware characteristics of a device, e.g. </w:t>
      </w:r>
      <w:r w:rsidRPr="001101A4">
        <w:t>Installed applications, the version of the applications, the drivers for the hardware components, the versions of the drivers…</w:t>
      </w:r>
    </w:p>
    <w:p w:rsidR="003F2A28" w:rsidRPr="001101A4" w:rsidRDefault="003F2A28" w:rsidP="003F2A28">
      <w:r w:rsidRPr="001101A4">
        <w:t xml:space="preserve">This function also permits the </w:t>
      </w:r>
      <w:r w:rsidRPr="006930F8">
        <w:t>collection and</w:t>
      </w:r>
      <w:r>
        <w:t xml:space="preserve"> </w:t>
      </w:r>
      <w:r w:rsidRPr="001101A4">
        <w:t>delivery of information about dynamic parameters of the device</w:t>
      </w:r>
      <w:r>
        <w:t xml:space="preserve"> as shown below.</w:t>
      </w:r>
      <w:r w:rsidRPr="001101A4">
        <w:t xml:space="preserve"> </w:t>
      </w:r>
    </w:p>
    <w:p w:rsidR="003F2A28" w:rsidRPr="001101A4" w:rsidRDefault="003F2A28" w:rsidP="00F80ACD">
      <w:pPr>
        <w:numPr>
          <w:ilvl w:val="0"/>
          <w:numId w:val="8"/>
        </w:numPr>
      </w:pPr>
      <w:r w:rsidRPr="001E399D">
        <w:t xml:space="preserve">Current networks that the device connects to, e.g. </w:t>
      </w:r>
      <w:r w:rsidRPr="001101A4">
        <w:t>UMTS network, CDMA, GSM, WIFI, Bluetooth, NFC…</w:t>
      </w:r>
    </w:p>
    <w:p w:rsidR="003F2A28" w:rsidRPr="001101A4" w:rsidRDefault="003F2A28" w:rsidP="00F80ACD">
      <w:pPr>
        <w:numPr>
          <w:ilvl w:val="0"/>
          <w:numId w:val="8"/>
        </w:numPr>
      </w:pPr>
      <w:r w:rsidRPr="001101A4">
        <w:t>Current hardware status</w:t>
      </w:r>
      <w:r>
        <w:t>, e.g. c</w:t>
      </w:r>
      <w:r w:rsidRPr="001101A4">
        <w:t xml:space="preserve">urrently available memory, current estimated remaining battery time, etc. </w:t>
      </w:r>
    </w:p>
    <w:p w:rsidR="003F2A28" w:rsidRPr="001101A4" w:rsidRDefault="003F2A28" w:rsidP="00F80ACD">
      <w:pPr>
        <w:numPr>
          <w:ilvl w:val="0"/>
          <w:numId w:val="8"/>
        </w:numPr>
      </w:pPr>
      <w:r w:rsidRPr="001101A4">
        <w:t>Current software status</w:t>
      </w:r>
      <w:r>
        <w:t>, e.g. c</w:t>
      </w:r>
      <w:r w:rsidRPr="001101A4">
        <w:t xml:space="preserve">urrently running applications, currently active drivers, etc. </w:t>
      </w:r>
    </w:p>
    <w:p w:rsidR="003F2A28" w:rsidRDefault="003F2A28" w:rsidP="003F2A28">
      <w:r>
        <w:t>In addition, this function collects, updates and manages the device capabilities in the way suitable for the CPNS service</w:t>
      </w:r>
    </w:p>
    <w:p w:rsidR="003F2A28" w:rsidRDefault="003F2A28" w:rsidP="003F2A28">
      <w:r>
        <w:t>OMA DPE Enabler facilitates the delivery of device capabilities, both static and dynamic device information to the CPNS server.</w:t>
      </w:r>
    </w:p>
    <w:p w:rsidR="003F2A28" w:rsidRPr="00C50E96" w:rsidRDefault="003F2A28" w:rsidP="003F2A28">
      <w:r>
        <w:t xml:space="preserve">CPNS Enabler when appropriate </w:t>
      </w:r>
      <w:r w:rsidRPr="00971074">
        <w:t xml:space="preserve">may use DPE Enabler to </w:t>
      </w:r>
      <w:r>
        <w:t>make available the static and dynamic device information</w:t>
      </w:r>
      <w:r w:rsidRPr="00971074">
        <w:t>.</w:t>
      </w:r>
      <w:r>
        <w:t xml:space="preserve"> If and when implemented OMA DPE Enabler can interact with the CPNS Enabler </w:t>
      </w:r>
      <w:r w:rsidRPr="00971074">
        <w:t>via the interfaces defined by the OMA DPE Enabler.</w:t>
      </w:r>
    </w:p>
    <w:p w:rsidR="00AF0714" w:rsidRPr="00AF0714" w:rsidRDefault="00AF0714" w:rsidP="00781B0A">
      <w:pPr>
        <w:pStyle w:val="AltNormal"/>
        <w:rPr>
          <w:rFonts w:eastAsia="Malgun Gothic"/>
          <w:lang w:eastAsia="ko-KR"/>
        </w:rPr>
      </w:pPr>
      <w:r>
        <w:rPr>
          <w:rFonts w:eastAsia="Malgun Gothic"/>
          <w:lang w:eastAsia="ko-KR"/>
        </w:rPr>
        <w:t>“</w:t>
      </w:r>
    </w:p>
    <w:p w:rsidR="00EF2CB4" w:rsidRDefault="00EF2CB4" w:rsidP="00781B0A">
      <w:pPr>
        <w:pStyle w:val="AltNormal"/>
        <w:rPr>
          <w:rFonts w:eastAsia="Malgun Gothic"/>
          <w:lang w:val="en-US" w:eastAsia="ko-KR"/>
        </w:rPr>
      </w:pPr>
    </w:p>
    <w:p w:rsidR="005D6DF9" w:rsidRPr="005D6DF9" w:rsidRDefault="00345E9F" w:rsidP="005D6DF9">
      <w:pPr>
        <w:pStyle w:val="AltNormal"/>
        <w:rPr>
          <w:rFonts w:eastAsia="Malgun Gothic"/>
          <w:lang w:val="en-US" w:eastAsia="ko-KR"/>
        </w:rPr>
      </w:pPr>
      <w:r>
        <w:rPr>
          <w:rFonts w:eastAsia="Malgun Gothic"/>
          <w:lang w:val="en-US" w:eastAsia="ko-KR"/>
        </w:rPr>
        <w:t xml:space="preserve">This CR specifies the different process to check the </w:t>
      </w:r>
      <w:r w:rsidR="003F2A28">
        <w:rPr>
          <w:rFonts w:eastAsia="Malgun Gothic"/>
          <w:lang w:val="en-US" w:eastAsia="ko-KR"/>
        </w:rPr>
        <w:t>capability</w:t>
      </w:r>
      <w:r>
        <w:rPr>
          <w:rFonts w:eastAsia="Malgun Gothic"/>
          <w:lang w:val="en-US" w:eastAsia="ko-KR"/>
        </w:rPr>
        <w:t xml:space="preserve"> of PNE, GW and No-CPNS Entity</w:t>
      </w:r>
      <w:r w:rsidR="003F2A28">
        <w:rPr>
          <w:rFonts w:eastAsia="Malgun Gothic"/>
          <w:lang w:val="en-US" w:eastAsia="ko-KR"/>
        </w:rPr>
        <w:t xml:space="preserve"> when the DPE is not used</w:t>
      </w:r>
      <w:r>
        <w:rPr>
          <w:rFonts w:eastAsia="Malgun Gothic"/>
          <w:lang w:val="en-US" w:eastAsia="ko-KR"/>
        </w:rPr>
        <w:t>.</w:t>
      </w:r>
    </w:p>
    <w:p w:rsidR="00E15272" w:rsidRDefault="00E15272">
      <w:pPr>
        <w:pStyle w:val="AltH1"/>
      </w:pPr>
      <w:r>
        <w:lastRenderedPageBreak/>
        <w:t>Impact on Backward Compatibility</w:t>
      </w:r>
    </w:p>
    <w:p w:rsidR="00E15272" w:rsidRDefault="00A665F4">
      <w:pPr>
        <w:pStyle w:val="AltNormal"/>
        <w:rPr>
          <w:lang w:eastAsia="ja-JP"/>
        </w:rPr>
      </w:pPr>
      <w:r>
        <w:rPr>
          <w:rFonts w:hint="eastAsia"/>
          <w:lang w:eastAsia="ja-JP"/>
        </w:rPr>
        <w:t>None</w:t>
      </w:r>
    </w:p>
    <w:p w:rsidR="00E15272" w:rsidRDefault="00E15272">
      <w:pPr>
        <w:pStyle w:val="AltH1"/>
      </w:pPr>
      <w:r>
        <w:t>Impact on Other Specifications</w:t>
      </w:r>
    </w:p>
    <w:p w:rsidR="00E15272" w:rsidRDefault="00A665F4">
      <w:pPr>
        <w:pStyle w:val="AltNormal"/>
        <w:rPr>
          <w:lang w:eastAsia="ja-JP"/>
        </w:rPr>
      </w:pPr>
      <w:r>
        <w:rPr>
          <w:rFonts w:hint="eastAsia"/>
          <w:lang w:eastAsia="ja-JP"/>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A665F4">
      <w:pPr>
        <w:pStyle w:val="AltNormal"/>
        <w:rPr>
          <w:lang w:eastAsia="ja-JP"/>
        </w:rPr>
      </w:pPr>
      <w:r>
        <w:rPr>
          <w:rFonts w:hint="eastAsia"/>
          <w:lang w:eastAsia="ja-JP"/>
        </w:rPr>
        <w:t xml:space="preserve">Review and approve the proposed change in this CR for incorporation into the CPNS </w:t>
      </w:r>
      <w:r w:rsidR="00EE4F89">
        <w:rPr>
          <w:lang w:eastAsia="ja-JP"/>
        </w:rPr>
        <w:t>TS</w:t>
      </w:r>
      <w:r w:rsidR="00745DA1">
        <w:rPr>
          <w:lang w:eastAsia="ja-JP"/>
        </w:rPr>
        <w:t xml:space="preserve"> Sd</w:t>
      </w:r>
      <w:r>
        <w:rPr>
          <w:rFonts w:hint="eastAsia"/>
          <w:lang w:eastAsia="ja-JP"/>
        </w:rPr>
        <w:t>.</w:t>
      </w:r>
    </w:p>
    <w:p w:rsidR="00E15272" w:rsidRDefault="00E15272">
      <w:pPr>
        <w:pStyle w:val="AltH1"/>
      </w:pPr>
      <w:r>
        <w:t>Detailed Change Proposal</w:t>
      </w:r>
    </w:p>
    <w:p w:rsidR="00403DD4" w:rsidRDefault="00B00EA4" w:rsidP="00403DD4">
      <w:pPr>
        <w:pStyle w:val="AltChangeList"/>
        <w:rPr>
          <w:lang w:eastAsia="ja-JP"/>
        </w:rPr>
      </w:pPr>
      <w:r>
        <w:rPr>
          <w:rFonts w:hint="eastAsia"/>
          <w:lang w:eastAsia="ja-JP"/>
        </w:rPr>
        <w:t xml:space="preserve">Proposal of </w:t>
      </w:r>
      <w:r w:rsidR="00657C90">
        <w:rPr>
          <w:rFonts w:eastAsia="Malgun Gothic" w:hint="eastAsia"/>
          <w:lang w:eastAsia="ko-KR"/>
        </w:rPr>
        <w:t xml:space="preserve">the flow on </w:t>
      </w:r>
    </w:p>
    <w:p w:rsidR="007003E4" w:rsidRDefault="007003E4" w:rsidP="00EF2CB4">
      <w:pPr>
        <w:pStyle w:val="AltNormal"/>
      </w:pPr>
    </w:p>
    <w:p w:rsidR="007003E4" w:rsidRDefault="007003E4" w:rsidP="007003E4">
      <w:pPr>
        <w:pStyle w:val="Heading2"/>
      </w:pPr>
      <w:bookmarkStart w:id="0" w:name="_Toc264551656"/>
      <w:r>
        <w:t>5.</w:t>
      </w:r>
      <w:r w:rsidR="003F2A28">
        <w:t>4</w:t>
      </w:r>
      <w:r>
        <w:t xml:space="preserve"> </w:t>
      </w:r>
      <w:bookmarkEnd w:id="0"/>
      <w:r w:rsidR="003F2A28">
        <w:t xml:space="preserve"> Device Capability</w:t>
      </w:r>
    </w:p>
    <w:p w:rsidR="007003E4" w:rsidRDefault="007003E4" w:rsidP="00EF2CB4">
      <w:pPr>
        <w:pStyle w:val="AltNormal"/>
      </w:pPr>
    </w:p>
    <w:p w:rsidR="00EF2CB4" w:rsidRDefault="00EF2CB4" w:rsidP="00EF2CB4">
      <w:pPr>
        <w:pStyle w:val="AltNormal"/>
      </w:pPr>
      <w:r>
        <w:t xml:space="preserve">The </w:t>
      </w:r>
      <w:r w:rsidR="003F2A28">
        <w:t>Device Capability</w:t>
      </w:r>
      <w:r>
        <w:t xml:space="preserve"> provides information to the CPNS Enabler about (see AD):</w:t>
      </w:r>
    </w:p>
    <w:p w:rsidR="003F2A28" w:rsidRPr="003F2A28" w:rsidRDefault="003F2A28" w:rsidP="00F80ACD">
      <w:pPr>
        <w:pStyle w:val="AltNormal"/>
        <w:numPr>
          <w:ilvl w:val="0"/>
          <w:numId w:val="14"/>
        </w:numPr>
        <w:rPr>
          <w:rFonts w:cs="Arial"/>
        </w:rPr>
      </w:pPr>
      <w:r>
        <w:rPr>
          <w:rFonts w:cs="Arial"/>
        </w:rPr>
        <w:t>T</w:t>
      </w:r>
      <w:r w:rsidRPr="003F2A28">
        <w:rPr>
          <w:rFonts w:cs="Arial"/>
        </w:rPr>
        <w:t>he static or rarely changed parameters of the device. For example:</w:t>
      </w:r>
    </w:p>
    <w:p w:rsidR="003F2A28" w:rsidRPr="003F2A28" w:rsidRDefault="003F2A28" w:rsidP="00F80ACD">
      <w:pPr>
        <w:numPr>
          <w:ilvl w:val="1"/>
          <w:numId w:val="8"/>
        </w:numPr>
        <w:rPr>
          <w:rFonts w:ascii="Arial" w:hAnsi="Arial" w:cs="Arial"/>
        </w:rPr>
      </w:pPr>
      <w:r w:rsidRPr="003F2A28">
        <w:rPr>
          <w:rFonts w:ascii="Arial" w:hAnsi="Arial" w:cs="Arial"/>
        </w:rPr>
        <w:t xml:space="preserve">Device type, e.g. </w:t>
      </w:r>
      <w:smartTag w:uri="urn:schemas-microsoft-com:office:smarttags" w:element="chmetcnv">
        <w:smartTagPr>
          <w:attr w:name="TCSC" w:val="0"/>
          <w:attr w:name="NumberType" w:val="1"/>
          <w:attr w:name="Negative" w:val="False"/>
          <w:attr w:name="HasSpace" w:val="False"/>
          <w:attr w:name="SourceValue" w:val="3"/>
          <w:attr w:name="UnitName" w:val="g"/>
        </w:smartTagPr>
        <w:r w:rsidRPr="003F2A28">
          <w:rPr>
            <w:rFonts w:ascii="Arial" w:hAnsi="Arial" w:cs="Arial"/>
          </w:rPr>
          <w:t>3G</w:t>
        </w:r>
      </w:smartTag>
      <w:r w:rsidRPr="003F2A28">
        <w:rPr>
          <w:rFonts w:ascii="Arial" w:hAnsi="Arial" w:cs="Arial"/>
        </w:rPr>
        <w:t xml:space="preserve"> handset, MP3 player, Settop Box…</w:t>
      </w:r>
    </w:p>
    <w:p w:rsidR="003F2A28" w:rsidRPr="003F2A28" w:rsidRDefault="003F2A28" w:rsidP="00F80ACD">
      <w:pPr>
        <w:numPr>
          <w:ilvl w:val="1"/>
          <w:numId w:val="8"/>
        </w:numPr>
        <w:rPr>
          <w:rFonts w:ascii="Arial" w:hAnsi="Arial" w:cs="Arial"/>
        </w:rPr>
      </w:pPr>
      <w:r w:rsidRPr="003F2A28">
        <w:rPr>
          <w:rFonts w:ascii="Arial" w:hAnsi="Arial" w:cs="Arial"/>
        </w:rPr>
        <w:t>Hardware characteristics of a device, e.g. the size of the screen, the size of the battery, the type of µprocessor, the size of the memory, the type of chipset (main chipset, accelerator chipset, network chipset…)</w:t>
      </w:r>
    </w:p>
    <w:p w:rsidR="003F2A28" w:rsidRPr="003F2A28" w:rsidRDefault="003F2A28" w:rsidP="00F80ACD">
      <w:pPr>
        <w:numPr>
          <w:ilvl w:val="1"/>
          <w:numId w:val="8"/>
        </w:numPr>
        <w:rPr>
          <w:rFonts w:ascii="Arial" w:hAnsi="Arial" w:cs="Arial"/>
        </w:rPr>
      </w:pPr>
      <w:r w:rsidRPr="003F2A28">
        <w:rPr>
          <w:rFonts w:ascii="Arial" w:hAnsi="Arial" w:cs="Arial"/>
        </w:rPr>
        <w:t>Software characteristics of a device, e.g. Installed applications, the version of the applications, the drivers for the hardware components, the versions of the drivers…</w:t>
      </w:r>
    </w:p>
    <w:p w:rsidR="003F2A28" w:rsidRPr="003F2A28" w:rsidRDefault="003F2A28" w:rsidP="00F80ACD">
      <w:pPr>
        <w:pStyle w:val="AltNormal"/>
        <w:numPr>
          <w:ilvl w:val="0"/>
          <w:numId w:val="8"/>
        </w:numPr>
        <w:rPr>
          <w:rFonts w:cs="Arial"/>
        </w:rPr>
      </w:pPr>
      <w:r>
        <w:t xml:space="preserve">The </w:t>
      </w:r>
      <w:r w:rsidRPr="001101A4">
        <w:t>dynamic parameters of the device</w:t>
      </w:r>
      <w:r>
        <w:t>. For example:</w:t>
      </w:r>
    </w:p>
    <w:p w:rsidR="00570425" w:rsidRPr="00570425" w:rsidRDefault="00570425" w:rsidP="00F80ACD">
      <w:pPr>
        <w:pStyle w:val="AltNormal"/>
        <w:numPr>
          <w:ilvl w:val="1"/>
          <w:numId w:val="8"/>
        </w:numPr>
        <w:rPr>
          <w:rFonts w:cs="Arial"/>
        </w:rPr>
      </w:pPr>
      <w:r w:rsidRPr="00570425">
        <w:rPr>
          <w:rFonts w:cs="Arial"/>
        </w:rPr>
        <w:t>Current networks that the device connects to, e.g. UMTS network, CDMA, GSM, WIFI, Bluetooth, NFC…</w:t>
      </w:r>
    </w:p>
    <w:p w:rsidR="00570425" w:rsidRPr="00570425" w:rsidRDefault="00570425" w:rsidP="00F80ACD">
      <w:pPr>
        <w:pStyle w:val="AltNormal"/>
        <w:numPr>
          <w:ilvl w:val="1"/>
          <w:numId w:val="8"/>
        </w:numPr>
        <w:rPr>
          <w:rFonts w:cs="Arial"/>
        </w:rPr>
      </w:pPr>
      <w:r w:rsidRPr="00570425">
        <w:rPr>
          <w:rFonts w:cs="Arial"/>
        </w:rPr>
        <w:t xml:space="preserve">Current hardware status, e.g. currently available memory, current estimated remaining battery time, etc. </w:t>
      </w:r>
    </w:p>
    <w:p w:rsidR="00570425" w:rsidRPr="00570425" w:rsidRDefault="00570425" w:rsidP="00F80ACD">
      <w:pPr>
        <w:pStyle w:val="AltNormal"/>
        <w:numPr>
          <w:ilvl w:val="1"/>
          <w:numId w:val="8"/>
        </w:numPr>
        <w:rPr>
          <w:rFonts w:cs="Arial"/>
        </w:rPr>
      </w:pPr>
      <w:r w:rsidRPr="00570425">
        <w:rPr>
          <w:rFonts w:cs="Arial"/>
        </w:rPr>
        <w:t xml:space="preserve">Current software status, e.g. currently running applications, currently active drivers, etc. </w:t>
      </w:r>
    </w:p>
    <w:p w:rsidR="0074053B" w:rsidRDefault="0074053B" w:rsidP="0009793A">
      <w:pPr>
        <w:pStyle w:val="AltNormal"/>
      </w:pPr>
    </w:p>
    <w:p w:rsidR="00EF2CB4" w:rsidRDefault="00EF2CB4" w:rsidP="0009793A">
      <w:pPr>
        <w:pStyle w:val="AltNormal"/>
      </w:pPr>
      <w:r>
        <w:t xml:space="preserve">It is also possible to have a </w:t>
      </w:r>
      <w:r w:rsidR="00A96F4C">
        <w:t>No-CPNS Entity connected to a GW and using some CPNS feature</w:t>
      </w:r>
      <w:r w:rsidR="003D1815">
        <w:t>s</w:t>
      </w:r>
      <w:r w:rsidR="00A96F4C">
        <w:t xml:space="preserve">. In this case also the </w:t>
      </w:r>
      <w:r w:rsidR="000445A3">
        <w:t>Device Capabilities</w:t>
      </w:r>
      <w:r w:rsidR="00570425">
        <w:t xml:space="preserve"> </w:t>
      </w:r>
      <w:r w:rsidR="00A96F4C">
        <w:t xml:space="preserve">or a part of the </w:t>
      </w:r>
      <w:r w:rsidR="000445A3">
        <w:t>Device Capabilities</w:t>
      </w:r>
      <w:r w:rsidR="00570425">
        <w:t xml:space="preserve"> </w:t>
      </w:r>
      <w:r w:rsidR="00A96F4C">
        <w:t>can be used by the CPNS enabler.</w:t>
      </w:r>
    </w:p>
    <w:p w:rsidR="004239A9" w:rsidRDefault="004239A9" w:rsidP="004239A9">
      <w:pPr>
        <w:pStyle w:val="AltNormal"/>
      </w:pPr>
    </w:p>
    <w:p w:rsidR="003D1815" w:rsidRDefault="004239A9" w:rsidP="0009793A">
      <w:pPr>
        <w:pStyle w:val="AltNormal"/>
      </w:pPr>
      <w:r>
        <w:t xml:space="preserve">The </w:t>
      </w:r>
      <w:r w:rsidR="000445A3" w:rsidRPr="001101A4">
        <w:t xml:space="preserve">dynamic parameters </w:t>
      </w:r>
      <w:r>
        <w:t xml:space="preserve">can be updated in the CPNS enabler </w:t>
      </w:r>
      <w:r w:rsidR="00175973">
        <w:t>by 2 ways:</w:t>
      </w:r>
    </w:p>
    <w:p w:rsidR="00175973" w:rsidRDefault="00175973" w:rsidP="00F80ACD">
      <w:pPr>
        <w:pStyle w:val="AltNormal"/>
        <w:numPr>
          <w:ilvl w:val="0"/>
          <w:numId w:val="15"/>
        </w:numPr>
      </w:pPr>
      <w:r>
        <w:t xml:space="preserve">After each modification of the </w:t>
      </w:r>
      <w:r w:rsidR="00570425">
        <w:t>Device Capabilities</w:t>
      </w:r>
    </w:p>
    <w:p w:rsidR="00175973" w:rsidRDefault="00175973" w:rsidP="00F80ACD">
      <w:pPr>
        <w:pStyle w:val="AltNormal"/>
        <w:numPr>
          <w:ilvl w:val="0"/>
          <w:numId w:val="15"/>
        </w:numPr>
      </w:pPr>
      <w:r>
        <w:lastRenderedPageBreak/>
        <w:t>Periodically.</w:t>
      </w:r>
    </w:p>
    <w:p w:rsidR="00175973" w:rsidRDefault="00175973" w:rsidP="00175973">
      <w:pPr>
        <w:pStyle w:val="AltNormal"/>
      </w:pPr>
    </w:p>
    <w:p w:rsidR="00C8290C" w:rsidRDefault="00CB44A0" w:rsidP="00175973">
      <w:pPr>
        <w:pStyle w:val="AltNormal"/>
      </w:pPr>
      <w:r>
        <w:t>The CPNS enabler can work with No-CPNS Entity.</w:t>
      </w:r>
    </w:p>
    <w:p w:rsidR="00CB44A0" w:rsidRDefault="00CB44A0" w:rsidP="00CB44A0">
      <w:pPr>
        <w:pStyle w:val="AltNormal"/>
        <w:ind w:left="720"/>
      </w:pPr>
      <w:r>
        <w:t>Note: A No-CPNS Entity is a device without CPNS Agent. A CPNS agent allows the communication between CPNS Entity.</w:t>
      </w:r>
      <w:r w:rsidR="008E39C6">
        <w:t xml:space="preserve"> An example of a No-CPNS Entity could be a MP3 Player without CPNS Agent.</w:t>
      </w:r>
    </w:p>
    <w:p w:rsidR="00CB44A0" w:rsidRDefault="00CB44A0" w:rsidP="00175973">
      <w:pPr>
        <w:pStyle w:val="AltNormal"/>
      </w:pPr>
      <w:r>
        <w:t xml:space="preserve">In the case of a PN GW communicates with No-CPNS Entity, the CPNS enabler can have some </w:t>
      </w:r>
      <w:r w:rsidR="00570425">
        <w:t xml:space="preserve">Device Capabilities </w:t>
      </w:r>
      <w:r>
        <w:t>information of this No-CPNS Entity. This case is described below.</w:t>
      </w:r>
    </w:p>
    <w:p w:rsidR="0049698E" w:rsidRDefault="0049698E" w:rsidP="0009793A">
      <w:pPr>
        <w:pStyle w:val="AltNormal"/>
      </w:pPr>
      <w:r>
        <w:t xml:space="preserve">Four diagram flows describes the </w:t>
      </w:r>
      <w:r w:rsidR="00570425">
        <w:t xml:space="preserve">Device Capability </w:t>
      </w:r>
      <w:r>
        <w:t>process:</w:t>
      </w:r>
    </w:p>
    <w:p w:rsidR="00B30EC6" w:rsidRDefault="00570425" w:rsidP="00F80ACD">
      <w:pPr>
        <w:pStyle w:val="AltNormal"/>
        <w:numPr>
          <w:ilvl w:val="0"/>
          <w:numId w:val="16"/>
        </w:numPr>
      </w:pPr>
      <w:r>
        <w:t xml:space="preserve">Device Capability </w:t>
      </w:r>
      <w:r w:rsidR="00B30EC6">
        <w:t>with CPNS Entities:</w:t>
      </w:r>
    </w:p>
    <w:p w:rsidR="00B30EC6" w:rsidRDefault="00B30EC6" w:rsidP="00F80ACD">
      <w:pPr>
        <w:pStyle w:val="AltNormal"/>
        <w:numPr>
          <w:ilvl w:val="1"/>
          <w:numId w:val="16"/>
        </w:numPr>
      </w:pPr>
      <w:r>
        <w:t>Initialisation</w:t>
      </w:r>
    </w:p>
    <w:p w:rsidR="00B30EC6" w:rsidRDefault="00B30EC6" w:rsidP="00F80ACD">
      <w:pPr>
        <w:pStyle w:val="AltNormal"/>
        <w:numPr>
          <w:ilvl w:val="1"/>
          <w:numId w:val="16"/>
        </w:numPr>
      </w:pPr>
      <w:r>
        <w:t xml:space="preserve">Running </w:t>
      </w:r>
      <w:r w:rsidR="004B610A">
        <w:t>Capability</w:t>
      </w:r>
      <w:r>
        <w:t xml:space="preserve"> process</w:t>
      </w:r>
    </w:p>
    <w:p w:rsidR="00B30EC6" w:rsidRDefault="00570425" w:rsidP="00F80ACD">
      <w:pPr>
        <w:pStyle w:val="AltNormal"/>
        <w:numPr>
          <w:ilvl w:val="0"/>
          <w:numId w:val="16"/>
        </w:numPr>
      </w:pPr>
      <w:r>
        <w:t xml:space="preserve">Device Capability </w:t>
      </w:r>
      <w:r w:rsidR="00B30EC6">
        <w:t>with No-CPNS Entities:</w:t>
      </w:r>
    </w:p>
    <w:p w:rsidR="00B30EC6" w:rsidRDefault="00B30EC6" w:rsidP="00F80ACD">
      <w:pPr>
        <w:pStyle w:val="AltNormal"/>
        <w:numPr>
          <w:ilvl w:val="1"/>
          <w:numId w:val="16"/>
        </w:numPr>
      </w:pPr>
      <w:r>
        <w:t>Initialisation</w:t>
      </w:r>
    </w:p>
    <w:p w:rsidR="00B30EC6" w:rsidRDefault="00B30EC6" w:rsidP="00F80ACD">
      <w:pPr>
        <w:pStyle w:val="AltNormal"/>
        <w:numPr>
          <w:ilvl w:val="1"/>
          <w:numId w:val="16"/>
        </w:numPr>
      </w:pPr>
      <w:r>
        <w:t xml:space="preserve">Running </w:t>
      </w:r>
      <w:r w:rsidR="004B610A">
        <w:t xml:space="preserve">Capability </w:t>
      </w:r>
      <w:r>
        <w:t>process</w:t>
      </w:r>
    </w:p>
    <w:p w:rsidR="0049698E" w:rsidRDefault="0049698E" w:rsidP="00B30EC6">
      <w:pPr>
        <w:pStyle w:val="AltNormal"/>
      </w:pPr>
    </w:p>
    <w:p w:rsidR="004239A9" w:rsidRDefault="004239A9" w:rsidP="0009793A">
      <w:pPr>
        <w:pStyle w:val="AltNormal"/>
      </w:pPr>
    </w:p>
    <w:p w:rsidR="005C1CD8" w:rsidRDefault="005C1CD8" w:rsidP="0009793A">
      <w:pPr>
        <w:pStyle w:val="AltNormal"/>
      </w:pPr>
      <w:r>
        <w:t>First diagram flow: Initialisation with CPNS Entities (GW and PNE)</w:t>
      </w:r>
    </w:p>
    <w:p w:rsidR="005C1CD8" w:rsidRDefault="005C1CD8" w:rsidP="0009793A">
      <w:pPr>
        <w:pStyle w:val="AltNormal"/>
      </w:pPr>
    </w:p>
    <w:p w:rsidR="0074053B" w:rsidRDefault="00B53335" w:rsidP="0009793A">
      <w:pPr>
        <w:pStyle w:val="AltNormal"/>
      </w:pPr>
      <w:r>
        <w:object w:dxaOrig="8647" w:dyaOrig="106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535.5pt" o:ole="">
            <v:imagedata r:id="rId9" o:title=""/>
          </v:shape>
          <o:OLEObject Type="Embed" ProgID="Visio.Drawing.11" ShapeID="_x0000_i1025" DrawAspect="Content" ObjectID="_1338392373" r:id="rId10"/>
        </w:object>
      </w:r>
    </w:p>
    <w:p w:rsidR="0074053B" w:rsidRDefault="0074053B" w:rsidP="0009793A">
      <w:pPr>
        <w:pStyle w:val="AltNormal"/>
      </w:pPr>
    </w:p>
    <w:p w:rsidR="006548A7" w:rsidRDefault="006548A7" w:rsidP="0009793A">
      <w:pPr>
        <w:pStyle w:val="AltNormal"/>
      </w:pPr>
    </w:p>
    <w:p w:rsidR="00E0595A" w:rsidRDefault="00E0595A" w:rsidP="00E0595A">
      <w:pPr>
        <w:pStyle w:val="AltNormal"/>
      </w:pPr>
      <w:r>
        <w:t>Examples of the RefreshTime</w:t>
      </w:r>
      <w:r w:rsidR="000445A3">
        <w:t>s</w:t>
      </w:r>
      <w:r>
        <w:t xml:space="preserve"> could be:</w:t>
      </w:r>
    </w:p>
    <w:p w:rsidR="00E0595A" w:rsidRDefault="00E0595A" w:rsidP="00F80ACD">
      <w:pPr>
        <w:pStyle w:val="AltNormal"/>
        <w:numPr>
          <w:ilvl w:val="0"/>
          <w:numId w:val="18"/>
        </w:numPr>
      </w:pPr>
      <w:r>
        <w:t xml:space="preserve">A time: the </w:t>
      </w:r>
      <w:r w:rsidR="004B610A">
        <w:t xml:space="preserve">Capability </w:t>
      </w:r>
      <w:r>
        <w:t>is sent periodically; this time defines the period</w:t>
      </w:r>
    </w:p>
    <w:p w:rsidR="00E0595A" w:rsidRDefault="00E0595A" w:rsidP="00F80ACD">
      <w:pPr>
        <w:pStyle w:val="AltNormal"/>
        <w:numPr>
          <w:ilvl w:val="0"/>
          <w:numId w:val="18"/>
        </w:numPr>
      </w:pPr>
      <w:r>
        <w:t xml:space="preserve">After modification of the </w:t>
      </w:r>
      <w:r w:rsidR="004B610A">
        <w:t>Capability</w:t>
      </w:r>
    </w:p>
    <w:p w:rsidR="00E0595A" w:rsidRDefault="00E0595A" w:rsidP="00F80ACD">
      <w:pPr>
        <w:pStyle w:val="AltNormal"/>
        <w:numPr>
          <w:ilvl w:val="0"/>
          <w:numId w:val="18"/>
        </w:numPr>
      </w:pPr>
      <w:r>
        <w:t>Immediate Answer</w:t>
      </w:r>
    </w:p>
    <w:p w:rsidR="00E0595A" w:rsidRDefault="006548A7" w:rsidP="0009793A">
      <w:pPr>
        <w:pStyle w:val="AltNormal"/>
      </w:pPr>
      <w:r>
        <w:lastRenderedPageBreak/>
        <w:t>Several different</w:t>
      </w:r>
      <w:r w:rsidRPr="006548A7">
        <w:t xml:space="preserve"> </w:t>
      </w:r>
      <w:r>
        <w:t xml:space="preserve">RefreshTimes exists; </w:t>
      </w:r>
      <w:r w:rsidR="00953508">
        <w:t>it is possible to have o</w:t>
      </w:r>
      <w:r>
        <w:t xml:space="preserve">ne </w:t>
      </w:r>
      <w:r w:rsidR="00953508">
        <w:t xml:space="preserve">RefreshTime </w:t>
      </w:r>
      <w:r>
        <w:t xml:space="preserve">for each </w:t>
      </w:r>
      <w:r w:rsidRPr="001101A4">
        <w:t>dynamic parameter</w:t>
      </w:r>
      <w:r>
        <w:t>.</w:t>
      </w:r>
    </w:p>
    <w:p w:rsidR="006548A7" w:rsidRDefault="006548A7" w:rsidP="0009793A">
      <w:pPr>
        <w:pStyle w:val="AltNormal"/>
      </w:pPr>
      <w:r>
        <w:t xml:space="preserve">CapabilityFlags allows to select which parameter will be </w:t>
      </w:r>
      <w:r w:rsidR="003C00A0">
        <w:t>checked and sends to the CPNS server.</w:t>
      </w:r>
      <w:r>
        <w:t xml:space="preserve"> </w:t>
      </w:r>
    </w:p>
    <w:p w:rsidR="006548A7" w:rsidRDefault="006548A7" w:rsidP="0009793A">
      <w:pPr>
        <w:pStyle w:val="AltNormal"/>
      </w:pPr>
    </w:p>
    <w:p w:rsidR="005C1CD8" w:rsidRDefault="005C1CD8" w:rsidP="0009793A">
      <w:pPr>
        <w:pStyle w:val="AltNormal"/>
      </w:pPr>
      <w:r>
        <w:t>For the GW:</w:t>
      </w:r>
    </w:p>
    <w:p w:rsidR="005C1CD8" w:rsidRDefault="005C1CD8" w:rsidP="00F80ACD">
      <w:pPr>
        <w:pStyle w:val="AltNormal"/>
        <w:numPr>
          <w:ilvl w:val="0"/>
          <w:numId w:val="17"/>
        </w:numPr>
      </w:pPr>
      <w:r>
        <w:t xml:space="preserve">The CPNS Server sends a </w:t>
      </w:r>
      <w:r w:rsidR="003C00A0">
        <w:t>Capability</w:t>
      </w:r>
      <w:r w:rsidR="002F0768">
        <w:t>Request</w:t>
      </w:r>
      <w:r w:rsidR="003C00A0">
        <w:t xml:space="preserve"> message to the GW</w:t>
      </w:r>
      <w:r>
        <w:t>.</w:t>
      </w:r>
    </w:p>
    <w:p w:rsidR="003C00A0" w:rsidRDefault="003C00A0" w:rsidP="00F80ACD">
      <w:pPr>
        <w:pStyle w:val="AltNormal"/>
        <w:numPr>
          <w:ilvl w:val="0"/>
          <w:numId w:val="17"/>
        </w:numPr>
      </w:pPr>
      <w:r>
        <w:t>The GW will answer with all its own Capabilities (</w:t>
      </w:r>
      <w:r w:rsidRPr="003F2A28">
        <w:rPr>
          <w:rFonts w:cs="Arial"/>
        </w:rPr>
        <w:t>Device type</w:t>
      </w:r>
      <w:r>
        <w:rPr>
          <w:rFonts w:cs="Arial"/>
        </w:rPr>
        <w:t xml:space="preserve">, </w:t>
      </w:r>
      <w:r w:rsidRPr="001101A4">
        <w:t>Hardware</w:t>
      </w:r>
      <w:r>
        <w:t xml:space="preserve"> </w:t>
      </w:r>
      <w:r w:rsidRPr="001E399D">
        <w:t>characteristics</w:t>
      </w:r>
      <w:r>
        <w:t xml:space="preserve">, Software </w:t>
      </w:r>
      <w:r w:rsidRPr="001E399D">
        <w:t>characteristics</w:t>
      </w:r>
      <w:r>
        <w:t xml:space="preserve">, </w:t>
      </w:r>
      <w:r w:rsidRPr="00570425">
        <w:rPr>
          <w:rFonts w:cs="Arial"/>
        </w:rPr>
        <w:t>currently available memory, current estimated remaining battery time</w:t>
      </w:r>
      <w:r>
        <w:rPr>
          <w:rFonts w:cs="Arial"/>
        </w:rPr>
        <w:t>…..)</w:t>
      </w:r>
    </w:p>
    <w:p w:rsidR="001955EC" w:rsidRDefault="003C00A0" w:rsidP="00F80ACD">
      <w:pPr>
        <w:pStyle w:val="AltNormal"/>
        <w:numPr>
          <w:ilvl w:val="0"/>
          <w:numId w:val="17"/>
        </w:numPr>
      </w:pPr>
      <w:r>
        <w:t>With this information</w:t>
      </w:r>
      <w:r w:rsidR="004428A3">
        <w:t xml:space="preserve">, </w:t>
      </w:r>
      <w:r>
        <w:t xml:space="preserve">the CPNS server (and also the Application server </w:t>
      </w:r>
      <w:r w:rsidR="00C16D65">
        <w:t>if</w:t>
      </w:r>
      <w:r>
        <w:t xml:space="preserve"> needed) selects which Capabilities it want</w:t>
      </w:r>
      <w:r w:rsidR="00C16D65">
        <w:t>s</w:t>
      </w:r>
      <w:r>
        <w:t xml:space="preserve"> to check. </w:t>
      </w:r>
      <w:r w:rsidR="004428A3">
        <w:t xml:space="preserve">To select which </w:t>
      </w:r>
      <w:r w:rsidR="00290459">
        <w:t>c</w:t>
      </w:r>
      <w:r w:rsidR="004428A3">
        <w:t>apabil</w:t>
      </w:r>
      <w:r w:rsidR="00290459">
        <w:t>ities it</w:t>
      </w:r>
      <w:r w:rsidR="004428A3">
        <w:t xml:space="preserve"> want</w:t>
      </w:r>
      <w:r w:rsidR="00290459">
        <w:t>s</w:t>
      </w:r>
      <w:r w:rsidR="004428A3">
        <w:t xml:space="preserve"> the CPNS server uses the CapabilityFlag. </w:t>
      </w:r>
      <w:r>
        <w:t>With the RefreshTimes the CPNS server can select if it wants this information periodically or after each modification.</w:t>
      </w:r>
      <w:r w:rsidRPr="003C00A0">
        <w:t xml:space="preserve"> </w:t>
      </w:r>
      <w:r>
        <w:t>Each capability has its own RefreshTime.</w:t>
      </w:r>
      <w:r w:rsidR="00C16D65">
        <w:t xml:space="preserve"> The CPNS server sends a CapabilityRequest with these </w:t>
      </w:r>
      <w:r w:rsidR="000F3407">
        <w:t>information</w:t>
      </w:r>
      <w:r w:rsidR="00C16D65">
        <w:t>.</w:t>
      </w:r>
    </w:p>
    <w:p w:rsidR="00C16D65" w:rsidRDefault="00C16D65" w:rsidP="00F80ACD">
      <w:pPr>
        <w:pStyle w:val="AltNormal"/>
        <w:numPr>
          <w:ilvl w:val="0"/>
          <w:numId w:val="17"/>
        </w:numPr>
      </w:pPr>
      <w:r>
        <w:t>The GW stores this information.</w:t>
      </w:r>
    </w:p>
    <w:p w:rsidR="005C1CD8" w:rsidRDefault="005C1CD8" w:rsidP="0009793A">
      <w:pPr>
        <w:pStyle w:val="AltNormal"/>
      </w:pPr>
    </w:p>
    <w:p w:rsidR="00483325" w:rsidRDefault="00483325" w:rsidP="00483325">
      <w:pPr>
        <w:pStyle w:val="AltNormal"/>
      </w:pPr>
    </w:p>
    <w:p w:rsidR="00483325" w:rsidRDefault="00483325" w:rsidP="0009793A">
      <w:pPr>
        <w:pStyle w:val="AltNormal"/>
      </w:pPr>
      <w:r>
        <w:t>For the PNE:</w:t>
      </w:r>
    </w:p>
    <w:p w:rsidR="00C16D65" w:rsidRDefault="00C16D65" w:rsidP="00F80ACD">
      <w:pPr>
        <w:pStyle w:val="AltNormal"/>
        <w:numPr>
          <w:ilvl w:val="0"/>
          <w:numId w:val="22"/>
        </w:numPr>
      </w:pPr>
      <w:r>
        <w:t>The CPNS Server sends a CapabilityRequest message to the PNE.</w:t>
      </w:r>
    </w:p>
    <w:p w:rsidR="00C16D65" w:rsidRDefault="00C16D65" w:rsidP="00F80ACD">
      <w:pPr>
        <w:pStyle w:val="AltNormal"/>
        <w:numPr>
          <w:ilvl w:val="0"/>
          <w:numId w:val="22"/>
        </w:numPr>
      </w:pPr>
      <w:r>
        <w:t>The GW forwards the message</w:t>
      </w:r>
    </w:p>
    <w:p w:rsidR="00C16D65" w:rsidRPr="00C16D65" w:rsidRDefault="00C16D65" w:rsidP="00F80ACD">
      <w:pPr>
        <w:pStyle w:val="AltNormal"/>
        <w:numPr>
          <w:ilvl w:val="0"/>
          <w:numId w:val="22"/>
        </w:numPr>
      </w:pPr>
      <w:r>
        <w:t>The PNE will answer with all its own Capabilities (</w:t>
      </w:r>
      <w:r w:rsidRPr="003F2A28">
        <w:rPr>
          <w:rFonts w:cs="Arial"/>
        </w:rPr>
        <w:t>Device type</w:t>
      </w:r>
      <w:r>
        <w:rPr>
          <w:rFonts w:cs="Arial"/>
        </w:rPr>
        <w:t xml:space="preserve">, </w:t>
      </w:r>
      <w:r w:rsidRPr="001101A4">
        <w:t>Hardware</w:t>
      </w:r>
      <w:r>
        <w:t xml:space="preserve"> </w:t>
      </w:r>
      <w:r w:rsidRPr="001E399D">
        <w:t>characteristics</w:t>
      </w:r>
      <w:r>
        <w:t xml:space="preserve">, Software </w:t>
      </w:r>
      <w:r w:rsidRPr="001E399D">
        <w:t>characteristics</w:t>
      </w:r>
      <w:r>
        <w:t xml:space="preserve">, </w:t>
      </w:r>
      <w:r w:rsidRPr="00570425">
        <w:rPr>
          <w:rFonts w:cs="Arial"/>
        </w:rPr>
        <w:t>currently available memory, current estimated remaining battery time</w:t>
      </w:r>
      <w:r>
        <w:rPr>
          <w:rFonts w:cs="Arial"/>
        </w:rPr>
        <w:t>…..)</w:t>
      </w:r>
    </w:p>
    <w:p w:rsidR="00C16D65" w:rsidRDefault="00C16D65" w:rsidP="00F80ACD">
      <w:pPr>
        <w:pStyle w:val="AltNormal"/>
        <w:numPr>
          <w:ilvl w:val="0"/>
          <w:numId w:val="22"/>
        </w:numPr>
      </w:pPr>
      <w:r>
        <w:t>The GW forwards the answer</w:t>
      </w:r>
    </w:p>
    <w:p w:rsidR="00290459" w:rsidRDefault="00290459" w:rsidP="00F80ACD">
      <w:pPr>
        <w:pStyle w:val="AltNormal"/>
        <w:numPr>
          <w:ilvl w:val="0"/>
          <w:numId w:val="22"/>
        </w:numPr>
      </w:pPr>
      <w:r>
        <w:t>With this information, the CPNS server (and also the Application server if needed) selects which Capabilities it wants to check. To select which capabilities it wants the CPNS server uses the CapabilityFlag. With the RefreshTimes the CPNS server can select if it wants this information periodically or after each modification.</w:t>
      </w:r>
      <w:r w:rsidRPr="003C00A0">
        <w:t xml:space="preserve"> </w:t>
      </w:r>
      <w:r>
        <w:t xml:space="preserve">Each capability has its own RefreshTime. The CPNS server sends a </w:t>
      </w:r>
      <w:r w:rsidR="000F3407">
        <w:t>CapabilityRequest with this</w:t>
      </w:r>
      <w:r>
        <w:t xml:space="preserve"> </w:t>
      </w:r>
      <w:r w:rsidR="000F3407">
        <w:t>information</w:t>
      </w:r>
      <w:r>
        <w:t>.</w:t>
      </w:r>
    </w:p>
    <w:p w:rsidR="00C16D65" w:rsidRDefault="00C16D65" w:rsidP="00F80ACD">
      <w:pPr>
        <w:pStyle w:val="AltNormal"/>
        <w:numPr>
          <w:ilvl w:val="0"/>
          <w:numId w:val="22"/>
        </w:numPr>
      </w:pPr>
      <w:r>
        <w:t>The GW forwards the message</w:t>
      </w:r>
    </w:p>
    <w:p w:rsidR="00C16D65" w:rsidRDefault="00C16D65" w:rsidP="00F80ACD">
      <w:pPr>
        <w:pStyle w:val="AltNormal"/>
        <w:numPr>
          <w:ilvl w:val="0"/>
          <w:numId w:val="22"/>
        </w:numPr>
      </w:pPr>
      <w:r>
        <w:t>The PNE stores this information.</w:t>
      </w:r>
    </w:p>
    <w:p w:rsidR="00C16D65" w:rsidRDefault="00C16D65" w:rsidP="00C16D65">
      <w:pPr>
        <w:pStyle w:val="AltNormal"/>
      </w:pPr>
    </w:p>
    <w:p w:rsidR="00483325" w:rsidRDefault="00483325" w:rsidP="0009793A">
      <w:pPr>
        <w:pStyle w:val="AltNormal"/>
      </w:pPr>
    </w:p>
    <w:p w:rsidR="00483325" w:rsidRDefault="0073744E" w:rsidP="0009793A">
      <w:pPr>
        <w:pStyle w:val="AltNormal"/>
      </w:pPr>
      <w:r>
        <w:t xml:space="preserve">Second Diagram flow: </w:t>
      </w:r>
      <w:r w:rsidR="00483325">
        <w:t xml:space="preserve">After the </w:t>
      </w:r>
      <w:r w:rsidR="00CA7A74">
        <w:t>initialisation</w:t>
      </w:r>
      <w:r w:rsidR="00483325">
        <w:t xml:space="preserve">, the CPSN Entity will send its </w:t>
      </w:r>
      <w:r w:rsidR="004B610A">
        <w:t xml:space="preserve">Capabilities </w:t>
      </w:r>
      <w:r w:rsidR="00CA7A74">
        <w:t>in function of the RefreshTime</w:t>
      </w:r>
      <w:r w:rsidR="0091019E">
        <w:t>s</w:t>
      </w:r>
      <w:r w:rsidR="00CA7A74">
        <w:t xml:space="preserve"> </w:t>
      </w:r>
      <w:r w:rsidR="0091019E">
        <w:t>and CapabilityFlag</w:t>
      </w:r>
      <w:r w:rsidR="00CA7A74">
        <w:t>.</w:t>
      </w:r>
    </w:p>
    <w:p w:rsidR="0074053B" w:rsidRDefault="0074053B" w:rsidP="0009793A">
      <w:pPr>
        <w:pStyle w:val="AltNormal"/>
      </w:pPr>
    </w:p>
    <w:p w:rsidR="0074053B" w:rsidRDefault="0020118E" w:rsidP="0009793A">
      <w:pPr>
        <w:pStyle w:val="AltNormal"/>
      </w:pPr>
      <w:r>
        <w:object w:dxaOrig="8673" w:dyaOrig="7864">
          <v:shape id="_x0000_i1026" type="#_x0000_t75" style="width:433.5pt;height:393pt" o:ole="">
            <v:imagedata r:id="rId11" o:title=""/>
          </v:shape>
          <o:OLEObject Type="Embed" ProgID="Visio.Drawing.11" ShapeID="_x0000_i1026" DrawAspect="Content" ObjectID="_1338392374" r:id="rId12"/>
        </w:object>
      </w:r>
    </w:p>
    <w:p w:rsidR="0074053B" w:rsidRDefault="0074053B" w:rsidP="0009793A">
      <w:pPr>
        <w:pStyle w:val="AltNormal"/>
      </w:pPr>
    </w:p>
    <w:p w:rsidR="0074053B" w:rsidRDefault="0074053B" w:rsidP="0009793A">
      <w:pPr>
        <w:pStyle w:val="AltNormal"/>
      </w:pPr>
    </w:p>
    <w:p w:rsidR="00CA7A74" w:rsidRDefault="00CA7A74" w:rsidP="00CA7A74">
      <w:pPr>
        <w:pStyle w:val="AltNormal"/>
      </w:pPr>
      <w:r>
        <w:t>For the GW:</w:t>
      </w:r>
    </w:p>
    <w:p w:rsidR="00C5303E" w:rsidRDefault="00C5303E" w:rsidP="00F80ACD">
      <w:pPr>
        <w:pStyle w:val="AltNormal"/>
        <w:numPr>
          <w:ilvl w:val="0"/>
          <w:numId w:val="19"/>
        </w:numPr>
      </w:pPr>
      <w:r>
        <w:t xml:space="preserve">After an internal process in the GW, </w:t>
      </w:r>
      <w:r w:rsidR="00E0595A">
        <w:t>in function of the RefreshTime</w:t>
      </w:r>
      <w:r w:rsidR="004428A3">
        <w:t>s</w:t>
      </w:r>
      <w:r w:rsidR="00E0595A">
        <w:t xml:space="preserve"> parameter </w:t>
      </w:r>
      <w:r w:rsidR="004428A3">
        <w:t>and</w:t>
      </w:r>
      <w:r w:rsidR="00B53335">
        <w:t>/or</w:t>
      </w:r>
      <w:r w:rsidR="004428A3">
        <w:t xml:space="preserve"> </w:t>
      </w:r>
      <w:r w:rsidR="00643BAC">
        <w:t xml:space="preserve">CapabilityFlag </w:t>
      </w:r>
      <w:r w:rsidR="00E0595A">
        <w:t>the GW w</w:t>
      </w:r>
      <w:r w:rsidR="00643BAC">
        <w:t>ill send to the CPNS Server the capabilities selected.</w:t>
      </w:r>
    </w:p>
    <w:p w:rsidR="00E0595A" w:rsidRDefault="00E0595A" w:rsidP="00F80ACD">
      <w:pPr>
        <w:pStyle w:val="AltNormal"/>
        <w:numPr>
          <w:ilvl w:val="0"/>
          <w:numId w:val="19"/>
        </w:numPr>
      </w:pPr>
      <w:r>
        <w:t xml:space="preserve">The GW sends to the CPNS Server its </w:t>
      </w:r>
      <w:r w:rsidR="00643BAC">
        <w:t>capabilities selected</w:t>
      </w:r>
      <w:r>
        <w:t>.</w:t>
      </w:r>
    </w:p>
    <w:p w:rsidR="00E0595A" w:rsidRDefault="00E0595A" w:rsidP="00E0595A">
      <w:pPr>
        <w:pStyle w:val="AltNormal"/>
      </w:pPr>
    </w:p>
    <w:p w:rsidR="00E0595A" w:rsidRDefault="00E0595A" w:rsidP="00E0595A">
      <w:pPr>
        <w:pStyle w:val="AltNormal"/>
      </w:pPr>
      <w:r>
        <w:t>For the PNE:</w:t>
      </w:r>
    </w:p>
    <w:p w:rsidR="00E0595A" w:rsidRDefault="00E0595A" w:rsidP="00F80ACD">
      <w:pPr>
        <w:pStyle w:val="AltNormal"/>
        <w:numPr>
          <w:ilvl w:val="0"/>
          <w:numId w:val="20"/>
        </w:numPr>
      </w:pPr>
      <w:r>
        <w:t xml:space="preserve">After an internal process in the PNE, in function of the RefreshTime parameter </w:t>
      </w:r>
      <w:r w:rsidR="00643BAC">
        <w:t>and</w:t>
      </w:r>
      <w:r w:rsidR="00B53335">
        <w:t>/or</w:t>
      </w:r>
      <w:r w:rsidR="00643BAC">
        <w:t xml:space="preserve"> CapabilityFlag, </w:t>
      </w:r>
      <w:r>
        <w:t xml:space="preserve">the </w:t>
      </w:r>
      <w:r w:rsidR="0073744E">
        <w:t>PNE</w:t>
      </w:r>
      <w:r>
        <w:t xml:space="preserve"> will send to the CPNS Server </w:t>
      </w:r>
      <w:r w:rsidR="00643BAC">
        <w:t>the capabilities selected</w:t>
      </w:r>
      <w:r>
        <w:t xml:space="preserve">. </w:t>
      </w:r>
    </w:p>
    <w:p w:rsidR="0073744E" w:rsidRDefault="00643BAC" w:rsidP="00F80ACD">
      <w:pPr>
        <w:pStyle w:val="AltNormal"/>
        <w:numPr>
          <w:ilvl w:val="0"/>
          <w:numId w:val="20"/>
        </w:numPr>
      </w:pPr>
      <w:r>
        <w:t>T</w:t>
      </w:r>
      <w:r w:rsidR="0073744E">
        <w:t xml:space="preserve">he PNE sends to the CPNS Server its </w:t>
      </w:r>
      <w:r>
        <w:t>capabilities selected</w:t>
      </w:r>
    </w:p>
    <w:p w:rsidR="0073744E" w:rsidRDefault="0073744E" w:rsidP="00F80ACD">
      <w:pPr>
        <w:pStyle w:val="AltNormal"/>
        <w:numPr>
          <w:ilvl w:val="0"/>
          <w:numId w:val="20"/>
        </w:numPr>
      </w:pPr>
      <w:r>
        <w:t xml:space="preserve">The PN GW forwards the </w:t>
      </w:r>
      <w:r w:rsidR="00C96C84">
        <w:t>CapabilityState</w:t>
      </w:r>
      <w:r>
        <w:t xml:space="preserve"> message.</w:t>
      </w:r>
    </w:p>
    <w:p w:rsidR="0074053B" w:rsidRDefault="0074053B" w:rsidP="0009793A">
      <w:pPr>
        <w:pStyle w:val="AltNormal"/>
      </w:pPr>
    </w:p>
    <w:p w:rsidR="0073744E" w:rsidRDefault="0073744E" w:rsidP="0074053B">
      <w:pPr>
        <w:pStyle w:val="AltNormal"/>
      </w:pPr>
      <w:r>
        <w:t>It is possible to have some</w:t>
      </w:r>
      <w:r w:rsidR="007C5158">
        <w:t xml:space="preserve"> </w:t>
      </w:r>
      <w:r w:rsidR="00140CDC">
        <w:t xml:space="preserve">capability </w:t>
      </w:r>
      <w:r>
        <w:t>information</w:t>
      </w:r>
      <w:r w:rsidR="007C5158">
        <w:t xml:space="preserve"> of a No-CPNS Entity.</w:t>
      </w:r>
    </w:p>
    <w:p w:rsidR="007C5158" w:rsidRDefault="007C5158" w:rsidP="007C5158">
      <w:pPr>
        <w:pStyle w:val="AltNormal"/>
      </w:pPr>
      <w:r>
        <w:lastRenderedPageBreak/>
        <w:t>For example the GW</w:t>
      </w:r>
      <w:r w:rsidR="00140CDC">
        <w:t xml:space="preserve"> communicates with a Bluetooth protocol. In this case the </w:t>
      </w:r>
      <w:r w:rsidR="000D5821">
        <w:t xml:space="preserve">GW can ask to know the </w:t>
      </w:r>
      <w:r w:rsidR="00B53335">
        <w:t xml:space="preserve">BT </w:t>
      </w:r>
      <w:r w:rsidR="000D5821">
        <w:t>profile</w:t>
      </w:r>
      <w:r w:rsidR="00B53335">
        <w:t>s</w:t>
      </w:r>
      <w:r w:rsidR="000D5821">
        <w:t xml:space="preserve"> used by the No-CPNS Entity.</w:t>
      </w:r>
    </w:p>
    <w:p w:rsidR="007C5158" w:rsidRDefault="007C5158" w:rsidP="007C5158">
      <w:pPr>
        <w:pStyle w:val="AltNormal"/>
      </w:pPr>
    </w:p>
    <w:p w:rsidR="007C5158" w:rsidRDefault="007C5158" w:rsidP="0074053B">
      <w:pPr>
        <w:pStyle w:val="AltNormal"/>
      </w:pPr>
      <w:r>
        <w:t>Third diagram flow: Initialisation with no-CPNS Entities. In these diagram flows, the GW was already initialized.</w:t>
      </w:r>
    </w:p>
    <w:p w:rsidR="000D5821" w:rsidRDefault="000D5821" w:rsidP="0074053B">
      <w:pPr>
        <w:pStyle w:val="AltNormal"/>
      </w:pPr>
    </w:p>
    <w:p w:rsidR="0073744E" w:rsidRDefault="0073744E" w:rsidP="0074053B">
      <w:pPr>
        <w:pStyle w:val="AltNormal"/>
      </w:pPr>
    </w:p>
    <w:p w:rsidR="00B53335" w:rsidRDefault="00147126" w:rsidP="0074053B">
      <w:pPr>
        <w:pStyle w:val="AltNormal"/>
      </w:pPr>
      <w:r>
        <w:object w:dxaOrig="8570" w:dyaOrig="7159">
          <v:shape id="_x0000_i1027" type="#_x0000_t75" style="width:428.25pt;height:358.5pt" o:ole="">
            <v:imagedata r:id="rId13" o:title=""/>
          </v:shape>
          <o:OLEObject Type="Embed" ProgID="Visio.Drawing.11" ShapeID="_x0000_i1027" DrawAspect="Content" ObjectID="_1338392375" r:id="rId14"/>
        </w:object>
      </w:r>
    </w:p>
    <w:p w:rsidR="00B53335" w:rsidRDefault="00B53335" w:rsidP="0074053B">
      <w:pPr>
        <w:pStyle w:val="AltNormal"/>
      </w:pPr>
    </w:p>
    <w:p w:rsidR="002F0768" w:rsidRDefault="002F0768" w:rsidP="0074053B">
      <w:pPr>
        <w:pStyle w:val="AltNormal"/>
      </w:pPr>
    </w:p>
    <w:p w:rsidR="002F0768" w:rsidRDefault="002F0768" w:rsidP="002F0768">
      <w:pPr>
        <w:pStyle w:val="AltNormal"/>
      </w:pPr>
      <w:r>
        <w:t>For the No-CPNS Entity:</w:t>
      </w:r>
    </w:p>
    <w:p w:rsidR="002F0768" w:rsidRDefault="002F0768" w:rsidP="00F80ACD">
      <w:pPr>
        <w:pStyle w:val="AltNormal"/>
        <w:numPr>
          <w:ilvl w:val="0"/>
          <w:numId w:val="21"/>
        </w:numPr>
      </w:pPr>
      <w:r>
        <w:t xml:space="preserve">The CPNS Server sends a </w:t>
      </w:r>
      <w:r w:rsidR="00B53335">
        <w:t>Capacity</w:t>
      </w:r>
      <w:r>
        <w:t xml:space="preserve">Request message to the GW </w:t>
      </w:r>
      <w:r w:rsidR="00B53335">
        <w:t xml:space="preserve">with </w:t>
      </w:r>
      <w:r>
        <w:t>the ID of the CPNS Entity aimed.</w:t>
      </w:r>
    </w:p>
    <w:p w:rsidR="00B53335" w:rsidRDefault="00B53335" w:rsidP="00F80ACD">
      <w:pPr>
        <w:pStyle w:val="AltNormal"/>
        <w:numPr>
          <w:ilvl w:val="0"/>
          <w:numId w:val="21"/>
        </w:numPr>
      </w:pPr>
      <w:r>
        <w:t xml:space="preserve">The PN GW uses its proxy process to translate the CPNS Server </w:t>
      </w:r>
      <w:r w:rsidR="006119A1">
        <w:t>R</w:t>
      </w:r>
      <w:r>
        <w:t xml:space="preserve">equest to </w:t>
      </w:r>
      <w:r w:rsidR="006119A1">
        <w:t>PNE#1 specific commands</w:t>
      </w:r>
    </w:p>
    <w:p w:rsidR="006119A1" w:rsidRDefault="006119A1" w:rsidP="00F80ACD">
      <w:pPr>
        <w:pStyle w:val="AltNormal"/>
        <w:numPr>
          <w:ilvl w:val="0"/>
          <w:numId w:val="21"/>
        </w:numPr>
      </w:pPr>
      <w:r>
        <w:t>This communication is not a CPNS communication. The GW and PNE #1 communicates together. The PN GW#2 fetches PNE#1 capabilities.</w:t>
      </w:r>
    </w:p>
    <w:p w:rsidR="006119A1" w:rsidRDefault="000F3407" w:rsidP="00F80ACD">
      <w:pPr>
        <w:pStyle w:val="AltNormal"/>
        <w:numPr>
          <w:ilvl w:val="0"/>
          <w:numId w:val="21"/>
        </w:numPr>
      </w:pPr>
      <w:r>
        <w:t>The GW#2 send all this information to the CPNS Server.</w:t>
      </w:r>
    </w:p>
    <w:p w:rsidR="000F3407" w:rsidRDefault="000F3407" w:rsidP="00F80ACD">
      <w:pPr>
        <w:pStyle w:val="AltNormal"/>
        <w:numPr>
          <w:ilvl w:val="0"/>
          <w:numId w:val="21"/>
        </w:numPr>
      </w:pPr>
      <w:r>
        <w:t xml:space="preserve">With this information, the CPNS server (and also the Application server if needed) selects which Capabilities it wants to check. To select which capabilities it wants the CPNS server uses the CapabilityFlag. With the RefreshTimes the CPNS server can select if it wants this information periodically </w:t>
      </w:r>
      <w:r>
        <w:lastRenderedPageBreak/>
        <w:t>or after each modification.</w:t>
      </w:r>
      <w:r w:rsidRPr="003C00A0">
        <w:t xml:space="preserve"> </w:t>
      </w:r>
      <w:r>
        <w:t>Each capability has its own RefreshTime. The CPNS server sends a CapabilityRequest with this information.</w:t>
      </w:r>
    </w:p>
    <w:p w:rsidR="00DB279F" w:rsidRDefault="00DB279F" w:rsidP="00F80ACD">
      <w:pPr>
        <w:pStyle w:val="AltNormal"/>
        <w:numPr>
          <w:ilvl w:val="0"/>
          <w:numId w:val="21"/>
        </w:numPr>
      </w:pPr>
      <w:r>
        <w:t xml:space="preserve">The GW </w:t>
      </w:r>
      <w:r w:rsidR="00093F56">
        <w:t>stores this information</w:t>
      </w:r>
    </w:p>
    <w:p w:rsidR="002F0768" w:rsidRDefault="002F0768" w:rsidP="0074053B">
      <w:pPr>
        <w:pStyle w:val="AltNormal"/>
      </w:pPr>
    </w:p>
    <w:p w:rsidR="002F0768" w:rsidRDefault="007C5158" w:rsidP="0074053B">
      <w:pPr>
        <w:pStyle w:val="AltNormal"/>
      </w:pPr>
      <w:r>
        <w:t>Fourth Diagram flow: After the initialisation, in function of the RefreshTime</w:t>
      </w:r>
      <w:r w:rsidR="001B6B58">
        <w:t>s</w:t>
      </w:r>
      <w:r>
        <w:t xml:space="preserve"> parameter</w:t>
      </w:r>
      <w:r w:rsidR="00147126">
        <w:t xml:space="preserve"> and CapabilityFlag parameters</w:t>
      </w:r>
      <w:r>
        <w:t>, the GW will check the No-CPNS Entity.</w:t>
      </w:r>
    </w:p>
    <w:p w:rsidR="0074053B" w:rsidRDefault="003C3BCC" w:rsidP="0074053B">
      <w:pPr>
        <w:pStyle w:val="AltNormal"/>
      </w:pPr>
      <w:r>
        <w:object w:dxaOrig="8570" w:dyaOrig="10117">
          <v:shape id="_x0000_i1028" type="#_x0000_t75" style="width:427.5pt;height:505.5pt" o:ole="">
            <v:imagedata r:id="rId15" o:title=""/>
          </v:shape>
          <o:OLEObject Type="Embed" ProgID="Visio.Drawing.11" ShapeID="_x0000_i1028" DrawAspect="Content" ObjectID="_1338392376" r:id="rId16"/>
        </w:object>
      </w:r>
    </w:p>
    <w:p w:rsidR="0074053B" w:rsidRDefault="0074053B" w:rsidP="0074053B">
      <w:pPr>
        <w:pStyle w:val="AltNormal"/>
        <w:jc w:val="center"/>
      </w:pPr>
    </w:p>
    <w:p w:rsidR="0074053B" w:rsidRDefault="0074053B" w:rsidP="0074053B">
      <w:pPr>
        <w:pStyle w:val="AltNormal"/>
      </w:pPr>
    </w:p>
    <w:p w:rsidR="0074053B" w:rsidRDefault="0074053B" w:rsidP="0074053B">
      <w:pPr>
        <w:pStyle w:val="AltNormal"/>
      </w:pPr>
    </w:p>
    <w:p w:rsidR="0074053B" w:rsidRPr="00656E04" w:rsidRDefault="0074053B" w:rsidP="0074053B">
      <w:pPr>
        <w:pStyle w:val="AltNormal"/>
        <w:rPr>
          <w:rFonts w:eastAsia="Malgun Gothic"/>
          <w:lang w:eastAsia="ko-KR"/>
        </w:rPr>
      </w:pPr>
    </w:p>
    <w:p w:rsidR="0074053B" w:rsidRDefault="004B610A" w:rsidP="0074053B">
      <w:pPr>
        <w:pStyle w:val="AltNormal"/>
        <w:rPr>
          <w:rFonts w:eastAsia="Malgun Gothic"/>
          <w:lang w:eastAsia="ko-KR"/>
        </w:rPr>
      </w:pPr>
      <w:r>
        <w:rPr>
          <w:rFonts w:eastAsia="Malgun Gothic"/>
          <w:lang w:eastAsia="ko-KR"/>
        </w:rPr>
        <w:t>These 2 flows describe</w:t>
      </w:r>
      <w:r w:rsidR="0074053B">
        <w:rPr>
          <w:rFonts w:eastAsia="Malgun Gothic"/>
          <w:lang w:eastAsia="ko-KR"/>
        </w:rPr>
        <w:t xml:space="preserve"> 2 different cases:</w:t>
      </w:r>
    </w:p>
    <w:p w:rsidR="0074053B" w:rsidRDefault="0074053B" w:rsidP="00F80ACD">
      <w:pPr>
        <w:pStyle w:val="AltNormal"/>
        <w:numPr>
          <w:ilvl w:val="0"/>
          <w:numId w:val="12"/>
        </w:numPr>
        <w:rPr>
          <w:rFonts w:eastAsia="Malgun Gothic"/>
          <w:lang w:eastAsia="ko-KR"/>
        </w:rPr>
      </w:pPr>
      <w:r>
        <w:rPr>
          <w:rFonts w:eastAsia="Malgun Gothic"/>
          <w:lang w:eastAsia="ko-KR"/>
        </w:rPr>
        <w:t xml:space="preserve">The first flow describes the case when the GW checks the </w:t>
      </w:r>
      <w:r w:rsidR="002F155F">
        <w:t xml:space="preserve">capabilities </w:t>
      </w:r>
      <w:r>
        <w:rPr>
          <w:rFonts w:eastAsia="Malgun Gothic"/>
          <w:lang w:eastAsia="ko-KR"/>
        </w:rPr>
        <w:t>of the PNE</w:t>
      </w:r>
      <w:r w:rsidR="002F155F">
        <w:rPr>
          <w:rFonts w:eastAsia="Malgun Gothic"/>
          <w:lang w:eastAsia="ko-KR"/>
        </w:rPr>
        <w:t>#1</w:t>
      </w:r>
      <w:r>
        <w:rPr>
          <w:rFonts w:eastAsia="Malgun Gothic"/>
          <w:lang w:eastAsia="ko-KR"/>
        </w:rPr>
        <w:t xml:space="preserve"> after the time out of the </w:t>
      </w:r>
      <w:r w:rsidR="00136428">
        <w:t>RefreshTime</w:t>
      </w:r>
      <w:r w:rsidR="002F155F">
        <w:t>s and in function of the CapabilityFlag</w:t>
      </w:r>
      <w:r>
        <w:rPr>
          <w:rFonts w:eastAsia="Malgun Gothic"/>
          <w:lang w:eastAsia="ko-KR"/>
        </w:rPr>
        <w:t xml:space="preserve">. This </w:t>
      </w:r>
      <w:r w:rsidR="00136428">
        <w:t>RefreshTime</w:t>
      </w:r>
      <w:r w:rsidR="002F155F">
        <w:t>s</w:t>
      </w:r>
      <w:r w:rsidR="00136428">
        <w:t xml:space="preserve"> </w:t>
      </w:r>
      <w:r w:rsidR="002F155F">
        <w:rPr>
          <w:rFonts w:eastAsia="Malgun Gothic"/>
          <w:lang w:eastAsia="ko-KR"/>
        </w:rPr>
        <w:t xml:space="preserve">and </w:t>
      </w:r>
      <w:r w:rsidR="002F155F">
        <w:t>CapabilityFlags</w:t>
      </w:r>
      <w:r w:rsidR="002F155F">
        <w:rPr>
          <w:rFonts w:eastAsia="Malgun Gothic"/>
          <w:lang w:eastAsia="ko-KR"/>
        </w:rPr>
        <w:t xml:space="preserve"> were</w:t>
      </w:r>
      <w:r>
        <w:rPr>
          <w:rFonts w:eastAsia="Malgun Gothic"/>
          <w:lang w:eastAsia="ko-KR"/>
        </w:rPr>
        <w:t xml:space="preserve"> programmed by the CPNS server.</w:t>
      </w:r>
    </w:p>
    <w:p w:rsidR="0074053B" w:rsidRDefault="0074053B" w:rsidP="00F80ACD">
      <w:pPr>
        <w:pStyle w:val="AltNormal"/>
        <w:numPr>
          <w:ilvl w:val="0"/>
          <w:numId w:val="12"/>
        </w:numPr>
        <w:rPr>
          <w:rFonts w:eastAsia="Malgun Gothic"/>
          <w:lang w:eastAsia="ko-KR"/>
        </w:rPr>
      </w:pPr>
      <w:r>
        <w:rPr>
          <w:rFonts w:eastAsia="Malgun Gothic"/>
          <w:lang w:eastAsia="ko-KR"/>
        </w:rPr>
        <w:t xml:space="preserve">The second flow describes the case when the GW checks the </w:t>
      </w:r>
      <w:r w:rsidR="002F155F">
        <w:t xml:space="preserve">capabilities </w:t>
      </w:r>
      <w:r>
        <w:rPr>
          <w:rFonts w:eastAsia="Malgun Gothic"/>
          <w:lang w:eastAsia="ko-KR"/>
        </w:rPr>
        <w:t xml:space="preserve">of the PNE because this GW detects a modification of the </w:t>
      </w:r>
      <w:r w:rsidR="002F155F">
        <w:t xml:space="preserve">capabilities </w:t>
      </w:r>
      <w:r>
        <w:rPr>
          <w:rFonts w:eastAsia="Malgun Gothic"/>
          <w:lang w:eastAsia="ko-KR"/>
        </w:rPr>
        <w:t>of the PNE</w:t>
      </w:r>
      <w:r w:rsidR="002F155F">
        <w:rPr>
          <w:rFonts w:eastAsia="Malgun Gothic"/>
          <w:lang w:eastAsia="ko-KR"/>
        </w:rPr>
        <w:t>.</w:t>
      </w:r>
    </w:p>
    <w:p w:rsidR="0074053B" w:rsidRDefault="0074053B" w:rsidP="0074053B">
      <w:pPr>
        <w:pStyle w:val="AltNormal"/>
        <w:rPr>
          <w:rFonts w:eastAsia="Malgun Gothic"/>
          <w:lang w:eastAsia="ko-KR"/>
        </w:rPr>
      </w:pPr>
    </w:p>
    <w:p w:rsidR="0074053B" w:rsidRDefault="0074053B" w:rsidP="0074053B">
      <w:pPr>
        <w:pStyle w:val="AltNormal"/>
        <w:rPr>
          <w:rFonts w:eastAsia="Malgun Gothic"/>
          <w:lang w:eastAsia="ko-KR"/>
        </w:rPr>
      </w:pPr>
      <w:r>
        <w:rPr>
          <w:rFonts w:eastAsia="Malgun Gothic"/>
          <w:lang w:eastAsia="ko-KR"/>
        </w:rPr>
        <w:t>The first flow:</w:t>
      </w:r>
    </w:p>
    <w:p w:rsidR="0074053B" w:rsidRDefault="0074053B" w:rsidP="00F80ACD">
      <w:pPr>
        <w:pStyle w:val="AltNormal"/>
        <w:numPr>
          <w:ilvl w:val="0"/>
          <w:numId w:val="11"/>
        </w:numPr>
        <w:rPr>
          <w:rFonts w:eastAsia="Malgun Gothic"/>
          <w:lang w:eastAsia="ko-KR"/>
        </w:rPr>
      </w:pPr>
      <w:r>
        <w:rPr>
          <w:rFonts w:eastAsia="Malgun Gothic"/>
          <w:lang w:eastAsia="ko-KR"/>
        </w:rPr>
        <w:t xml:space="preserve">The </w:t>
      </w:r>
      <w:r w:rsidR="00D541FD">
        <w:t>RefreshTime</w:t>
      </w:r>
      <w:r w:rsidR="002F155F">
        <w:t>s</w:t>
      </w:r>
      <w:r w:rsidR="00D541FD">
        <w:rPr>
          <w:rFonts w:eastAsia="Malgun Gothic"/>
          <w:lang w:eastAsia="ko-KR"/>
        </w:rPr>
        <w:t xml:space="preserve"> </w:t>
      </w:r>
      <w:r>
        <w:rPr>
          <w:rFonts w:eastAsia="Malgun Gothic"/>
          <w:lang w:eastAsia="ko-KR"/>
        </w:rPr>
        <w:t xml:space="preserve">Period run over time and starts the process to check the </w:t>
      </w:r>
      <w:r w:rsidR="002F155F">
        <w:t xml:space="preserve">capabilities </w:t>
      </w:r>
      <w:r>
        <w:rPr>
          <w:rFonts w:eastAsia="Malgun Gothic"/>
          <w:lang w:eastAsia="ko-KR"/>
        </w:rPr>
        <w:t xml:space="preserve">of the </w:t>
      </w:r>
      <w:r w:rsidR="00354A8F">
        <w:t>No-CPNS Entity</w:t>
      </w:r>
      <w:r>
        <w:rPr>
          <w:rFonts w:eastAsia="Malgun Gothic"/>
          <w:lang w:eastAsia="ko-KR"/>
        </w:rPr>
        <w:t>.</w:t>
      </w:r>
    </w:p>
    <w:p w:rsidR="002F155F" w:rsidRDefault="002F155F" w:rsidP="00F80ACD">
      <w:pPr>
        <w:pStyle w:val="AltNormal"/>
        <w:numPr>
          <w:ilvl w:val="0"/>
          <w:numId w:val="11"/>
        </w:numPr>
      </w:pPr>
      <w:r>
        <w:t>This communication is not a CPNS communication. The GW and PNE #1 communicates together. The PN GW#2 fetches PNE#1 capabilities.</w:t>
      </w:r>
    </w:p>
    <w:p w:rsidR="0074053B" w:rsidRDefault="0074053B" w:rsidP="00F80ACD">
      <w:pPr>
        <w:pStyle w:val="AltNormal"/>
        <w:numPr>
          <w:ilvl w:val="0"/>
          <w:numId w:val="11"/>
        </w:numPr>
        <w:rPr>
          <w:rFonts w:eastAsia="Malgun Gothic"/>
          <w:lang w:eastAsia="ko-KR"/>
        </w:rPr>
      </w:pPr>
      <w:r>
        <w:rPr>
          <w:rFonts w:eastAsia="Malgun Gothic"/>
          <w:lang w:eastAsia="ko-KR"/>
        </w:rPr>
        <w:t xml:space="preserve">The GW sends the </w:t>
      </w:r>
      <w:r w:rsidR="002F155F">
        <w:rPr>
          <w:rFonts w:eastAsia="Malgun Gothic"/>
          <w:lang w:eastAsia="ko-KR"/>
        </w:rPr>
        <w:t>Capabilities</w:t>
      </w:r>
      <w:r>
        <w:rPr>
          <w:rFonts w:eastAsia="Malgun Gothic"/>
          <w:lang w:eastAsia="ko-KR"/>
        </w:rPr>
        <w:t xml:space="preserve"> of the PNE to the CPNS server.</w:t>
      </w:r>
    </w:p>
    <w:p w:rsidR="0074053B" w:rsidRDefault="0074053B" w:rsidP="0074053B">
      <w:pPr>
        <w:pStyle w:val="AltNormal"/>
        <w:rPr>
          <w:rFonts w:eastAsia="Malgun Gothic"/>
          <w:lang w:eastAsia="ko-KR"/>
        </w:rPr>
      </w:pPr>
    </w:p>
    <w:p w:rsidR="0074053B" w:rsidRDefault="0074053B" w:rsidP="0074053B">
      <w:pPr>
        <w:pStyle w:val="AltNormal"/>
        <w:rPr>
          <w:rFonts w:eastAsia="Malgun Gothic"/>
          <w:lang w:eastAsia="ko-KR"/>
        </w:rPr>
      </w:pPr>
      <w:r>
        <w:rPr>
          <w:rFonts w:eastAsia="Malgun Gothic"/>
          <w:lang w:eastAsia="ko-KR"/>
        </w:rPr>
        <w:t>The second flow:</w:t>
      </w:r>
    </w:p>
    <w:p w:rsidR="0074053B" w:rsidRDefault="002F155F" w:rsidP="00F80ACD">
      <w:pPr>
        <w:pStyle w:val="AltNormal"/>
        <w:numPr>
          <w:ilvl w:val="0"/>
          <w:numId w:val="13"/>
        </w:numPr>
        <w:rPr>
          <w:rFonts w:eastAsia="Malgun Gothic"/>
          <w:lang w:eastAsia="ko-KR"/>
        </w:rPr>
      </w:pPr>
      <w:r>
        <w:t>This communication is not a CPNS communication</w:t>
      </w:r>
      <w:r>
        <w:rPr>
          <w:rFonts w:eastAsia="Malgun Gothic"/>
          <w:lang w:eastAsia="ko-KR"/>
        </w:rPr>
        <w:t xml:space="preserve">. </w:t>
      </w:r>
      <w:r w:rsidR="0074053B">
        <w:rPr>
          <w:rFonts w:eastAsia="Malgun Gothic"/>
          <w:lang w:eastAsia="ko-KR"/>
        </w:rPr>
        <w:t xml:space="preserve">The GW detects a modification of the </w:t>
      </w:r>
      <w:r w:rsidR="004B610A">
        <w:t xml:space="preserve">capabilities </w:t>
      </w:r>
      <w:r w:rsidR="0074053B">
        <w:rPr>
          <w:rFonts w:eastAsia="Malgun Gothic"/>
          <w:lang w:eastAsia="ko-KR"/>
        </w:rPr>
        <w:t xml:space="preserve">of the </w:t>
      </w:r>
      <w:r w:rsidR="00354A8F">
        <w:t>No-CPNS Entity</w:t>
      </w:r>
      <w:r w:rsidR="00354A8F">
        <w:rPr>
          <w:rFonts w:eastAsia="Malgun Gothic"/>
          <w:lang w:eastAsia="ko-KR"/>
        </w:rPr>
        <w:t>)</w:t>
      </w:r>
      <w:r w:rsidR="0074053B">
        <w:rPr>
          <w:rFonts w:eastAsia="Malgun Gothic"/>
          <w:lang w:eastAsia="ko-KR"/>
        </w:rPr>
        <w:t>.</w:t>
      </w:r>
      <w:r>
        <w:rPr>
          <w:rFonts w:eastAsia="Malgun Gothic"/>
          <w:lang w:eastAsia="ko-KR"/>
        </w:rPr>
        <w:t xml:space="preserve"> </w:t>
      </w:r>
      <w:r>
        <w:t>The PN GW#2 fetches PNE#1 capabilities.</w:t>
      </w:r>
    </w:p>
    <w:p w:rsidR="0074053B" w:rsidRPr="002F155F" w:rsidRDefault="002F155F" w:rsidP="00F80ACD">
      <w:pPr>
        <w:pStyle w:val="AltNormal"/>
        <w:numPr>
          <w:ilvl w:val="0"/>
          <w:numId w:val="13"/>
        </w:numPr>
        <w:rPr>
          <w:rFonts w:eastAsia="Malgun Gothic"/>
          <w:lang w:eastAsia="ko-KR"/>
        </w:rPr>
      </w:pPr>
      <w:r>
        <w:rPr>
          <w:rFonts w:eastAsia="Malgun Gothic"/>
          <w:lang w:eastAsia="ko-KR"/>
        </w:rPr>
        <w:t xml:space="preserve">The GW uses the </w:t>
      </w:r>
      <w:r>
        <w:t>CapabilityFlag to know which information it has to send to the CPNS Server.</w:t>
      </w:r>
    </w:p>
    <w:p w:rsidR="003C3BCC" w:rsidRDefault="002F155F" w:rsidP="00F80ACD">
      <w:pPr>
        <w:pStyle w:val="AltNormal"/>
        <w:numPr>
          <w:ilvl w:val="0"/>
          <w:numId w:val="13"/>
        </w:numPr>
        <w:rPr>
          <w:rFonts w:eastAsia="Malgun Gothic"/>
          <w:lang w:eastAsia="ko-KR"/>
        </w:rPr>
      </w:pPr>
      <w:r>
        <w:rPr>
          <w:rFonts w:eastAsia="Malgun Gothic"/>
          <w:lang w:eastAsia="ko-KR"/>
        </w:rPr>
        <w:t>The GW sends the Capabilities of the PNE to the CPNS server.</w:t>
      </w:r>
    </w:p>
    <w:p w:rsidR="003C3BCC" w:rsidRPr="003C3BCC" w:rsidRDefault="003C3BCC" w:rsidP="003C3BCC">
      <w:pPr>
        <w:rPr>
          <w:lang w:eastAsia="ko-KR"/>
        </w:rPr>
      </w:pPr>
    </w:p>
    <w:p w:rsidR="003C3BCC" w:rsidRPr="003C3BCC" w:rsidRDefault="003C3BCC" w:rsidP="003C3BCC">
      <w:pPr>
        <w:rPr>
          <w:lang w:eastAsia="ko-KR"/>
        </w:rPr>
      </w:pPr>
    </w:p>
    <w:p w:rsidR="003C3BCC" w:rsidRPr="003C3BCC" w:rsidRDefault="003C3BCC" w:rsidP="003C3BCC">
      <w:pPr>
        <w:rPr>
          <w:lang w:eastAsia="ko-KR"/>
        </w:rPr>
      </w:pPr>
    </w:p>
    <w:p w:rsidR="003C3BCC" w:rsidRDefault="003C3BCC" w:rsidP="003C3BCC">
      <w:pPr>
        <w:rPr>
          <w:lang w:eastAsia="ko-KR"/>
        </w:rPr>
      </w:pPr>
    </w:p>
    <w:p w:rsidR="003C3BCC" w:rsidRDefault="003C3BCC" w:rsidP="003C3BCC">
      <w:pPr>
        <w:rPr>
          <w:lang w:eastAsia="ko-KR"/>
        </w:rPr>
      </w:pPr>
    </w:p>
    <w:p w:rsidR="002F155F" w:rsidRPr="003C3BCC" w:rsidRDefault="003C3BCC" w:rsidP="003C3BCC">
      <w:pPr>
        <w:tabs>
          <w:tab w:val="left" w:pos="6510"/>
        </w:tabs>
        <w:rPr>
          <w:lang w:eastAsia="ko-KR"/>
        </w:rPr>
      </w:pPr>
      <w:r>
        <w:rPr>
          <w:lang w:eastAsia="ko-KR"/>
        </w:rPr>
        <w:tab/>
      </w:r>
    </w:p>
    <w:sectPr w:rsidR="002F155F" w:rsidRPr="003C3BCC" w:rsidSect="00EC7E14">
      <w:headerReference w:type="default" r:id="rId17"/>
      <w:footerReference w:type="default" r:id="rId18"/>
      <w:headerReference w:type="first" r:id="rId19"/>
      <w:footerReference w:type="first" r:id="rId2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0592" w:rsidRDefault="000B0592">
      <w:r>
        <w:separator/>
      </w:r>
    </w:p>
  </w:endnote>
  <w:endnote w:type="continuationSeparator" w:id="1">
    <w:p w:rsidR="000B0592" w:rsidRDefault="000B05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MS UI Gothic">
    <w:panose1 w:val="020B0600070205080204"/>
    <w:charset w:val="80"/>
    <w:family w:val="swiss"/>
    <w:pitch w:val="variable"/>
    <w:sig w:usb0="A00002BF" w:usb1="68C7FCFB" w:usb2="00000010" w:usb3="00000000" w:csb0="0002009F" w:csb1="00000000"/>
  </w:font>
  <w:font w:name="SimSun">
    <w:altName w:val="宋体"/>
    <w:panose1 w:val="02010600030101010101"/>
    <w:charset w:val="86"/>
    <w:family w:val="auto"/>
    <w:pitch w:val="variable"/>
    <w:sig w:usb0="00000003" w:usb1="080E0000" w:usb2="00000010" w:usb3="00000000" w:csb0="00040001" w:csb1="00000000"/>
  </w:font>
  <w:font w:name="Arial Narrow">
    <w:panose1 w:val="020B0506020202030204"/>
    <w:charset w:val="00"/>
    <w:family w:val="swiss"/>
    <w:pitch w:val="variable"/>
    <w:sig w:usb0="00000287" w:usb1="00000800" w:usb2="00000000" w:usb3="00000000" w:csb0="0000009F" w:csb1="00000000"/>
  </w:font>
  <w:font w:name="Malgun Gothic">
    <w:altName w:val="Arial Unicode MS"/>
    <w:charset w:val="81"/>
    <w:family w:val="modern"/>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C4892">
    <w:pPr>
      <w:pStyle w:val="Footer"/>
      <w:tabs>
        <w:tab w:val="clear" w:pos="9900"/>
        <w:tab w:val="right" w:pos="10080"/>
      </w:tabs>
      <w:spacing w:line="180" w:lineRule="exact"/>
    </w:pPr>
    <w:r>
      <w:rPr>
        <w:sz w:val="18"/>
      </w:rPr>
      <w:t>© 2009</w:t>
    </w:r>
    <w:r w:rsidR="00CA5639">
      <w:rPr>
        <w:sz w:val="18"/>
      </w:rPr>
      <w:t xml:space="preserve"> Open Mobile Alliance Ltd.  All Rights Reserved.</w:t>
    </w:r>
    <w:r w:rsidR="00CA5639">
      <w:rPr>
        <w:sz w:val="18"/>
      </w:rPr>
      <w:tab/>
      <w:t xml:space="preserve">Page </w:t>
    </w:r>
    <w:r w:rsidR="006C4D66">
      <w:rPr>
        <w:rStyle w:val="PageNumber"/>
        <w:sz w:val="18"/>
      </w:rPr>
      <w:fldChar w:fldCharType="begin"/>
    </w:r>
    <w:r w:rsidR="00CA5639">
      <w:rPr>
        <w:rStyle w:val="PageNumber"/>
        <w:sz w:val="18"/>
      </w:rPr>
      <w:instrText xml:space="preserve"> PAGE </w:instrText>
    </w:r>
    <w:r w:rsidR="006C4D66">
      <w:rPr>
        <w:rStyle w:val="PageNumber"/>
        <w:sz w:val="18"/>
      </w:rPr>
      <w:fldChar w:fldCharType="separate"/>
    </w:r>
    <w:r w:rsidR="00641AC4">
      <w:rPr>
        <w:rStyle w:val="PageNumber"/>
        <w:noProof/>
        <w:sz w:val="18"/>
      </w:rPr>
      <w:t>2</w:t>
    </w:r>
    <w:r w:rsidR="006C4D66">
      <w:rPr>
        <w:rStyle w:val="PageNumber"/>
        <w:sz w:val="18"/>
      </w:rPr>
      <w:fldChar w:fldCharType="end"/>
    </w:r>
    <w:r w:rsidR="00CA5639">
      <w:rPr>
        <w:rStyle w:val="PageNumber"/>
        <w:sz w:val="18"/>
      </w:rPr>
      <w:t xml:space="preserve"> (of </w:t>
    </w:r>
    <w:r w:rsidR="006C4D66">
      <w:rPr>
        <w:rStyle w:val="PageNumber"/>
        <w:sz w:val="18"/>
      </w:rPr>
      <w:fldChar w:fldCharType="begin"/>
    </w:r>
    <w:r w:rsidR="00CA5639">
      <w:rPr>
        <w:rStyle w:val="PageNumber"/>
        <w:sz w:val="18"/>
      </w:rPr>
      <w:instrText xml:space="preserve"> NUMPAGES </w:instrText>
    </w:r>
    <w:r w:rsidR="006C4D66">
      <w:rPr>
        <w:rStyle w:val="PageNumber"/>
        <w:sz w:val="18"/>
      </w:rPr>
      <w:fldChar w:fldCharType="separate"/>
    </w:r>
    <w:r w:rsidR="00641AC4">
      <w:rPr>
        <w:rStyle w:val="PageNumber"/>
        <w:noProof/>
        <w:sz w:val="18"/>
      </w:rPr>
      <w:t>9</w:t>
    </w:r>
    <w:r w:rsidR="006C4D6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6C4D66">
      <w:rPr>
        <w:sz w:val="18"/>
      </w:rPr>
      <w:fldChar w:fldCharType="begin"/>
    </w:r>
    <w:r w:rsidR="00CA5639">
      <w:rPr>
        <w:rStyle w:val="PageNumber"/>
        <w:sz w:val="18"/>
      </w:rPr>
      <w:instrText xml:space="preserve"> REF Template \h </w:instrText>
    </w:r>
    <w:r w:rsidR="006C4D66">
      <w:rPr>
        <w:sz w:val="18"/>
      </w:rPr>
    </w:r>
    <w:r w:rsidR="006C4D66">
      <w:rPr>
        <w:sz w:val="18"/>
      </w:rPr>
      <w:fldChar w:fldCharType="separate"/>
    </w:r>
    <w:r>
      <w:rPr>
        <w:color w:val="999999"/>
        <w:sz w:val="10"/>
      </w:rPr>
      <w:t>[OMA-Template-ChangeRequest-2009</w:t>
    </w:r>
    <w:r w:rsidR="00CA5639">
      <w:rPr>
        <w:color w:val="999999"/>
        <w:sz w:val="10"/>
      </w:rPr>
      <w:t>0101-I]</w:t>
    </w:r>
    <w:r w:rsidR="006C4D66">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B17151">
    <w:pPr>
      <w:pStyle w:val="Footer"/>
      <w:tabs>
        <w:tab w:val="clear" w:pos="9900"/>
        <w:tab w:val="right" w:pos="10080"/>
      </w:tabs>
      <w:spacing w:line="180" w:lineRule="exact"/>
      <w:rPr>
        <w:color w:val="999999"/>
        <w:sz w:val="10"/>
      </w:rPr>
    </w:pPr>
    <w:r>
      <w:rPr>
        <w:sz w:val="18"/>
      </w:rPr>
      <w:t>© 2009</w:t>
    </w:r>
    <w:r w:rsidR="00CA5639">
      <w:rPr>
        <w:sz w:val="18"/>
      </w:rPr>
      <w:t xml:space="preserve"> Open Mobile Alliance Ltd.  All Rights Reserved.</w:t>
    </w:r>
    <w:r w:rsidR="00CA5639">
      <w:rPr>
        <w:sz w:val="18"/>
      </w:rPr>
      <w:tab/>
      <w:t xml:space="preserve">Page </w:t>
    </w:r>
    <w:r w:rsidR="006C4D66">
      <w:rPr>
        <w:rStyle w:val="PageNumber"/>
        <w:sz w:val="18"/>
      </w:rPr>
      <w:fldChar w:fldCharType="begin"/>
    </w:r>
    <w:r w:rsidR="00CA5639">
      <w:rPr>
        <w:rStyle w:val="PageNumber"/>
        <w:sz w:val="18"/>
      </w:rPr>
      <w:instrText xml:space="preserve"> PAGE </w:instrText>
    </w:r>
    <w:r w:rsidR="006C4D66">
      <w:rPr>
        <w:rStyle w:val="PageNumber"/>
        <w:sz w:val="18"/>
      </w:rPr>
      <w:fldChar w:fldCharType="separate"/>
    </w:r>
    <w:r w:rsidR="00641AC4">
      <w:rPr>
        <w:rStyle w:val="PageNumber"/>
        <w:noProof/>
        <w:sz w:val="18"/>
      </w:rPr>
      <w:t>1</w:t>
    </w:r>
    <w:r w:rsidR="006C4D66">
      <w:rPr>
        <w:rStyle w:val="PageNumber"/>
        <w:sz w:val="18"/>
      </w:rPr>
      <w:fldChar w:fldCharType="end"/>
    </w:r>
    <w:r w:rsidR="00CA5639">
      <w:rPr>
        <w:rStyle w:val="PageNumber"/>
        <w:sz w:val="18"/>
      </w:rPr>
      <w:t xml:space="preserve"> (of </w:t>
    </w:r>
    <w:r w:rsidR="006C4D66">
      <w:rPr>
        <w:rStyle w:val="PageNumber"/>
        <w:sz w:val="18"/>
      </w:rPr>
      <w:fldChar w:fldCharType="begin"/>
    </w:r>
    <w:r w:rsidR="00CA5639">
      <w:rPr>
        <w:rStyle w:val="PageNumber"/>
        <w:sz w:val="18"/>
      </w:rPr>
      <w:instrText xml:space="preserve"> NUMPAGES </w:instrText>
    </w:r>
    <w:r w:rsidR="006C4D66">
      <w:rPr>
        <w:rStyle w:val="PageNumber"/>
        <w:sz w:val="18"/>
      </w:rPr>
      <w:fldChar w:fldCharType="separate"/>
    </w:r>
    <w:r w:rsidR="00641AC4">
      <w:rPr>
        <w:rStyle w:val="PageNumber"/>
        <w:noProof/>
        <w:sz w:val="18"/>
      </w:rPr>
      <w:t>9</w:t>
    </w:r>
    <w:r w:rsidR="006C4D66">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[OMA-Template-ChangeRequest-2009</w:t>
    </w:r>
    <w:r w:rsidR="00CA5639">
      <w:rPr>
        <w:color w:val="999999"/>
        <w:sz w:val="10"/>
      </w:rPr>
      <w:t>0101-I]</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0592" w:rsidRDefault="000B0592">
      <w:r>
        <w:separator/>
      </w:r>
    </w:p>
  </w:footnote>
  <w:footnote w:type="continuationSeparator" w:id="1">
    <w:p w:rsidR="000B0592" w:rsidRDefault="000B05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41AC4">
    <w:pPr>
      <w:pStyle w:val="Header"/>
      <w:rPr>
        <w:sz w:val="18"/>
      </w:rPr>
    </w:pPr>
    <w:r>
      <w:t>OMA-CD-CPNS-2010-0169-CR_SD_Capability_Management</w:t>
    </w:r>
    <w:r w:rsidR="00CA5639">
      <w:rPr>
        <w:sz w:val="18"/>
      </w:rPr>
      <w:br/>
      <w:t>Change Request</w:t>
    </w:r>
    <w:r w:rsidR="00CA5639">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641AC4">
    <w:pPr>
      <w:pStyle w:val="Header"/>
      <w:rPr>
        <w:sz w:val="18"/>
      </w:rPr>
    </w:pPr>
    <w:r>
      <w:t>OMA-CD-CPNS-2010-0169-CR_SD_Capability_Management</w:t>
    </w:r>
    <w:r w:rsidR="00CA5639">
      <w:rPr>
        <w:sz w:val="18"/>
      </w:rPr>
      <w:br/>
      <w:t>Change Request</w:t>
    </w:r>
    <w:r w:rsidR="00CA5639">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B2A09"/>
    <w:multiLevelType w:val="hybridMultilevel"/>
    <w:tmpl w:val="EDF22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2506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B01AD2"/>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E8F1949"/>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DC223A0"/>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6">
    <w:nsid w:val="31C4598B"/>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9742894"/>
    <w:multiLevelType w:val="hybridMultilevel"/>
    <w:tmpl w:val="1AA477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C9D7489"/>
    <w:multiLevelType w:val="hybridMultilevel"/>
    <w:tmpl w:val="039CF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E195EC7"/>
    <w:multiLevelType w:val="hybridMultilevel"/>
    <w:tmpl w:val="C14287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4F9F3B96"/>
    <w:multiLevelType w:val="hybridMultilevel"/>
    <w:tmpl w:val="4EC0B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F73E2C"/>
    <w:multiLevelType w:val="multilevel"/>
    <w:tmpl w:val="BD924020"/>
    <w:styleLink w:val="1"/>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F044B61"/>
    <w:multiLevelType w:val="hybridMultilevel"/>
    <w:tmpl w:val="242C2D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7C54BC"/>
    <w:multiLevelType w:val="multilevel"/>
    <w:tmpl w:val="5B8A441E"/>
    <w:lvl w:ilvl="0">
      <w:start w:val="1"/>
      <w:numFmt w:val="none"/>
      <w:pStyle w:val="App1"/>
      <w:lvlText w:val="Appendix X."/>
      <w:lvlJc w:val="left"/>
      <w:pPr>
        <w:tabs>
          <w:tab w:val="num" w:pos="2160"/>
        </w:tabs>
        <w:ind w:left="2160" w:hanging="2160"/>
      </w:pPr>
      <w:rPr>
        <w:rFonts w:hint="default"/>
      </w:rPr>
    </w:lvl>
    <w:lvl w:ilvl="1">
      <w:start w:val="1"/>
      <w:numFmt w:val="decimal"/>
      <w:pStyle w:val="App2"/>
      <w:lvlText w:val="%1X.%2"/>
      <w:lvlJc w:val="left"/>
      <w:pPr>
        <w:tabs>
          <w:tab w:val="num" w:pos="864"/>
        </w:tabs>
        <w:ind w:left="864" w:hanging="864"/>
      </w:pPr>
      <w:rPr>
        <w:rFonts w:hint="default"/>
      </w:rPr>
    </w:lvl>
    <w:lvl w:ilvl="2">
      <w:start w:val="1"/>
      <w:numFmt w:val="decimal"/>
      <w:pStyle w:val="App3"/>
      <w:lvlText w:val="X%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7F98439F"/>
    <w:multiLevelType w:val="hybridMultilevel"/>
    <w:tmpl w:val="6E4015AC"/>
    <w:lvl w:ilvl="0" w:tplc="1FBCD838">
      <w:start w:val="1"/>
      <w:numFmt w:val="decimal"/>
      <w:lvlText w:val="%1."/>
      <w:lvlJc w:val="left"/>
      <w:pPr>
        <w:ind w:left="1120" w:hanging="360"/>
      </w:pPr>
      <w:rPr>
        <w:rFonts w:hint="default"/>
      </w:rPr>
    </w:lvl>
    <w:lvl w:ilvl="1" w:tplc="08090019" w:tentative="1">
      <w:start w:val="1"/>
      <w:numFmt w:val="lowerLetter"/>
      <w:lvlText w:val="%2."/>
      <w:lvlJc w:val="left"/>
      <w:pPr>
        <w:ind w:left="1840" w:hanging="360"/>
      </w:pPr>
    </w:lvl>
    <w:lvl w:ilvl="2" w:tplc="0809001B" w:tentative="1">
      <w:start w:val="1"/>
      <w:numFmt w:val="lowerRoman"/>
      <w:lvlText w:val="%3."/>
      <w:lvlJc w:val="right"/>
      <w:pPr>
        <w:ind w:left="2560" w:hanging="180"/>
      </w:pPr>
    </w:lvl>
    <w:lvl w:ilvl="3" w:tplc="0809000F" w:tentative="1">
      <w:start w:val="1"/>
      <w:numFmt w:val="decimal"/>
      <w:lvlText w:val="%4."/>
      <w:lvlJc w:val="left"/>
      <w:pPr>
        <w:ind w:left="3280" w:hanging="360"/>
      </w:pPr>
    </w:lvl>
    <w:lvl w:ilvl="4" w:tplc="08090019" w:tentative="1">
      <w:start w:val="1"/>
      <w:numFmt w:val="lowerLetter"/>
      <w:lvlText w:val="%5."/>
      <w:lvlJc w:val="left"/>
      <w:pPr>
        <w:ind w:left="4000" w:hanging="360"/>
      </w:pPr>
    </w:lvl>
    <w:lvl w:ilvl="5" w:tplc="0809001B" w:tentative="1">
      <w:start w:val="1"/>
      <w:numFmt w:val="lowerRoman"/>
      <w:lvlText w:val="%6."/>
      <w:lvlJc w:val="right"/>
      <w:pPr>
        <w:ind w:left="4720" w:hanging="180"/>
      </w:pPr>
    </w:lvl>
    <w:lvl w:ilvl="6" w:tplc="0809000F" w:tentative="1">
      <w:start w:val="1"/>
      <w:numFmt w:val="decimal"/>
      <w:lvlText w:val="%7."/>
      <w:lvlJc w:val="left"/>
      <w:pPr>
        <w:ind w:left="5440" w:hanging="360"/>
      </w:pPr>
    </w:lvl>
    <w:lvl w:ilvl="7" w:tplc="08090019" w:tentative="1">
      <w:start w:val="1"/>
      <w:numFmt w:val="lowerLetter"/>
      <w:lvlText w:val="%8."/>
      <w:lvlJc w:val="left"/>
      <w:pPr>
        <w:ind w:left="6160" w:hanging="360"/>
      </w:pPr>
    </w:lvl>
    <w:lvl w:ilvl="8" w:tplc="0809001B" w:tentative="1">
      <w:start w:val="1"/>
      <w:numFmt w:val="lowerRoman"/>
      <w:lvlText w:val="%9."/>
      <w:lvlJc w:val="right"/>
      <w:pPr>
        <w:ind w:left="6880" w:hanging="180"/>
      </w:pPr>
    </w:lvl>
  </w:abstractNum>
  <w:abstractNum w:abstractNumId="21">
    <w:nsid w:val="7FDB480D"/>
    <w:multiLevelType w:val="hybridMultilevel"/>
    <w:tmpl w:val="60122F22"/>
    <w:lvl w:ilvl="0" w:tplc="3386EE4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7"/>
  </w:num>
  <w:num w:numId="4">
    <w:abstractNumId w:val="16"/>
  </w:num>
  <w:num w:numId="5">
    <w:abstractNumId w:val="19"/>
  </w:num>
  <w:num w:numId="6">
    <w:abstractNumId w:val="1"/>
  </w:num>
  <w:num w:numId="7">
    <w:abstractNumId w:val="14"/>
  </w:num>
  <w:num w:numId="8">
    <w:abstractNumId w:val="21"/>
  </w:num>
  <w:num w:numId="9">
    <w:abstractNumId w:val="13"/>
  </w:num>
  <w:num w:numId="10">
    <w:abstractNumId w:val="18"/>
  </w:num>
  <w:num w:numId="11">
    <w:abstractNumId w:val="20"/>
  </w:num>
  <w:num w:numId="12">
    <w:abstractNumId w:val="0"/>
  </w:num>
  <w:num w:numId="13">
    <w:abstractNumId w:val="5"/>
  </w:num>
  <w:num w:numId="14">
    <w:abstractNumId w:val="9"/>
  </w:num>
  <w:num w:numId="15">
    <w:abstractNumId w:val="12"/>
  </w:num>
  <w:num w:numId="16">
    <w:abstractNumId w:val="10"/>
  </w:num>
  <w:num w:numId="17">
    <w:abstractNumId w:val="6"/>
  </w:num>
  <w:num w:numId="18">
    <w:abstractNumId w:val="17"/>
  </w:num>
  <w:num w:numId="19">
    <w:abstractNumId w:val="2"/>
  </w:num>
  <w:num w:numId="20">
    <w:abstractNumId w:val="4"/>
  </w:num>
  <w:num w:numId="21">
    <w:abstractNumId w:val="11"/>
  </w:num>
  <w:num w:numId="22">
    <w:abstractNumId w:val="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isplayHorizontalDrawingGridEvery w:val="0"/>
  <w:displayVerticalDrawingGridEvery w:val="0"/>
  <w:doNotUseMarginsForDrawingGridOrigin/>
  <w:noPunctuationKerning/>
  <w:characterSpacingControl w:val="doNotCompress"/>
  <w:hdrShapeDefaults>
    <o:shapedefaults v:ext="edit" spidmax="46082">
      <v:textbox inset="5.85pt,.7pt,5.85pt,.7pt"/>
    </o:shapedefaults>
  </w:hdrShapeDefaults>
  <w:footnotePr>
    <w:footnote w:id="0"/>
    <w:footnote w:id="1"/>
  </w:footnotePr>
  <w:endnotePr>
    <w:endnote w:id="0"/>
    <w:endnote w:id="1"/>
  </w:endnotePr>
  <w:compat>
    <w:useFELayout/>
  </w:compat>
  <w:rsids>
    <w:rsidRoot w:val="00E15272"/>
    <w:rsid w:val="00025000"/>
    <w:rsid w:val="000445A3"/>
    <w:rsid w:val="0005367A"/>
    <w:rsid w:val="00057358"/>
    <w:rsid w:val="000620BC"/>
    <w:rsid w:val="00093F56"/>
    <w:rsid w:val="0009793A"/>
    <w:rsid w:val="000B0592"/>
    <w:rsid w:val="000D5821"/>
    <w:rsid w:val="000F3407"/>
    <w:rsid w:val="000F3833"/>
    <w:rsid w:val="00101346"/>
    <w:rsid w:val="001116F0"/>
    <w:rsid w:val="00123341"/>
    <w:rsid w:val="00136428"/>
    <w:rsid w:val="00140CDC"/>
    <w:rsid w:val="00145CA8"/>
    <w:rsid w:val="00147126"/>
    <w:rsid w:val="00156745"/>
    <w:rsid w:val="00162362"/>
    <w:rsid w:val="001653AB"/>
    <w:rsid w:val="0017492A"/>
    <w:rsid w:val="00175973"/>
    <w:rsid w:val="00181C3C"/>
    <w:rsid w:val="00184365"/>
    <w:rsid w:val="0018517D"/>
    <w:rsid w:val="00186136"/>
    <w:rsid w:val="00191E8C"/>
    <w:rsid w:val="00194BDA"/>
    <w:rsid w:val="001955EC"/>
    <w:rsid w:val="001A019C"/>
    <w:rsid w:val="001A15DF"/>
    <w:rsid w:val="001B3136"/>
    <w:rsid w:val="001B6B58"/>
    <w:rsid w:val="001B7E90"/>
    <w:rsid w:val="001E02A5"/>
    <w:rsid w:val="001E6EBA"/>
    <w:rsid w:val="0020118E"/>
    <w:rsid w:val="002114BF"/>
    <w:rsid w:val="002131AA"/>
    <w:rsid w:val="00213E7E"/>
    <w:rsid w:val="00221656"/>
    <w:rsid w:val="002302D2"/>
    <w:rsid w:val="002373D8"/>
    <w:rsid w:val="0026021E"/>
    <w:rsid w:val="00262A34"/>
    <w:rsid w:val="00270D86"/>
    <w:rsid w:val="00272CAD"/>
    <w:rsid w:val="002754FB"/>
    <w:rsid w:val="00290459"/>
    <w:rsid w:val="002A54F9"/>
    <w:rsid w:val="002A5FFC"/>
    <w:rsid w:val="002B27A2"/>
    <w:rsid w:val="002B51D9"/>
    <w:rsid w:val="002C595F"/>
    <w:rsid w:val="002D3449"/>
    <w:rsid w:val="002E1996"/>
    <w:rsid w:val="002F0768"/>
    <w:rsid w:val="002F155F"/>
    <w:rsid w:val="002F24DF"/>
    <w:rsid w:val="002F3490"/>
    <w:rsid w:val="0030126F"/>
    <w:rsid w:val="003067C8"/>
    <w:rsid w:val="00317A20"/>
    <w:rsid w:val="00334C09"/>
    <w:rsid w:val="00337521"/>
    <w:rsid w:val="003419FD"/>
    <w:rsid w:val="00344E1E"/>
    <w:rsid w:val="0034563E"/>
    <w:rsid w:val="00345E9F"/>
    <w:rsid w:val="00354A8F"/>
    <w:rsid w:val="003626BE"/>
    <w:rsid w:val="003665DB"/>
    <w:rsid w:val="003749A3"/>
    <w:rsid w:val="00375621"/>
    <w:rsid w:val="003821F7"/>
    <w:rsid w:val="003928D8"/>
    <w:rsid w:val="003A16E6"/>
    <w:rsid w:val="003B7BB0"/>
    <w:rsid w:val="003C00A0"/>
    <w:rsid w:val="003C3BCC"/>
    <w:rsid w:val="003C48E3"/>
    <w:rsid w:val="003C6A11"/>
    <w:rsid w:val="003D1815"/>
    <w:rsid w:val="003D2002"/>
    <w:rsid w:val="003D71C1"/>
    <w:rsid w:val="003E1196"/>
    <w:rsid w:val="003E14A2"/>
    <w:rsid w:val="003F14EA"/>
    <w:rsid w:val="003F2A28"/>
    <w:rsid w:val="00403DD4"/>
    <w:rsid w:val="00407398"/>
    <w:rsid w:val="00411320"/>
    <w:rsid w:val="004218EE"/>
    <w:rsid w:val="004239A9"/>
    <w:rsid w:val="00435E9B"/>
    <w:rsid w:val="004428A3"/>
    <w:rsid w:val="00442CCA"/>
    <w:rsid w:val="00445CD1"/>
    <w:rsid w:val="00473117"/>
    <w:rsid w:val="00483325"/>
    <w:rsid w:val="00494ADC"/>
    <w:rsid w:val="0049698E"/>
    <w:rsid w:val="004A1BBD"/>
    <w:rsid w:val="004A691C"/>
    <w:rsid w:val="004B610A"/>
    <w:rsid w:val="004D784A"/>
    <w:rsid w:val="004E4071"/>
    <w:rsid w:val="004F1851"/>
    <w:rsid w:val="004F2B44"/>
    <w:rsid w:val="004F5818"/>
    <w:rsid w:val="005252AB"/>
    <w:rsid w:val="005510F0"/>
    <w:rsid w:val="00560336"/>
    <w:rsid w:val="00566C0E"/>
    <w:rsid w:val="00570425"/>
    <w:rsid w:val="00571DC4"/>
    <w:rsid w:val="00581D1E"/>
    <w:rsid w:val="0058532A"/>
    <w:rsid w:val="00591ABD"/>
    <w:rsid w:val="005A1304"/>
    <w:rsid w:val="005A4264"/>
    <w:rsid w:val="005A43E9"/>
    <w:rsid w:val="005A4D8E"/>
    <w:rsid w:val="005A7917"/>
    <w:rsid w:val="005A7A43"/>
    <w:rsid w:val="005C0781"/>
    <w:rsid w:val="005C1CD8"/>
    <w:rsid w:val="005C55B7"/>
    <w:rsid w:val="005D286A"/>
    <w:rsid w:val="005D6DF9"/>
    <w:rsid w:val="005D7992"/>
    <w:rsid w:val="006060D5"/>
    <w:rsid w:val="006119A1"/>
    <w:rsid w:val="00620F47"/>
    <w:rsid w:val="00623ACC"/>
    <w:rsid w:val="00641AC4"/>
    <w:rsid w:val="006433D1"/>
    <w:rsid w:val="00643BAC"/>
    <w:rsid w:val="0064420A"/>
    <w:rsid w:val="006548A7"/>
    <w:rsid w:val="00656E04"/>
    <w:rsid w:val="00657C90"/>
    <w:rsid w:val="006A760C"/>
    <w:rsid w:val="006C4892"/>
    <w:rsid w:val="006C4D66"/>
    <w:rsid w:val="006C6AD1"/>
    <w:rsid w:val="006D329D"/>
    <w:rsid w:val="007003E4"/>
    <w:rsid w:val="007128C3"/>
    <w:rsid w:val="007162FA"/>
    <w:rsid w:val="00727593"/>
    <w:rsid w:val="00735A39"/>
    <w:rsid w:val="0073744E"/>
    <w:rsid w:val="0074053B"/>
    <w:rsid w:val="00742802"/>
    <w:rsid w:val="007430F0"/>
    <w:rsid w:val="00745DA1"/>
    <w:rsid w:val="00747887"/>
    <w:rsid w:val="0075500D"/>
    <w:rsid w:val="00781B0A"/>
    <w:rsid w:val="0078673C"/>
    <w:rsid w:val="00791A48"/>
    <w:rsid w:val="007970F0"/>
    <w:rsid w:val="007B04BA"/>
    <w:rsid w:val="007B62B2"/>
    <w:rsid w:val="007B66E3"/>
    <w:rsid w:val="007C0C57"/>
    <w:rsid w:val="007C267D"/>
    <w:rsid w:val="007C5158"/>
    <w:rsid w:val="007D2D59"/>
    <w:rsid w:val="00806DD6"/>
    <w:rsid w:val="00810C10"/>
    <w:rsid w:val="0081202E"/>
    <w:rsid w:val="00852B71"/>
    <w:rsid w:val="008579E9"/>
    <w:rsid w:val="0087585F"/>
    <w:rsid w:val="00893F7E"/>
    <w:rsid w:val="008A6915"/>
    <w:rsid w:val="008A7144"/>
    <w:rsid w:val="008B2005"/>
    <w:rsid w:val="008B5F74"/>
    <w:rsid w:val="008B72C8"/>
    <w:rsid w:val="008E39C6"/>
    <w:rsid w:val="008E46FE"/>
    <w:rsid w:val="008E7502"/>
    <w:rsid w:val="008F4A28"/>
    <w:rsid w:val="008F669F"/>
    <w:rsid w:val="008F6A9A"/>
    <w:rsid w:val="00903358"/>
    <w:rsid w:val="0091019E"/>
    <w:rsid w:val="00915DE2"/>
    <w:rsid w:val="009174C1"/>
    <w:rsid w:val="00935FA0"/>
    <w:rsid w:val="00937D25"/>
    <w:rsid w:val="00941F90"/>
    <w:rsid w:val="00953508"/>
    <w:rsid w:val="00960AF0"/>
    <w:rsid w:val="00990AF4"/>
    <w:rsid w:val="0099681D"/>
    <w:rsid w:val="009B0559"/>
    <w:rsid w:val="009C440E"/>
    <w:rsid w:val="009D4D8E"/>
    <w:rsid w:val="009F3911"/>
    <w:rsid w:val="009F3C49"/>
    <w:rsid w:val="00A120D8"/>
    <w:rsid w:val="00A234B6"/>
    <w:rsid w:val="00A32B8E"/>
    <w:rsid w:val="00A36D43"/>
    <w:rsid w:val="00A42253"/>
    <w:rsid w:val="00A62E15"/>
    <w:rsid w:val="00A665F4"/>
    <w:rsid w:val="00A73882"/>
    <w:rsid w:val="00A76A55"/>
    <w:rsid w:val="00A85EEF"/>
    <w:rsid w:val="00A9446F"/>
    <w:rsid w:val="00A96F4C"/>
    <w:rsid w:val="00AA46ED"/>
    <w:rsid w:val="00AC3E85"/>
    <w:rsid w:val="00AE0CB7"/>
    <w:rsid w:val="00AE7132"/>
    <w:rsid w:val="00AF0714"/>
    <w:rsid w:val="00B00EA4"/>
    <w:rsid w:val="00B070A6"/>
    <w:rsid w:val="00B074B8"/>
    <w:rsid w:val="00B17151"/>
    <w:rsid w:val="00B30EC6"/>
    <w:rsid w:val="00B31A6C"/>
    <w:rsid w:val="00B37B9B"/>
    <w:rsid w:val="00B43084"/>
    <w:rsid w:val="00B47FCA"/>
    <w:rsid w:val="00B53335"/>
    <w:rsid w:val="00B9086D"/>
    <w:rsid w:val="00BA4D7B"/>
    <w:rsid w:val="00BC0656"/>
    <w:rsid w:val="00BD56DD"/>
    <w:rsid w:val="00BD6DCE"/>
    <w:rsid w:val="00BE306F"/>
    <w:rsid w:val="00BF2A02"/>
    <w:rsid w:val="00C16D65"/>
    <w:rsid w:val="00C21B07"/>
    <w:rsid w:val="00C35912"/>
    <w:rsid w:val="00C424EE"/>
    <w:rsid w:val="00C5303E"/>
    <w:rsid w:val="00C57ACA"/>
    <w:rsid w:val="00C6395E"/>
    <w:rsid w:val="00C67005"/>
    <w:rsid w:val="00C8290C"/>
    <w:rsid w:val="00C96C84"/>
    <w:rsid w:val="00CA5639"/>
    <w:rsid w:val="00CA7A74"/>
    <w:rsid w:val="00CB090C"/>
    <w:rsid w:val="00CB44A0"/>
    <w:rsid w:val="00CB582A"/>
    <w:rsid w:val="00CB6E50"/>
    <w:rsid w:val="00CD406E"/>
    <w:rsid w:val="00CE0155"/>
    <w:rsid w:val="00CE74C2"/>
    <w:rsid w:val="00D00297"/>
    <w:rsid w:val="00D05EE7"/>
    <w:rsid w:val="00D10E36"/>
    <w:rsid w:val="00D22BE0"/>
    <w:rsid w:val="00D440F9"/>
    <w:rsid w:val="00D442F9"/>
    <w:rsid w:val="00D541FD"/>
    <w:rsid w:val="00D5699C"/>
    <w:rsid w:val="00D73FC0"/>
    <w:rsid w:val="00D74D47"/>
    <w:rsid w:val="00D77D8E"/>
    <w:rsid w:val="00D81094"/>
    <w:rsid w:val="00DB279F"/>
    <w:rsid w:val="00DD3E2C"/>
    <w:rsid w:val="00E05121"/>
    <w:rsid w:val="00E0595A"/>
    <w:rsid w:val="00E1045D"/>
    <w:rsid w:val="00E10F5D"/>
    <w:rsid w:val="00E15272"/>
    <w:rsid w:val="00E349AE"/>
    <w:rsid w:val="00E46286"/>
    <w:rsid w:val="00E733D5"/>
    <w:rsid w:val="00E82E53"/>
    <w:rsid w:val="00E96AF9"/>
    <w:rsid w:val="00E96E4E"/>
    <w:rsid w:val="00EA6A30"/>
    <w:rsid w:val="00EB6D87"/>
    <w:rsid w:val="00EC01A5"/>
    <w:rsid w:val="00EC1D2E"/>
    <w:rsid w:val="00EC7E14"/>
    <w:rsid w:val="00EE4F89"/>
    <w:rsid w:val="00EF05CD"/>
    <w:rsid w:val="00EF2CB4"/>
    <w:rsid w:val="00F13C75"/>
    <w:rsid w:val="00F1729F"/>
    <w:rsid w:val="00F25E3A"/>
    <w:rsid w:val="00F31C1D"/>
    <w:rsid w:val="00F43E09"/>
    <w:rsid w:val="00F47AB6"/>
    <w:rsid w:val="00F514E3"/>
    <w:rsid w:val="00F737CF"/>
    <w:rsid w:val="00F80ACD"/>
    <w:rsid w:val="00F81F67"/>
    <w:rsid w:val="00F82800"/>
    <w:rsid w:val="00F87E17"/>
    <w:rsid w:val="00FA2230"/>
    <w:rsid w:val="00FB57F4"/>
    <w:rsid w:val="00FD791F"/>
    <w:rsid w:val="00FE29F6"/>
    <w:rsid w:val="00FE6A8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City"/>
  <w:shapeDefaults>
    <o:shapedefaults v:ext="edit" spidmax="4608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7E14"/>
    <w:pPr>
      <w:spacing w:before="120"/>
    </w:pPr>
    <w:rPr>
      <w:lang w:eastAsia="en-US"/>
    </w:rPr>
  </w:style>
  <w:style w:type="paragraph" w:styleId="Heading1">
    <w:name w:val="heading 1"/>
    <w:next w:val="Normal"/>
    <w:qFormat/>
    <w:rsid w:val="00EC7E14"/>
    <w:pPr>
      <w:keepNext/>
      <w:pageBreakBefore/>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EC7E14"/>
    <w:pPr>
      <w:pageBreakBefore w:val="0"/>
      <w:spacing w:before="120"/>
      <w:outlineLvl w:val="1"/>
    </w:pPr>
    <w:rPr>
      <w:sz w:val="32"/>
    </w:rPr>
  </w:style>
  <w:style w:type="paragraph" w:styleId="Heading3">
    <w:name w:val="heading 3"/>
    <w:basedOn w:val="Heading2"/>
    <w:next w:val="Normal"/>
    <w:qFormat/>
    <w:rsid w:val="00EC7E14"/>
    <w:pPr>
      <w:spacing w:before="60"/>
      <w:outlineLvl w:val="2"/>
    </w:pPr>
    <w:rPr>
      <w:b w:val="0"/>
      <w:sz w:val="28"/>
    </w:rPr>
  </w:style>
  <w:style w:type="paragraph" w:styleId="Heading4">
    <w:name w:val="heading 4"/>
    <w:basedOn w:val="Heading3"/>
    <w:next w:val="Normal"/>
    <w:qFormat/>
    <w:rsid w:val="00EC7E14"/>
    <w:pPr>
      <w:numPr>
        <w:ilvl w:val="3"/>
        <w:numId w:val="6"/>
      </w:numPr>
      <w:outlineLvl w:val="3"/>
    </w:pPr>
    <w:rPr>
      <w:b/>
      <w:sz w:val="24"/>
    </w:rPr>
  </w:style>
  <w:style w:type="paragraph" w:styleId="Heading5">
    <w:name w:val="heading 5"/>
    <w:basedOn w:val="Heading4"/>
    <w:next w:val="Normal"/>
    <w:qFormat/>
    <w:rsid w:val="00EC7E14"/>
    <w:pPr>
      <w:numPr>
        <w:ilvl w:val="4"/>
      </w:numPr>
      <w:outlineLvl w:val="4"/>
    </w:pPr>
    <w:rPr>
      <w:sz w:val="22"/>
    </w:rPr>
  </w:style>
  <w:style w:type="paragraph" w:styleId="Heading6">
    <w:name w:val="heading 6"/>
    <w:basedOn w:val="Normal"/>
    <w:next w:val="Normal"/>
    <w:qFormat/>
    <w:rsid w:val="00EC7E14"/>
    <w:pPr>
      <w:keepNext/>
      <w:numPr>
        <w:ilvl w:val="5"/>
        <w:numId w:val="6"/>
      </w:numPr>
      <w:outlineLvl w:val="5"/>
    </w:pPr>
    <w:rPr>
      <w:rFonts w:ascii="Arial" w:hAnsi="Arial"/>
      <w:b/>
      <w:color w:val="C0C0C0"/>
      <w:sz w:val="24"/>
    </w:rPr>
  </w:style>
  <w:style w:type="paragraph" w:styleId="Heading7">
    <w:name w:val="heading 7"/>
    <w:basedOn w:val="Normal"/>
    <w:next w:val="Normal"/>
    <w:qFormat/>
    <w:rsid w:val="00EC7E14"/>
    <w:pPr>
      <w:keepNext/>
      <w:numPr>
        <w:ilvl w:val="6"/>
        <w:numId w:val="6"/>
      </w:numPr>
      <w:tabs>
        <w:tab w:val="left" w:pos="2694"/>
      </w:tabs>
      <w:outlineLvl w:val="6"/>
    </w:pPr>
    <w:rPr>
      <w:rFonts w:ascii="Arial" w:hAnsi="Arial"/>
      <w:b/>
      <w:color w:val="0000FF"/>
    </w:rPr>
  </w:style>
  <w:style w:type="paragraph" w:styleId="Heading8">
    <w:name w:val="heading 8"/>
    <w:basedOn w:val="Normal"/>
    <w:next w:val="Normal"/>
    <w:qFormat/>
    <w:rsid w:val="00EC7E14"/>
    <w:pPr>
      <w:keepNext/>
      <w:numPr>
        <w:ilvl w:val="7"/>
        <w:numId w:val="6"/>
      </w:numPr>
      <w:spacing w:after="120"/>
      <w:outlineLvl w:val="7"/>
    </w:pPr>
    <w:rPr>
      <w:rFonts w:ascii="Arial" w:hAnsi="Arial"/>
      <w:b/>
      <w:sz w:val="22"/>
    </w:rPr>
  </w:style>
  <w:style w:type="paragraph" w:styleId="Heading9">
    <w:name w:val="heading 9"/>
    <w:basedOn w:val="Normal"/>
    <w:next w:val="Normal"/>
    <w:qFormat/>
    <w:rsid w:val="00EC7E14"/>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C7E14"/>
    <w:pPr>
      <w:pBdr>
        <w:bottom w:val="single" w:sz="4" w:space="1" w:color="auto"/>
      </w:pBdr>
      <w:tabs>
        <w:tab w:val="right" w:pos="9900"/>
      </w:tabs>
      <w:spacing w:before="0"/>
    </w:pPr>
    <w:rPr>
      <w:rFonts w:ascii="Arial" w:hAnsi="Arial" w:cs="Arial"/>
      <w:b/>
      <w:bCs/>
    </w:rPr>
  </w:style>
  <w:style w:type="paragraph" w:styleId="Footer">
    <w:name w:val="footer"/>
    <w:basedOn w:val="Normal"/>
    <w:rsid w:val="00EC7E14"/>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EC7E14"/>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EC7E14"/>
  </w:style>
  <w:style w:type="paragraph" w:customStyle="1" w:styleId="B1">
    <w:name w:val="B1"/>
    <w:basedOn w:val="Normal"/>
    <w:rsid w:val="00EC7E14"/>
    <w:pPr>
      <w:ind w:left="567" w:hanging="567"/>
      <w:jc w:val="both"/>
    </w:pPr>
    <w:rPr>
      <w:rFonts w:ascii="Arial" w:hAnsi="Arial"/>
    </w:rPr>
  </w:style>
  <w:style w:type="paragraph" w:customStyle="1" w:styleId="FtDisclaimer">
    <w:name w:val="FtDisclaimer"/>
    <w:basedOn w:val="AltNormal"/>
    <w:rsid w:val="00EC7E1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EC7E14"/>
    <w:pPr>
      <w:numPr>
        <w:ilvl w:val="1"/>
        <w:numId w:val="4"/>
      </w:numPr>
    </w:pPr>
  </w:style>
  <w:style w:type="paragraph" w:customStyle="1" w:styleId="AltChangeList">
    <w:name w:val="AltChangeList"/>
    <w:next w:val="AltNormal"/>
    <w:rsid w:val="00403DD4"/>
    <w:pPr>
      <w:numPr>
        <w:numId w:val="7"/>
      </w:numPr>
      <w:shd w:val="clear" w:color="auto" w:fill="FFFF99"/>
      <w:spacing w:before="180"/>
    </w:pPr>
    <w:rPr>
      <w:rFonts w:ascii="Tahoma" w:hAnsi="Tahoma"/>
      <w:b/>
      <w:color w:val="993300"/>
      <w:lang w:val="en-US" w:eastAsia="en-US"/>
    </w:rPr>
  </w:style>
  <w:style w:type="character" w:styleId="CommentReference">
    <w:name w:val="annotation reference"/>
    <w:basedOn w:val="DefaultParagraphFont"/>
    <w:semiHidden/>
    <w:rsid w:val="00EC7E14"/>
    <w:rPr>
      <w:sz w:val="16"/>
    </w:rPr>
  </w:style>
  <w:style w:type="paragraph" w:customStyle="1" w:styleId="DECISION">
    <w:name w:val="DECISION"/>
    <w:basedOn w:val="Normal"/>
    <w:rsid w:val="00EC7E14"/>
    <w:pPr>
      <w:widowControl w:val="0"/>
      <w:numPr>
        <w:numId w:val="1"/>
      </w:numPr>
      <w:spacing w:after="120"/>
      <w:jc w:val="both"/>
    </w:pPr>
    <w:rPr>
      <w:rFonts w:ascii="Arial" w:hAnsi="Arial"/>
      <w:b/>
      <w:color w:val="0000FF"/>
      <w:u w:val="single"/>
    </w:rPr>
  </w:style>
  <w:style w:type="paragraph" w:customStyle="1" w:styleId="ACTION">
    <w:name w:val="ACTION"/>
    <w:basedOn w:val="Normal"/>
    <w:rsid w:val="00EC7E14"/>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C7E14"/>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C7E14"/>
    <w:pPr>
      <w:tabs>
        <w:tab w:val="clear" w:pos="360"/>
        <w:tab w:val="num" w:pos="0"/>
      </w:tabs>
      <w:ind w:left="1728" w:hanging="288"/>
    </w:pPr>
    <w:rPr>
      <w:color w:val="FF0000"/>
    </w:rPr>
  </w:style>
  <w:style w:type="paragraph" w:styleId="NoteHeading">
    <w:name w:val="Note Heading"/>
    <w:basedOn w:val="Normal"/>
    <w:next w:val="Normal"/>
    <w:rsid w:val="00EC7E14"/>
    <w:pPr>
      <w:spacing w:before="60" w:after="120"/>
    </w:pPr>
  </w:style>
  <w:style w:type="paragraph" w:customStyle="1" w:styleId="AltH1">
    <w:name w:val="AltH1"/>
    <w:next w:val="AltNormal"/>
    <w:rsid w:val="00EC7E14"/>
    <w:pPr>
      <w:numPr>
        <w:numId w:val="4"/>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link w:val="AltNormalChar2"/>
    <w:rsid w:val="00EC7E14"/>
    <w:rPr>
      <w:rFonts w:ascii="Arial" w:hAnsi="Arial"/>
    </w:rPr>
  </w:style>
  <w:style w:type="paragraph" w:customStyle="1" w:styleId="FrontMatter">
    <w:name w:val="FrontMatter"/>
    <w:basedOn w:val="Normal"/>
    <w:rsid w:val="00EC7E14"/>
    <w:pPr>
      <w:tabs>
        <w:tab w:val="right" w:pos="1710"/>
        <w:tab w:val="left" w:pos="3780"/>
      </w:tabs>
      <w:spacing w:before="0"/>
      <w:ind w:left="1987" w:hanging="1987"/>
    </w:pPr>
    <w:rPr>
      <w:rFonts w:ascii="Arial" w:hAnsi="Arial"/>
      <w:bCs/>
    </w:rPr>
  </w:style>
  <w:style w:type="paragraph" w:customStyle="1" w:styleId="Bul1">
    <w:name w:val="Bul1"/>
    <w:basedOn w:val="Normal"/>
    <w:rsid w:val="00EC7E14"/>
    <w:pPr>
      <w:numPr>
        <w:numId w:val="5"/>
      </w:numPr>
      <w:tabs>
        <w:tab w:val="clear" w:pos="1080"/>
      </w:tabs>
      <w:ind w:left="720"/>
    </w:pPr>
  </w:style>
  <w:style w:type="paragraph" w:customStyle="1" w:styleId="Bullet">
    <w:name w:val="Bullet"/>
    <w:basedOn w:val="Normal"/>
    <w:rsid w:val="00EC7E14"/>
    <w:pPr>
      <w:numPr>
        <w:numId w:val="3"/>
      </w:numPr>
    </w:pPr>
  </w:style>
  <w:style w:type="character" w:styleId="Hyperlink">
    <w:name w:val="Hyperlink"/>
    <w:basedOn w:val="DefaultParagraphFont"/>
    <w:rsid w:val="00EC7E14"/>
    <w:rPr>
      <w:strike w:val="0"/>
      <w:dstrike w:val="0"/>
      <w:color w:val="3300FF"/>
      <w:u w:val="none"/>
      <w:effect w:val="none"/>
    </w:rPr>
  </w:style>
  <w:style w:type="paragraph" w:styleId="FootnoteText">
    <w:name w:val="footnote text"/>
    <w:basedOn w:val="Normal"/>
    <w:semiHidden/>
    <w:rsid w:val="00EC7E14"/>
    <w:pPr>
      <w:spacing w:before="60" w:after="120"/>
    </w:pPr>
  </w:style>
  <w:style w:type="paragraph" w:customStyle="1" w:styleId="TH">
    <w:name w:val="TH"/>
    <w:basedOn w:val="Normal"/>
    <w:rsid w:val="00EC7E14"/>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EC7E14"/>
  </w:style>
  <w:style w:type="paragraph" w:customStyle="1" w:styleId="AltTitle">
    <w:name w:val="AltTitle"/>
    <w:basedOn w:val="FrontMatter"/>
    <w:rsid w:val="00EC7E14"/>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EC7E14"/>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4E4071"/>
    <w:rPr>
      <w:rFonts w:ascii="MS UI Gothic" w:eastAsia="MS UI Gothic"/>
      <w:sz w:val="18"/>
      <w:szCs w:val="18"/>
    </w:rPr>
  </w:style>
  <w:style w:type="character" w:customStyle="1" w:styleId="DocumentMapChar">
    <w:name w:val="Document Map Char"/>
    <w:basedOn w:val="DefaultParagraphFont"/>
    <w:link w:val="DocumentMap"/>
    <w:rsid w:val="004E4071"/>
    <w:rPr>
      <w:rFonts w:ascii="MS UI Gothic" w:eastAsia="MS UI Gothic"/>
      <w:sz w:val="18"/>
      <w:szCs w:val="18"/>
      <w:lang w:val="en-GB" w:eastAsia="en-US"/>
    </w:rPr>
  </w:style>
  <w:style w:type="paragraph" w:styleId="Caption">
    <w:name w:val="caption"/>
    <w:basedOn w:val="Normal"/>
    <w:next w:val="Normal"/>
    <w:qFormat/>
    <w:rsid w:val="002A54F9"/>
    <w:pPr>
      <w:spacing w:before="60" w:after="180"/>
      <w:jc w:val="center"/>
    </w:pPr>
    <w:rPr>
      <w:rFonts w:eastAsia="SimSun"/>
      <w:b/>
    </w:rPr>
  </w:style>
  <w:style w:type="paragraph" w:customStyle="1" w:styleId="Figure">
    <w:name w:val="Figure"/>
    <w:basedOn w:val="Normal"/>
    <w:next w:val="Caption"/>
    <w:rsid w:val="002A54F9"/>
    <w:pPr>
      <w:keepNext/>
      <w:spacing w:before="60"/>
      <w:jc w:val="center"/>
    </w:pPr>
    <w:rPr>
      <w:rFonts w:eastAsia="SimSun"/>
    </w:rPr>
  </w:style>
  <w:style w:type="numbering" w:customStyle="1" w:styleId="1">
    <w:name w:val="スタイル1"/>
    <w:rsid w:val="002A54F9"/>
    <w:pPr>
      <w:numPr>
        <w:numId w:val="9"/>
      </w:numPr>
    </w:pPr>
  </w:style>
  <w:style w:type="paragraph" w:customStyle="1" w:styleId="AltNormalCharCharChar">
    <w:name w:val="AltNormal Char Char Char"/>
    <w:basedOn w:val="Normal"/>
    <w:link w:val="AltNormalCharCharCharChar"/>
    <w:rsid w:val="00BD6DCE"/>
    <w:rPr>
      <w:rFonts w:ascii="Arial" w:eastAsia="SimSun" w:hAnsi="Arial"/>
    </w:rPr>
  </w:style>
  <w:style w:type="character" w:customStyle="1" w:styleId="AltNormalCharCharCharChar">
    <w:name w:val="AltNormal Char Char Char Char"/>
    <w:basedOn w:val="DefaultParagraphFont"/>
    <w:link w:val="AltNormalCharCharChar"/>
    <w:rsid w:val="00BD6DCE"/>
    <w:rPr>
      <w:rFonts w:ascii="Arial" w:eastAsia="SimSun" w:hAnsi="Arial"/>
      <w:lang w:val="en-GB" w:eastAsia="en-US"/>
    </w:rPr>
  </w:style>
  <w:style w:type="paragraph" w:customStyle="1" w:styleId="DefLabel">
    <w:name w:val="DefLabel"/>
    <w:basedOn w:val="Normal"/>
    <w:rsid w:val="00191E8C"/>
    <w:pPr>
      <w:spacing w:before="60" w:after="60"/>
    </w:pPr>
    <w:rPr>
      <w:rFonts w:eastAsia="SimSun"/>
      <w:b/>
      <w:snapToGrid w:val="0"/>
      <w:sz w:val="18"/>
    </w:rPr>
  </w:style>
  <w:style w:type="paragraph" w:customStyle="1" w:styleId="DefDesc">
    <w:name w:val="DefDesc"/>
    <w:basedOn w:val="Normal"/>
    <w:rsid w:val="00191E8C"/>
    <w:pPr>
      <w:spacing w:before="60" w:after="60"/>
    </w:pPr>
    <w:rPr>
      <w:rFonts w:eastAsia="SimSun"/>
      <w:sz w:val="18"/>
    </w:rPr>
  </w:style>
  <w:style w:type="character" w:customStyle="1" w:styleId="CommentTextChar">
    <w:name w:val="Comment Text Char"/>
    <w:basedOn w:val="DefaultParagraphFont"/>
    <w:link w:val="CommentText"/>
    <w:semiHidden/>
    <w:rsid w:val="00191E8C"/>
    <w:rPr>
      <w:rFonts w:ascii="Arial" w:hAnsi="Arial"/>
      <w:lang w:val="en-GB" w:eastAsia="en-US"/>
    </w:rPr>
  </w:style>
  <w:style w:type="paragraph" w:customStyle="1" w:styleId="App1">
    <w:name w:val="App1"/>
    <w:basedOn w:val="Normal"/>
    <w:next w:val="Normal"/>
    <w:rsid w:val="00123341"/>
    <w:pPr>
      <w:keepNext/>
      <w:pageBreakBefore/>
      <w:numPr>
        <w:numId w:val="10"/>
      </w:numPr>
      <w:tabs>
        <w:tab w:val="right" w:pos="10080"/>
      </w:tabs>
      <w:spacing w:before="0" w:after="60"/>
      <w:outlineLvl w:val="0"/>
    </w:pPr>
    <w:rPr>
      <w:rFonts w:ascii="Arial Narrow" w:eastAsia="SimSun" w:hAnsi="Arial Narrow"/>
      <w:b/>
      <w:sz w:val="36"/>
    </w:rPr>
  </w:style>
  <w:style w:type="paragraph" w:customStyle="1" w:styleId="App2">
    <w:name w:val="App2"/>
    <w:basedOn w:val="App1"/>
    <w:next w:val="Normal"/>
    <w:rsid w:val="00123341"/>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123341"/>
    <w:pPr>
      <w:numPr>
        <w:ilvl w:val="2"/>
      </w:numPr>
      <w:spacing w:before="120" w:after="40"/>
      <w:outlineLvl w:val="2"/>
    </w:pPr>
    <w:rPr>
      <w:sz w:val="28"/>
    </w:rPr>
  </w:style>
  <w:style w:type="paragraph" w:styleId="CommentSubject">
    <w:name w:val="annotation subject"/>
    <w:basedOn w:val="CommentText"/>
    <w:next w:val="CommentText"/>
    <w:link w:val="CommentSubjectChar"/>
    <w:rsid w:val="00E10F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rsid w:val="00E10F5D"/>
    <w:rPr>
      <w:b/>
      <w:bCs/>
    </w:rPr>
  </w:style>
  <w:style w:type="character" w:customStyle="1" w:styleId="AltNormalChar2">
    <w:name w:val="AltNormal Char2"/>
    <w:basedOn w:val="DefaultParagraphFont"/>
    <w:link w:val="AltNormal"/>
    <w:rsid w:val="00AF0714"/>
    <w:rPr>
      <w:rFonts w:ascii="Arial" w:hAnsi="Arial"/>
      <w:lang w:eastAsia="en-US"/>
    </w:rPr>
  </w:style>
</w:styles>
</file>

<file path=word/webSettings.xml><?xml version="1.0" encoding="utf-8"?>
<w:webSettings xmlns:r="http://schemas.openxmlformats.org/officeDocument/2006/relationships" xmlns:w="http://schemas.openxmlformats.org/wordprocessingml/2006/main">
  <w:divs>
    <w:div w:id="588854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56402-E604-4801-A2AE-D1196D10E6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9</Pages>
  <Words>1540</Words>
  <Characters>8780</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Template</vt:lpstr>
      <vt:lpstr>Template</vt:lpstr>
      <vt:lpstr>Template</vt:lpstr>
    </vt:vector>
  </TitlesOfParts>
  <Company>OMA</Company>
  <LinksUpToDate>false</LinksUpToDate>
  <CharactersWithSpaces>10300</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31</cp:revision>
  <cp:lastPrinted>2005-07-28T09:49:00Z</cp:lastPrinted>
  <dcterms:created xsi:type="dcterms:W3CDTF">2010-06-18T15:13:00Z</dcterms:created>
  <dcterms:modified xsi:type="dcterms:W3CDTF">2010-06-18T16:51:00Z</dcterms:modified>
</cp:coreProperties>
</file>