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79A7D5DB" w:rsidR="00E15272" w:rsidRPr="00E117E4" w:rsidRDefault="004F788A" w:rsidP="0016667E">
            <w:pPr>
              <w:pStyle w:val="FrontMatter"/>
              <w:tabs>
                <w:tab w:val="clear" w:pos="1710"/>
                <w:tab w:val="clear" w:pos="3780"/>
              </w:tabs>
              <w:ind w:left="0" w:firstLine="0"/>
            </w:pPr>
            <w:r>
              <w:t xml:space="preserve">CoAP Blockwise Transfer </w:t>
            </w:r>
            <w:r w:rsidR="003A0C36">
              <w:t>for Non-IP</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64E94">
              <w:rPr>
                <w:rFonts w:ascii="Arial Narrow" w:hAnsi="Arial Narrow"/>
              </w:rPr>
            </w:r>
            <w:r w:rsidR="00664E9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64E94">
              <w:rPr>
                <w:rFonts w:ascii="Arial Narrow" w:hAnsi="Arial Narrow"/>
              </w:rPr>
            </w:r>
            <w:r w:rsidR="00664E9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623CED08" w:rsidR="00E15272" w:rsidRPr="00E117E4" w:rsidRDefault="00BD2E98">
            <w:pPr>
              <w:pStyle w:val="FrontMatter"/>
              <w:tabs>
                <w:tab w:val="clear" w:pos="1710"/>
                <w:tab w:val="clear" w:pos="3780"/>
              </w:tabs>
              <w:ind w:left="0" w:firstLine="0"/>
            </w:pPr>
            <w:r w:rsidRPr="00BD2E98">
              <w:rPr>
                <w:rStyle w:val="ZDONTMODIFY"/>
              </w:rPr>
              <w:t>OMA-TS-LightweightM2M_Transport-V1_1-20170915-D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039470E8" w:rsidR="00E15272" w:rsidRPr="00E117E4" w:rsidRDefault="00BD2E98">
            <w:pPr>
              <w:pStyle w:val="FrontMatter"/>
              <w:tabs>
                <w:tab w:val="clear" w:pos="1710"/>
                <w:tab w:val="clear" w:pos="3780"/>
              </w:tabs>
              <w:ind w:left="0" w:firstLine="0"/>
            </w:pPr>
            <w:r>
              <w:t>2017-12</w:t>
            </w:r>
            <w:r w:rsidR="003A0C36">
              <w:t>-</w:t>
            </w:r>
            <w:r>
              <w:t>10</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1DEDB58F" w:rsidR="00E15272" w:rsidRPr="00E117E4" w:rsidRDefault="004F78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64E94">
              <w:rPr>
                <w:rFonts w:cs="Arial"/>
              </w:rPr>
            </w:r>
            <w:r w:rsidR="00664E94">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3F299D">
              <w:rPr>
                <w:rFonts w:cs="Arial"/>
              </w:rPr>
              <w:fldChar w:fldCharType="begin">
                <w:ffData>
                  <w:name w:val=""/>
                  <w:enabled/>
                  <w:calcOnExit w:val="0"/>
                  <w:checkBox>
                    <w:sizeAuto/>
                    <w:default w:val="0"/>
                  </w:checkBox>
                </w:ffData>
              </w:fldChar>
            </w:r>
            <w:r w:rsidR="003F299D">
              <w:rPr>
                <w:rFonts w:cs="Arial"/>
              </w:rPr>
              <w:instrText xml:space="preserve"> FORMCHECKBOX </w:instrText>
            </w:r>
            <w:r w:rsidR="00664E94">
              <w:rPr>
                <w:rFonts w:cs="Arial"/>
              </w:rPr>
            </w:r>
            <w:r w:rsidR="00664E94">
              <w:rPr>
                <w:rFonts w:cs="Arial"/>
              </w:rPr>
              <w:fldChar w:fldCharType="separate"/>
            </w:r>
            <w:r w:rsidR="003F299D">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64E94">
              <w:rPr>
                <w:rFonts w:cs="Arial"/>
              </w:rPr>
            </w:r>
            <w:r w:rsidR="00664E94">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664E94">
              <w:rPr>
                <w:rFonts w:cs="Arial"/>
              </w:rPr>
            </w:r>
            <w:r w:rsidR="00664E94">
              <w:rPr>
                <w:rFonts w:cs="Arial"/>
              </w:rPr>
              <w:fldChar w:fldCharType="separate"/>
            </w:r>
            <w:r>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73C9DEC" w14:textId="141A381F" w:rsidR="00EC0D04" w:rsidRPr="003A0C36" w:rsidRDefault="003F299D">
            <w:pPr>
              <w:pStyle w:val="FrontMatter"/>
              <w:tabs>
                <w:tab w:val="clear" w:pos="1710"/>
                <w:tab w:val="clear" w:pos="3780"/>
              </w:tabs>
              <w:ind w:left="0" w:firstLine="0"/>
            </w:pPr>
            <w:r>
              <w:t>Sandeep Akhouri</w:t>
            </w:r>
            <w:r w:rsidR="009368FD">
              <w:t xml:space="preserve">, </w:t>
            </w:r>
            <w:r>
              <w:t>Ericsson</w:t>
            </w:r>
            <w:r w:rsidR="009368FD">
              <w:t xml:space="preserve">, </w:t>
            </w:r>
            <w:hyperlink r:id="rId8" w:history="1">
              <w:r w:rsidRPr="006B0AEE">
                <w:rPr>
                  <w:rStyle w:val="Hyperlink"/>
                </w:rPr>
                <w:t>Sandeep.akhouri@ericsson.com</w:t>
              </w:r>
            </w:hyperlink>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73E51508" w14:textId="3DF833DB" w:rsidR="002B64D6" w:rsidRDefault="002B64D6" w:rsidP="004F788A">
      <w:pPr>
        <w:spacing w:after="150"/>
        <w:rPr>
          <w:rFonts w:ascii="Arial" w:hAnsi="Arial"/>
        </w:rPr>
      </w:pPr>
      <w:r>
        <w:rPr>
          <w:rFonts w:ascii="Arial" w:hAnsi="Arial"/>
        </w:rPr>
        <w:t>Appendix M: LwM2M over NB-IoT specifies that CoAP block transfer MAY be used for CoAP over NB-IoT in both IP and non-IP mode. However, this is not reflected with the TS in the appropriate sections.</w:t>
      </w:r>
    </w:p>
    <w:p w14:paraId="38862C9A" w14:textId="7E5A93CD" w:rsidR="004F788A" w:rsidRPr="002B64D6" w:rsidRDefault="004F788A" w:rsidP="004F788A">
      <w:pPr>
        <w:spacing w:after="150"/>
        <w:rPr>
          <w:rFonts w:ascii="Segoe UI" w:hAnsi="Segoe UI" w:cs="Segoe UI"/>
          <w:i/>
          <w:color w:val="24292E"/>
          <w:sz w:val="18"/>
          <w:szCs w:val="21"/>
          <w:lang w:val="en"/>
        </w:rPr>
      </w:pPr>
      <w:r w:rsidRPr="002B64D6">
        <w:rPr>
          <w:rFonts w:ascii="Arial" w:hAnsi="Arial"/>
          <w:i/>
          <w:sz w:val="16"/>
        </w:rPr>
        <w:t>IETF has defined segmentation handling at the CoAP layer for large file transfer e.g. firmware updates. Blockwise transfers in CoAP.</w:t>
      </w:r>
    </w:p>
    <w:p w14:paraId="0E69ED29" w14:textId="77777777" w:rsidR="004F788A" w:rsidRPr="002B64D6" w:rsidRDefault="004F788A" w:rsidP="004F788A">
      <w:pPr>
        <w:spacing w:after="150"/>
        <w:rPr>
          <w:rFonts w:ascii="Segoe UI" w:hAnsi="Segoe UI" w:cs="Segoe UI"/>
          <w:i/>
          <w:color w:val="24292E"/>
          <w:sz w:val="18"/>
          <w:szCs w:val="21"/>
          <w:lang w:val="en"/>
        </w:rPr>
      </w:pPr>
      <w:r w:rsidRPr="002B64D6">
        <w:rPr>
          <w:rFonts w:ascii="Arial" w:hAnsi="Arial"/>
          <w:i/>
          <w:sz w:val="16"/>
        </w:rPr>
        <w:t>CoAP block transfer MAY be used with for carrying CoAP over NB-IoT. This option can be used with IP-mode and non-IP-mode</w:t>
      </w:r>
      <w:r w:rsidRPr="002B64D6">
        <w:rPr>
          <w:rFonts w:ascii="Segoe UI" w:hAnsi="Segoe UI" w:cs="Segoe UI"/>
          <w:i/>
          <w:color w:val="24292E"/>
          <w:sz w:val="18"/>
          <w:szCs w:val="21"/>
          <w:lang w:val="en"/>
        </w:rPr>
        <w:t>.</w:t>
      </w:r>
    </w:p>
    <w:p w14:paraId="221396FE" w14:textId="4646CE9B" w:rsidR="00013EEA" w:rsidRPr="00013EEA" w:rsidRDefault="00013EEA" w:rsidP="003B3A1B">
      <w:pPr>
        <w:pStyle w:val="AltNormal"/>
        <w:rPr>
          <w:b/>
        </w:rPr>
      </w:pPr>
      <w:r w:rsidRPr="00013EEA">
        <w:rPr>
          <w:b/>
        </w:rPr>
        <w:t>Existing Text in TS:</w:t>
      </w:r>
    </w:p>
    <w:p w14:paraId="12A86032" w14:textId="7D4D85D1" w:rsidR="006E6E4B" w:rsidRPr="00013EEA" w:rsidRDefault="005B76A6" w:rsidP="003B3A1B">
      <w:pPr>
        <w:pStyle w:val="AltNormal"/>
        <w:rPr>
          <w:i/>
          <w:sz w:val="16"/>
        </w:rPr>
      </w:pPr>
      <w:r w:rsidRPr="00013EEA">
        <w:rPr>
          <w:i/>
          <w:sz w:val="16"/>
        </w:rPr>
        <w:t xml:space="preserve">CoAP Blockwise Transfer MUST be supported by the LwM2M Client when the Firmware Update Object (ID:5) is iimplemented by the client and MUST be supported by the LwM2M Server. </w:t>
      </w:r>
    </w:p>
    <w:p w14:paraId="12791080" w14:textId="46C4F8E5" w:rsidR="005B76A6" w:rsidRPr="00013EEA" w:rsidRDefault="005B76A6" w:rsidP="003B3A1B">
      <w:pPr>
        <w:pStyle w:val="AltNormal"/>
        <w:rPr>
          <w:i/>
          <w:sz w:val="16"/>
        </w:rPr>
      </w:pPr>
      <w:r w:rsidRPr="00013EEA">
        <w:rPr>
          <w:i/>
          <w:sz w:val="16"/>
        </w:rPr>
        <w:t xml:space="preserve">CoAP Header itself does NOT contain the length information, Blockwise Transfer relies upon the UDP Header. The maximum UDP packet size is 64KB. </w:t>
      </w:r>
    </w:p>
    <w:p w14:paraId="581D5B1A" w14:textId="26749C24"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77777777" w:rsidR="00CD3D2E" w:rsidRPr="00C97004" w:rsidRDefault="00D6559F">
      <w:pPr>
        <w:pStyle w:val="AltNormal"/>
      </w:pPr>
      <w:r>
        <w:t>A</w:t>
      </w:r>
      <w:r w:rsidR="00CD3D2E">
        <w:t>dditional requirement</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lastRenderedPageBreak/>
        <w:t>Recommendation</w:t>
      </w:r>
    </w:p>
    <w:p w14:paraId="45D23070" w14:textId="77777777" w:rsidR="005C317C" w:rsidRPr="00C97004" w:rsidRDefault="00D6559F">
      <w:pPr>
        <w:pStyle w:val="AltNormal"/>
      </w:pPr>
      <w:r>
        <w:t>To</w:t>
      </w:r>
      <w:r w:rsidR="00EC0D04">
        <w:t xml:space="preserve"> review and</w:t>
      </w:r>
      <w:r>
        <w:t xml:space="preserve"> accept the proposed requirement</w:t>
      </w:r>
      <w:r w:rsidR="00823689">
        <w:t>s</w:t>
      </w:r>
    </w:p>
    <w:p w14:paraId="2B991021" w14:textId="77777777" w:rsidR="00E15272" w:rsidRPr="00C97004" w:rsidRDefault="00E15272">
      <w:pPr>
        <w:pStyle w:val="AltH1"/>
        <w:rPr>
          <w:lang w:val="en-GB"/>
        </w:rPr>
      </w:pPr>
      <w:r w:rsidRPr="00C97004">
        <w:rPr>
          <w:lang w:val="en-GB"/>
        </w:rPr>
        <w:t>Detailed Change Proposal</w:t>
      </w:r>
    </w:p>
    <w:p w14:paraId="2A0C9ADB" w14:textId="77777777" w:rsidR="00403DD4" w:rsidRPr="00C97004" w:rsidRDefault="00B94BB5" w:rsidP="00403DD4">
      <w:pPr>
        <w:pStyle w:val="AltChangeList"/>
        <w:rPr>
          <w:lang w:val="en-GB"/>
        </w:rPr>
      </w:pPr>
      <w:r>
        <w:rPr>
          <w:lang w:val="en-GB"/>
        </w:rPr>
        <w:t>Requirements (section 6</w:t>
      </w:r>
      <w:r w:rsidR="00D04BD2">
        <w:rPr>
          <w:lang w:val="en-GB"/>
        </w:rPr>
        <w:t xml:space="preserve"> Requirements</w:t>
      </w:r>
      <w:r>
        <w:rPr>
          <w:lang w:val="en-GB"/>
        </w:rPr>
        <w:t>)</w:t>
      </w:r>
    </w:p>
    <w:p w14:paraId="69DF54D6" w14:textId="77777777" w:rsidR="00B95262" w:rsidRDefault="00B95262" w:rsidP="00B95262">
      <w:pPr>
        <w:pStyle w:val="Heading1"/>
      </w:pPr>
      <w:r>
        <w:lastRenderedPageBreak/>
        <w:t>Transport Layer Bindings and Encoding</w:t>
      </w:r>
    </w:p>
    <w:p w14:paraId="6A8D3BD0" w14:textId="77777777" w:rsidR="0062137D" w:rsidRPr="0062137D" w:rsidRDefault="0062137D" w:rsidP="00B95262">
      <w:pPr>
        <w:pStyle w:val="Heading2"/>
      </w:pPr>
      <w:r>
        <w:rPr>
          <w:color w:val="FF0000"/>
        </w:rPr>
        <w:t>Required Features</w:t>
      </w:r>
    </w:p>
    <w:p w14:paraId="349083BE" w14:textId="77777777" w:rsidR="00013EEA" w:rsidRDefault="00013EEA" w:rsidP="00013EEA">
      <w:pPr>
        <w:pStyle w:val="AltNormal"/>
      </w:pPr>
      <w:r>
        <w:t>Additional Proposed Text:</w:t>
      </w:r>
    </w:p>
    <w:p w14:paraId="06504805" w14:textId="6F42A0BE" w:rsidR="00B95262" w:rsidRPr="00BD2E98" w:rsidRDefault="0062137D" w:rsidP="00B95262">
      <w:pPr>
        <w:rPr>
          <w:rFonts w:ascii="Arial" w:hAnsi="Arial"/>
        </w:rPr>
      </w:pPr>
      <w:r w:rsidRPr="00BD2E98">
        <w:rPr>
          <w:rFonts w:ascii="Arial" w:hAnsi="Arial"/>
        </w:rPr>
        <w:t>CoAP Blockwise Transfer can also be benefitial for transmission of large payloads</w:t>
      </w:r>
      <w:r w:rsidR="00B15A89" w:rsidRPr="00BD2E98">
        <w:rPr>
          <w:rFonts w:ascii="Arial" w:hAnsi="Arial"/>
        </w:rPr>
        <w:t xml:space="preserve"> over non-IP</w:t>
      </w:r>
      <w:r w:rsidRPr="00BD2E98">
        <w:rPr>
          <w:rFonts w:ascii="Arial" w:hAnsi="Arial"/>
        </w:rPr>
        <w:t>.</w:t>
      </w:r>
    </w:p>
    <w:p w14:paraId="735103B8" w14:textId="77777777" w:rsidR="00E5021D" w:rsidRPr="00C97004" w:rsidRDefault="00E5021D" w:rsidP="00E5021D">
      <w:pPr>
        <w:pStyle w:val="AltH1"/>
        <w:rPr>
          <w:lang w:val="en-GB"/>
        </w:rPr>
      </w:pPr>
      <w:r>
        <w:t>References</w:t>
      </w:r>
    </w:p>
    <w:p w14:paraId="06089F7D" w14:textId="77777777" w:rsidR="00E15272" w:rsidRDefault="00E15272">
      <w:pPr>
        <w:pStyle w:val="AltNormal"/>
      </w:pPr>
    </w:p>
    <w:p w14:paraId="7F952108" w14:textId="76B5F56F" w:rsidR="00797028" w:rsidRPr="004D0943" w:rsidRDefault="00797028">
      <w:pPr>
        <w:pStyle w:val="AltNormal"/>
        <w:rPr>
          <w:b/>
          <w:color w:val="FF0000"/>
        </w:rPr>
      </w:pPr>
      <w:bookmarkStart w:id="0" w:name="_GoBack"/>
      <w:bookmarkEnd w:id="0"/>
    </w:p>
    <w:sectPr w:rsidR="00797028" w:rsidRPr="004D094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3AEF1" w14:textId="77777777" w:rsidR="00664E94" w:rsidRDefault="00664E94">
      <w:r>
        <w:separator/>
      </w:r>
    </w:p>
  </w:endnote>
  <w:endnote w:type="continuationSeparator" w:id="0">
    <w:p w14:paraId="671139AD" w14:textId="77777777" w:rsidR="00664E94" w:rsidRDefault="0066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F6247" w14:textId="19C6EB65" w:rsidR="00F33934" w:rsidRDefault="00F33934">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D2E98">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D2E98">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8AF3E" w14:textId="77777777" w:rsidR="00F33934" w:rsidRDefault="00F3393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F33934" w:rsidRDefault="00F3393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F33934" w:rsidRDefault="00F3393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F33934" w:rsidRDefault="00F33934">
    <w:pPr>
      <w:pStyle w:val="FtDisclaimer"/>
      <w:ind w:left="144"/>
    </w:pPr>
    <w:r>
      <w:t>THIS DOCUMENT IS PROVIDED ON AN "AS IS" "AS AVAILABLE" AND "WITH ALL FAULTS" BASIS.</w:t>
    </w:r>
  </w:p>
  <w:p w14:paraId="23D9813F" w14:textId="427E2342" w:rsidR="00F33934" w:rsidRDefault="00F33934">
    <w:pPr>
      <w:pStyle w:val="Footer"/>
      <w:tabs>
        <w:tab w:val="clear" w:pos="9900"/>
        <w:tab w:val="right" w:pos="10080"/>
      </w:tabs>
      <w:spacing w:line="180" w:lineRule="exact"/>
      <w:rPr>
        <w:color w:val="999999"/>
        <w:sz w:val="10"/>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D2E98">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D2E98">
      <w:rPr>
        <w:rStyle w:val="PageNumber"/>
        <w:noProof/>
        <w:sz w:val="18"/>
      </w:rPr>
      <w:t>3</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 w:name="Template"/>
    <w:r>
      <w:rPr>
        <w:color w:val="999999"/>
        <w:sz w:val="10"/>
      </w:rPr>
      <w:t>[OMA-Template-ChangeRequest-201</w:t>
    </w:r>
    <w:r>
      <w:rPr>
        <w:rFonts w:hint="eastAsia"/>
        <w:color w:val="999999"/>
        <w:sz w:val="10"/>
        <w:lang w:eastAsia="zh-CN"/>
      </w:rPr>
      <w:t>70101</w:t>
    </w:r>
    <w:r>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0E789" w14:textId="77777777" w:rsidR="00664E94" w:rsidRDefault="00664E94">
      <w:r>
        <w:separator/>
      </w:r>
    </w:p>
  </w:footnote>
  <w:footnote w:type="continuationSeparator" w:id="0">
    <w:p w14:paraId="6DBD5731" w14:textId="77777777" w:rsidR="00664E94" w:rsidRDefault="00664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A7F" w14:textId="77777777" w:rsidR="00F33934" w:rsidRPr="00FD3332" w:rsidRDefault="00F33934">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val="en-US"/>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F33934" w:rsidRPr="00FD3332" w:rsidRDefault="00F33934">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697E8" w14:textId="77777777" w:rsidR="00F33934" w:rsidRPr="009368FD" w:rsidRDefault="00F33934">
    <w:pPr>
      <w:pStyle w:val="Header"/>
      <w:rPr>
        <w:sz w:val="18"/>
        <w:lang w:val="en-US"/>
      </w:rPr>
    </w:pPr>
    <w:r w:rsidRPr="009368FD">
      <w:rPr>
        <w:sz w:val="18"/>
        <w:lang w:val="en-US"/>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OMA-DM-LightweightM2M-2017-R02-CR_E2E_SECURITY.doc</w:t>
    </w:r>
    <w:r>
      <w:rPr>
        <w:sz w:val="18"/>
        <w:lang w:val="nl-BE"/>
      </w:rPr>
      <w:fldChar w:fldCharType="end"/>
    </w:r>
    <w:r>
      <w:rPr>
        <w:noProof/>
        <w:sz w:val="18"/>
        <w:lang w:val="en-US"/>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522557"/>
    <w:multiLevelType w:val="multilevel"/>
    <w:tmpl w:val="54FE22EE"/>
    <w:lvl w:ilvl="0">
      <w:start w:val="8"/>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4"/>
  </w:num>
  <w:num w:numId="2">
    <w:abstractNumId w:val="11"/>
  </w:num>
  <w:num w:numId="3">
    <w:abstractNumId w:val="10"/>
  </w:num>
  <w:num w:numId="4">
    <w:abstractNumId w:val="3"/>
  </w:num>
  <w:num w:numId="5">
    <w:abstractNumId w:val="6"/>
  </w:num>
  <w:num w:numId="6">
    <w:abstractNumId w:val="16"/>
  </w:num>
  <w:num w:numId="7">
    <w:abstractNumId w:val="21"/>
  </w:num>
  <w:num w:numId="8">
    <w:abstractNumId w:val="9"/>
  </w:num>
  <w:num w:numId="9">
    <w:abstractNumId w:val="1"/>
  </w:num>
  <w:num w:numId="10">
    <w:abstractNumId w:val="1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7"/>
  </w:num>
  <w:num w:numId="21">
    <w:abstractNumId w:val="8"/>
  </w:num>
  <w:num w:numId="22">
    <w:abstractNumId w:val="7"/>
  </w:num>
  <w:num w:numId="23">
    <w:abstractNumId w:val="22"/>
  </w:num>
  <w:num w:numId="24">
    <w:abstractNumId w:val="12"/>
  </w:num>
  <w:num w:numId="25">
    <w:abstractNumId w:val="2"/>
  </w:num>
  <w:num w:numId="2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C3C"/>
    <w:rsid w:val="000127E1"/>
    <w:rsid w:val="000134B8"/>
    <w:rsid w:val="0001369A"/>
    <w:rsid w:val="00013B17"/>
    <w:rsid w:val="00013EEA"/>
    <w:rsid w:val="00016720"/>
    <w:rsid w:val="00017DDB"/>
    <w:rsid w:val="000216EA"/>
    <w:rsid w:val="00026FBF"/>
    <w:rsid w:val="00027F2B"/>
    <w:rsid w:val="0003050C"/>
    <w:rsid w:val="000342DE"/>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124C"/>
    <w:rsid w:val="00073FB6"/>
    <w:rsid w:val="000773BA"/>
    <w:rsid w:val="000778E0"/>
    <w:rsid w:val="0008092B"/>
    <w:rsid w:val="00082FF5"/>
    <w:rsid w:val="000847C2"/>
    <w:rsid w:val="00085C1A"/>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1564"/>
    <w:rsid w:val="001259F0"/>
    <w:rsid w:val="00126D82"/>
    <w:rsid w:val="00126FBF"/>
    <w:rsid w:val="00130E41"/>
    <w:rsid w:val="00132271"/>
    <w:rsid w:val="00133796"/>
    <w:rsid w:val="00143426"/>
    <w:rsid w:val="001461F2"/>
    <w:rsid w:val="001546E4"/>
    <w:rsid w:val="0015494E"/>
    <w:rsid w:val="001559B5"/>
    <w:rsid w:val="00162362"/>
    <w:rsid w:val="00162E7B"/>
    <w:rsid w:val="00164432"/>
    <w:rsid w:val="0016667E"/>
    <w:rsid w:val="00167F59"/>
    <w:rsid w:val="00170017"/>
    <w:rsid w:val="0017637B"/>
    <w:rsid w:val="00180B4D"/>
    <w:rsid w:val="00181616"/>
    <w:rsid w:val="00181863"/>
    <w:rsid w:val="00182BD3"/>
    <w:rsid w:val="00184003"/>
    <w:rsid w:val="001845FA"/>
    <w:rsid w:val="0018517D"/>
    <w:rsid w:val="0018577D"/>
    <w:rsid w:val="00185DF5"/>
    <w:rsid w:val="0019084A"/>
    <w:rsid w:val="00191A08"/>
    <w:rsid w:val="00194BDA"/>
    <w:rsid w:val="001A2D9F"/>
    <w:rsid w:val="001A3F2C"/>
    <w:rsid w:val="001B1E42"/>
    <w:rsid w:val="001B50F4"/>
    <w:rsid w:val="001B75B1"/>
    <w:rsid w:val="001C070A"/>
    <w:rsid w:val="001C2B25"/>
    <w:rsid w:val="001E3B30"/>
    <w:rsid w:val="001E4AD2"/>
    <w:rsid w:val="001F270D"/>
    <w:rsid w:val="001F48F0"/>
    <w:rsid w:val="001F582A"/>
    <w:rsid w:val="0020103B"/>
    <w:rsid w:val="0020341C"/>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862BB"/>
    <w:rsid w:val="00290251"/>
    <w:rsid w:val="00294B26"/>
    <w:rsid w:val="002968F1"/>
    <w:rsid w:val="0029690F"/>
    <w:rsid w:val="002A3DF4"/>
    <w:rsid w:val="002A61C8"/>
    <w:rsid w:val="002A7C59"/>
    <w:rsid w:val="002B0C99"/>
    <w:rsid w:val="002B293F"/>
    <w:rsid w:val="002B64D6"/>
    <w:rsid w:val="002B6D40"/>
    <w:rsid w:val="002C414E"/>
    <w:rsid w:val="002D063D"/>
    <w:rsid w:val="002D199B"/>
    <w:rsid w:val="002D3392"/>
    <w:rsid w:val="002D7247"/>
    <w:rsid w:val="002E11CD"/>
    <w:rsid w:val="002E39BC"/>
    <w:rsid w:val="002E3F6D"/>
    <w:rsid w:val="002E6117"/>
    <w:rsid w:val="002F231E"/>
    <w:rsid w:val="002F3A25"/>
    <w:rsid w:val="00306206"/>
    <w:rsid w:val="0030632B"/>
    <w:rsid w:val="003065E9"/>
    <w:rsid w:val="003067C8"/>
    <w:rsid w:val="0030730D"/>
    <w:rsid w:val="003120FF"/>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1446"/>
    <w:rsid w:val="00373A96"/>
    <w:rsid w:val="003747B8"/>
    <w:rsid w:val="0037665D"/>
    <w:rsid w:val="003807F9"/>
    <w:rsid w:val="00381402"/>
    <w:rsid w:val="003815D1"/>
    <w:rsid w:val="003834B0"/>
    <w:rsid w:val="00383A90"/>
    <w:rsid w:val="00390B75"/>
    <w:rsid w:val="003921AC"/>
    <w:rsid w:val="003934EF"/>
    <w:rsid w:val="00394123"/>
    <w:rsid w:val="00395BC9"/>
    <w:rsid w:val="00397A90"/>
    <w:rsid w:val="003A0C36"/>
    <w:rsid w:val="003A1EB7"/>
    <w:rsid w:val="003A1EFF"/>
    <w:rsid w:val="003A1FAD"/>
    <w:rsid w:val="003A4C09"/>
    <w:rsid w:val="003B0812"/>
    <w:rsid w:val="003B2576"/>
    <w:rsid w:val="003B3884"/>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0F4A"/>
    <w:rsid w:val="004232B9"/>
    <w:rsid w:val="00432D31"/>
    <w:rsid w:val="00435E9B"/>
    <w:rsid w:val="00437DCB"/>
    <w:rsid w:val="00444233"/>
    <w:rsid w:val="00450669"/>
    <w:rsid w:val="00452369"/>
    <w:rsid w:val="0046189C"/>
    <w:rsid w:val="00467C6B"/>
    <w:rsid w:val="00473CED"/>
    <w:rsid w:val="004763FE"/>
    <w:rsid w:val="00482016"/>
    <w:rsid w:val="00496D44"/>
    <w:rsid w:val="004A0444"/>
    <w:rsid w:val="004A1C74"/>
    <w:rsid w:val="004A7218"/>
    <w:rsid w:val="004B0B17"/>
    <w:rsid w:val="004C06D2"/>
    <w:rsid w:val="004C5868"/>
    <w:rsid w:val="004D0943"/>
    <w:rsid w:val="004D1568"/>
    <w:rsid w:val="004D271C"/>
    <w:rsid w:val="004D571E"/>
    <w:rsid w:val="004D67E9"/>
    <w:rsid w:val="004D797D"/>
    <w:rsid w:val="004E0B2B"/>
    <w:rsid w:val="004E4E13"/>
    <w:rsid w:val="004F788A"/>
    <w:rsid w:val="004F7B80"/>
    <w:rsid w:val="004F7DA1"/>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923CF"/>
    <w:rsid w:val="00594D04"/>
    <w:rsid w:val="00595487"/>
    <w:rsid w:val="005A14C4"/>
    <w:rsid w:val="005A1E3C"/>
    <w:rsid w:val="005A42C5"/>
    <w:rsid w:val="005A5232"/>
    <w:rsid w:val="005A52C4"/>
    <w:rsid w:val="005B3AF3"/>
    <w:rsid w:val="005B5476"/>
    <w:rsid w:val="005B76A6"/>
    <w:rsid w:val="005B7FEE"/>
    <w:rsid w:val="005C0507"/>
    <w:rsid w:val="005C317C"/>
    <w:rsid w:val="005C428B"/>
    <w:rsid w:val="005C5E87"/>
    <w:rsid w:val="005C7F96"/>
    <w:rsid w:val="005D30B7"/>
    <w:rsid w:val="005D3F08"/>
    <w:rsid w:val="005D519F"/>
    <w:rsid w:val="005D57B6"/>
    <w:rsid w:val="005D7EE4"/>
    <w:rsid w:val="005E0106"/>
    <w:rsid w:val="005E71E6"/>
    <w:rsid w:val="005F2BAE"/>
    <w:rsid w:val="005F31D8"/>
    <w:rsid w:val="005F74FA"/>
    <w:rsid w:val="00610617"/>
    <w:rsid w:val="006148F8"/>
    <w:rsid w:val="00614DBD"/>
    <w:rsid w:val="00616BD7"/>
    <w:rsid w:val="0062137D"/>
    <w:rsid w:val="00625568"/>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64E94"/>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71A"/>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28EF"/>
    <w:rsid w:val="007B5890"/>
    <w:rsid w:val="007B63A3"/>
    <w:rsid w:val="007B66E3"/>
    <w:rsid w:val="007C1108"/>
    <w:rsid w:val="007C25B1"/>
    <w:rsid w:val="007D18FD"/>
    <w:rsid w:val="007D4906"/>
    <w:rsid w:val="007D57A4"/>
    <w:rsid w:val="007E0946"/>
    <w:rsid w:val="007F1EE5"/>
    <w:rsid w:val="007F2121"/>
    <w:rsid w:val="007F65CB"/>
    <w:rsid w:val="00802021"/>
    <w:rsid w:val="00803D7F"/>
    <w:rsid w:val="00805C66"/>
    <w:rsid w:val="00810ED3"/>
    <w:rsid w:val="0081591E"/>
    <w:rsid w:val="00816B00"/>
    <w:rsid w:val="00816CDE"/>
    <w:rsid w:val="008205C8"/>
    <w:rsid w:val="008209CB"/>
    <w:rsid w:val="00822970"/>
    <w:rsid w:val="00823689"/>
    <w:rsid w:val="00826D61"/>
    <w:rsid w:val="00830BF0"/>
    <w:rsid w:val="008329CA"/>
    <w:rsid w:val="00835043"/>
    <w:rsid w:val="00840235"/>
    <w:rsid w:val="00841059"/>
    <w:rsid w:val="008426DD"/>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6C7F"/>
    <w:rsid w:val="008A7B07"/>
    <w:rsid w:val="008B3DD5"/>
    <w:rsid w:val="008B55B3"/>
    <w:rsid w:val="008B5FEC"/>
    <w:rsid w:val="008B6434"/>
    <w:rsid w:val="008B750D"/>
    <w:rsid w:val="008C0BD8"/>
    <w:rsid w:val="008C0C27"/>
    <w:rsid w:val="008C10E4"/>
    <w:rsid w:val="008C4295"/>
    <w:rsid w:val="008D3DAC"/>
    <w:rsid w:val="008D723B"/>
    <w:rsid w:val="008E1536"/>
    <w:rsid w:val="008E34CE"/>
    <w:rsid w:val="008E5C8E"/>
    <w:rsid w:val="008E5D2A"/>
    <w:rsid w:val="008E69CE"/>
    <w:rsid w:val="008E6EE8"/>
    <w:rsid w:val="008F0602"/>
    <w:rsid w:val="00901B51"/>
    <w:rsid w:val="00902636"/>
    <w:rsid w:val="00902837"/>
    <w:rsid w:val="00903358"/>
    <w:rsid w:val="00911484"/>
    <w:rsid w:val="00914A44"/>
    <w:rsid w:val="00916BC6"/>
    <w:rsid w:val="0092225B"/>
    <w:rsid w:val="00927A80"/>
    <w:rsid w:val="00931342"/>
    <w:rsid w:val="00931608"/>
    <w:rsid w:val="00931D00"/>
    <w:rsid w:val="009368FD"/>
    <w:rsid w:val="009379CF"/>
    <w:rsid w:val="009400E2"/>
    <w:rsid w:val="00943FB6"/>
    <w:rsid w:val="009440DD"/>
    <w:rsid w:val="00945AE0"/>
    <w:rsid w:val="0095050D"/>
    <w:rsid w:val="0095244A"/>
    <w:rsid w:val="00973131"/>
    <w:rsid w:val="0097527B"/>
    <w:rsid w:val="009771D8"/>
    <w:rsid w:val="00981BAB"/>
    <w:rsid w:val="00982FE2"/>
    <w:rsid w:val="009907BB"/>
    <w:rsid w:val="00992606"/>
    <w:rsid w:val="00993F20"/>
    <w:rsid w:val="00995E88"/>
    <w:rsid w:val="009A0C07"/>
    <w:rsid w:val="009A188D"/>
    <w:rsid w:val="009A3F8B"/>
    <w:rsid w:val="009A7365"/>
    <w:rsid w:val="009A7838"/>
    <w:rsid w:val="009B327F"/>
    <w:rsid w:val="009B344A"/>
    <w:rsid w:val="009B4AE0"/>
    <w:rsid w:val="009C16FF"/>
    <w:rsid w:val="009C1929"/>
    <w:rsid w:val="009C79FD"/>
    <w:rsid w:val="009D2FF5"/>
    <w:rsid w:val="009E0A03"/>
    <w:rsid w:val="009E4312"/>
    <w:rsid w:val="009E493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403DD"/>
    <w:rsid w:val="00A40DF2"/>
    <w:rsid w:val="00A420F1"/>
    <w:rsid w:val="00A43CFF"/>
    <w:rsid w:val="00A45087"/>
    <w:rsid w:val="00A51D88"/>
    <w:rsid w:val="00A52CA7"/>
    <w:rsid w:val="00A53AF8"/>
    <w:rsid w:val="00A547FA"/>
    <w:rsid w:val="00A54AFE"/>
    <w:rsid w:val="00A55692"/>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974CC"/>
    <w:rsid w:val="00AA0E0C"/>
    <w:rsid w:val="00AA3563"/>
    <w:rsid w:val="00AA4283"/>
    <w:rsid w:val="00AA4C63"/>
    <w:rsid w:val="00AB2516"/>
    <w:rsid w:val="00AB2834"/>
    <w:rsid w:val="00AB75DF"/>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0D92"/>
    <w:rsid w:val="00AF2C68"/>
    <w:rsid w:val="00AF6883"/>
    <w:rsid w:val="00B040CC"/>
    <w:rsid w:val="00B0758A"/>
    <w:rsid w:val="00B15A89"/>
    <w:rsid w:val="00B16B67"/>
    <w:rsid w:val="00B17151"/>
    <w:rsid w:val="00B2240A"/>
    <w:rsid w:val="00B2745F"/>
    <w:rsid w:val="00B31700"/>
    <w:rsid w:val="00B3185D"/>
    <w:rsid w:val="00B322CE"/>
    <w:rsid w:val="00B36999"/>
    <w:rsid w:val="00B41094"/>
    <w:rsid w:val="00B42F8B"/>
    <w:rsid w:val="00B461B2"/>
    <w:rsid w:val="00B5164F"/>
    <w:rsid w:val="00B52F14"/>
    <w:rsid w:val="00B53230"/>
    <w:rsid w:val="00B54612"/>
    <w:rsid w:val="00B550E4"/>
    <w:rsid w:val="00B55CF1"/>
    <w:rsid w:val="00B6512E"/>
    <w:rsid w:val="00B70D69"/>
    <w:rsid w:val="00B72146"/>
    <w:rsid w:val="00B724F8"/>
    <w:rsid w:val="00B73141"/>
    <w:rsid w:val="00B76E5D"/>
    <w:rsid w:val="00B84FDE"/>
    <w:rsid w:val="00B86FC4"/>
    <w:rsid w:val="00B91E6C"/>
    <w:rsid w:val="00B9499D"/>
    <w:rsid w:val="00B94BB5"/>
    <w:rsid w:val="00B95262"/>
    <w:rsid w:val="00B966D2"/>
    <w:rsid w:val="00BA1423"/>
    <w:rsid w:val="00BA69E5"/>
    <w:rsid w:val="00BA7789"/>
    <w:rsid w:val="00BA7C58"/>
    <w:rsid w:val="00BB4979"/>
    <w:rsid w:val="00BB5CD0"/>
    <w:rsid w:val="00BC4C56"/>
    <w:rsid w:val="00BC4CBC"/>
    <w:rsid w:val="00BD2E98"/>
    <w:rsid w:val="00BD5BF1"/>
    <w:rsid w:val="00BE4AA1"/>
    <w:rsid w:val="00BE5202"/>
    <w:rsid w:val="00BE5894"/>
    <w:rsid w:val="00BF082B"/>
    <w:rsid w:val="00BF5030"/>
    <w:rsid w:val="00C0429D"/>
    <w:rsid w:val="00C055B8"/>
    <w:rsid w:val="00C1020B"/>
    <w:rsid w:val="00C1039F"/>
    <w:rsid w:val="00C104D8"/>
    <w:rsid w:val="00C123DC"/>
    <w:rsid w:val="00C12924"/>
    <w:rsid w:val="00C148DF"/>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30B5"/>
    <w:rsid w:val="00C539A0"/>
    <w:rsid w:val="00C557A5"/>
    <w:rsid w:val="00C55F59"/>
    <w:rsid w:val="00C57FCF"/>
    <w:rsid w:val="00C6235F"/>
    <w:rsid w:val="00C63189"/>
    <w:rsid w:val="00C637D0"/>
    <w:rsid w:val="00C703D5"/>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4227"/>
    <w:rsid w:val="00CB7BAE"/>
    <w:rsid w:val="00CC0AE9"/>
    <w:rsid w:val="00CC5946"/>
    <w:rsid w:val="00CC661B"/>
    <w:rsid w:val="00CC7F34"/>
    <w:rsid w:val="00CD0FEF"/>
    <w:rsid w:val="00CD3D2E"/>
    <w:rsid w:val="00CD4278"/>
    <w:rsid w:val="00CD42F1"/>
    <w:rsid w:val="00CD5724"/>
    <w:rsid w:val="00CD6A80"/>
    <w:rsid w:val="00CD6FC8"/>
    <w:rsid w:val="00CD7C51"/>
    <w:rsid w:val="00CE2297"/>
    <w:rsid w:val="00CE26B6"/>
    <w:rsid w:val="00CE41E7"/>
    <w:rsid w:val="00CE4714"/>
    <w:rsid w:val="00CE6D56"/>
    <w:rsid w:val="00CF3105"/>
    <w:rsid w:val="00CF6CF8"/>
    <w:rsid w:val="00D04BD2"/>
    <w:rsid w:val="00D04E0A"/>
    <w:rsid w:val="00D12B27"/>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9F"/>
    <w:rsid w:val="00D7059B"/>
    <w:rsid w:val="00D72026"/>
    <w:rsid w:val="00D72A60"/>
    <w:rsid w:val="00D72DA0"/>
    <w:rsid w:val="00D73DFE"/>
    <w:rsid w:val="00D74D47"/>
    <w:rsid w:val="00D851EA"/>
    <w:rsid w:val="00D94803"/>
    <w:rsid w:val="00D9523F"/>
    <w:rsid w:val="00DA1450"/>
    <w:rsid w:val="00DA31C1"/>
    <w:rsid w:val="00DA424D"/>
    <w:rsid w:val="00DA5965"/>
    <w:rsid w:val="00DB03FE"/>
    <w:rsid w:val="00DB06BF"/>
    <w:rsid w:val="00DB06D0"/>
    <w:rsid w:val="00DB64C9"/>
    <w:rsid w:val="00DC06A3"/>
    <w:rsid w:val="00DC5649"/>
    <w:rsid w:val="00DC7BE2"/>
    <w:rsid w:val="00DD248B"/>
    <w:rsid w:val="00DD42C4"/>
    <w:rsid w:val="00DD588D"/>
    <w:rsid w:val="00DF37FF"/>
    <w:rsid w:val="00DF61CF"/>
    <w:rsid w:val="00E0171B"/>
    <w:rsid w:val="00E10F9E"/>
    <w:rsid w:val="00E1168A"/>
    <w:rsid w:val="00E117E4"/>
    <w:rsid w:val="00E11819"/>
    <w:rsid w:val="00E135EA"/>
    <w:rsid w:val="00E15272"/>
    <w:rsid w:val="00E22185"/>
    <w:rsid w:val="00E34882"/>
    <w:rsid w:val="00E34BA2"/>
    <w:rsid w:val="00E357E6"/>
    <w:rsid w:val="00E35B9F"/>
    <w:rsid w:val="00E37583"/>
    <w:rsid w:val="00E43EAB"/>
    <w:rsid w:val="00E5021D"/>
    <w:rsid w:val="00E50DFE"/>
    <w:rsid w:val="00E54819"/>
    <w:rsid w:val="00E567B8"/>
    <w:rsid w:val="00E6656C"/>
    <w:rsid w:val="00E665EC"/>
    <w:rsid w:val="00E71B89"/>
    <w:rsid w:val="00E74672"/>
    <w:rsid w:val="00E76FE7"/>
    <w:rsid w:val="00EA28FD"/>
    <w:rsid w:val="00EA2CA9"/>
    <w:rsid w:val="00EA3D6E"/>
    <w:rsid w:val="00EA6907"/>
    <w:rsid w:val="00EB0BF0"/>
    <w:rsid w:val="00EB139E"/>
    <w:rsid w:val="00EB4CFF"/>
    <w:rsid w:val="00EB6092"/>
    <w:rsid w:val="00EC031B"/>
    <w:rsid w:val="00EC0D04"/>
    <w:rsid w:val="00EC2506"/>
    <w:rsid w:val="00EC4C57"/>
    <w:rsid w:val="00EC550F"/>
    <w:rsid w:val="00EC6562"/>
    <w:rsid w:val="00EC754A"/>
    <w:rsid w:val="00ED1DFA"/>
    <w:rsid w:val="00ED2985"/>
    <w:rsid w:val="00ED79ED"/>
    <w:rsid w:val="00EE0674"/>
    <w:rsid w:val="00EE0F56"/>
    <w:rsid w:val="00EE74EF"/>
    <w:rsid w:val="00EE7F2E"/>
    <w:rsid w:val="00EF0A7A"/>
    <w:rsid w:val="00EF31C6"/>
    <w:rsid w:val="00EF7106"/>
    <w:rsid w:val="00EF7361"/>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3934"/>
    <w:rsid w:val="00F3660C"/>
    <w:rsid w:val="00F415F9"/>
    <w:rsid w:val="00F4233D"/>
    <w:rsid w:val="00F42FB4"/>
    <w:rsid w:val="00F50B22"/>
    <w:rsid w:val="00F50BA0"/>
    <w:rsid w:val="00F57D7B"/>
    <w:rsid w:val="00F623F9"/>
    <w:rsid w:val="00F64841"/>
    <w:rsid w:val="00F65106"/>
    <w:rsid w:val="00F74740"/>
    <w:rsid w:val="00F80DA1"/>
    <w:rsid w:val="00F83EEE"/>
    <w:rsid w:val="00F97672"/>
    <w:rsid w:val="00FA3B36"/>
    <w:rsid w:val="00FA3CFF"/>
    <w:rsid w:val="00FB2EDB"/>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15:docId w15:val="{F1FC4714-3DCF-40C7-8186-37547666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520123692">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ndeep.akhouri@ericss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A1345-E01A-42E6-8BDB-8024C49A4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2423</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Sandeep Akhouri</cp:lastModifiedBy>
  <cp:revision>20</cp:revision>
  <cp:lastPrinted>2005-07-28T08:49:00Z</cp:lastPrinted>
  <dcterms:created xsi:type="dcterms:W3CDTF">2017-10-21T03:20:00Z</dcterms:created>
  <dcterms:modified xsi:type="dcterms:W3CDTF">2017-12-11T09:43:00Z</dcterms:modified>
</cp:coreProperties>
</file>