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BA18D0" w:rsidRPr="00FE72FA" w:rsidTr="00DD6FE8">
        <w:tblPrEx>
          <w:tblCellMar>
            <w:top w:w="0" w:type="dxa"/>
            <w:bottom w:w="0" w:type="dxa"/>
          </w:tblCellMar>
        </w:tblPrEx>
        <w:trPr>
          <w:gridAfter w:val="1"/>
          <w:wAfter w:w="12" w:type="dxa"/>
          <w:cantSplit/>
          <w:trHeight w:val="960"/>
        </w:trPr>
        <w:tc>
          <w:tcPr>
            <w:tcW w:w="3240" w:type="dxa"/>
            <w:vAlign w:val="bottom"/>
          </w:tcPr>
          <w:p w:rsidR="00BA18D0" w:rsidRPr="00FE72FA" w:rsidRDefault="00445511">
            <w:pPr>
              <w:pStyle w:val="ZDISCLAIMER"/>
              <w:spacing w:after="0"/>
            </w:pPr>
            <w:r>
              <w:rPr>
                <w:noProof/>
                <w:lang w:val="en-US" w:eastAsia="zh-CN"/>
              </w:rPr>
              <w:drawing>
                <wp:inline distT="0" distB="0" distL="0" distR="0" wp14:anchorId="557A8E95" wp14:editId="59BCC684">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BA18D0" w:rsidRPr="00FE72FA" w:rsidRDefault="00BA18D0">
            <w:pPr>
              <w:pStyle w:val="Approval"/>
              <w:tabs>
                <w:tab w:val="left" w:pos="2704"/>
              </w:tabs>
              <w:jc w:val="center"/>
            </w:pPr>
          </w:p>
        </w:tc>
      </w:tr>
      <w:tr w:rsidR="00BA18D0" w:rsidRPr="00FE72FA" w:rsidTr="00DD6FE8">
        <w:tblPrEx>
          <w:tblCellMar>
            <w:top w:w="0" w:type="dxa"/>
            <w:bottom w:w="0" w:type="dxa"/>
          </w:tblCellMar>
        </w:tblPrEx>
        <w:trPr>
          <w:gridAfter w:val="1"/>
          <w:wAfter w:w="12" w:type="dxa"/>
          <w:cantSplit/>
          <w:trHeight w:hRule="exact" w:val="2370"/>
        </w:trPr>
        <w:tc>
          <w:tcPr>
            <w:tcW w:w="10079" w:type="dxa"/>
            <w:gridSpan w:val="4"/>
            <w:vAlign w:val="bottom"/>
          </w:tcPr>
          <w:p w:rsidR="00BA18D0" w:rsidRPr="00FE72FA" w:rsidRDefault="00CE501D">
            <w:pPr>
              <w:pStyle w:val="Title"/>
              <w:spacing w:before="120"/>
              <w:rPr>
                <w:rStyle w:val="ZDONTMODIFY"/>
                <w:rFonts w:ascii="Arial Narrow" w:hAnsi="Arial Narrow"/>
                <w:sz w:val="40"/>
              </w:rPr>
            </w:pPr>
            <w:r w:rsidRPr="00FE72FA">
              <w:rPr>
                <w:rFonts w:ascii="Arial Narrow" w:hAnsi="Arial Narrow"/>
                <w:sz w:val="40"/>
              </w:rPr>
              <w:t>Exposing Network Ca</w:t>
            </w:r>
            <w:bookmarkStart w:id="0" w:name="_GoBack"/>
            <w:bookmarkEnd w:id="0"/>
            <w:r w:rsidRPr="00FE72FA">
              <w:rPr>
                <w:rFonts w:ascii="Arial Narrow" w:hAnsi="Arial Narrow"/>
                <w:sz w:val="40"/>
              </w:rPr>
              <w:t>pabilities to M2M</w:t>
            </w:r>
            <w:r w:rsidR="00A556CA" w:rsidRPr="00FE72FA">
              <w:rPr>
                <w:rFonts w:ascii="Arial Narrow" w:hAnsi="Arial Narrow"/>
                <w:sz w:val="40"/>
              </w:rPr>
              <w:t xml:space="preserve"> Requirements</w:t>
            </w:r>
          </w:p>
        </w:tc>
      </w:tr>
      <w:tr w:rsidR="00BA18D0" w:rsidRPr="00FE72FA" w:rsidTr="00DD6FE8">
        <w:tblPrEx>
          <w:tblCellMar>
            <w:top w:w="0" w:type="dxa"/>
            <w:bottom w:w="0" w:type="dxa"/>
          </w:tblCellMar>
        </w:tblPrEx>
        <w:trPr>
          <w:gridAfter w:val="1"/>
          <w:wAfter w:w="12" w:type="dxa"/>
          <w:cantSplit/>
          <w:trHeight w:val="1833"/>
        </w:trPr>
        <w:tc>
          <w:tcPr>
            <w:tcW w:w="10079" w:type="dxa"/>
            <w:gridSpan w:val="4"/>
          </w:tcPr>
          <w:p w:rsidR="00BA18D0" w:rsidRPr="00FE72FA" w:rsidRDefault="00DD6FE8" w:rsidP="00DD6FE8">
            <w:pPr>
              <w:pStyle w:val="ZCOVER"/>
              <w:pBdr>
                <w:bottom w:val="single" w:sz="12" w:space="0" w:color="800000"/>
              </w:pBdr>
              <w:rPr>
                <w:rStyle w:val="ZDONTMODIFY"/>
                <w:rFonts w:hint="eastAsia"/>
                <w:lang w:eastAsia="ja-JP"/>
              </w:rPr>
            </w:pPr>
            <w:r>
              <w:rPr>
                <w:rStyle w:val="ZDONTMODIFY"/>
                <w:rFonts w:eastAsia="宋体"/>
                <w:lang w:eastAsia="zh-CN"/>
              </w:rPr>
              <w:t>Approved</w:t>
            </w:r>
            <w:r w:rsidR="00BA18D0" w:rsidRPr="00FE72FA">
              <w:rPr>
                <w:rStyle w:val="ZDONTMODIFY"/>
              </w:rPr>
              <w:t xml:space="preserve"> Version </w:t>
            </w:r>
            <w:r w:rsidR="00C13E1C" w:rsidRPr="00FE72FA">
              <w:rPr>
                <w:rStyle w:val="ZDONTMODIFY"/>
              </w:rPr>
              <w:t>1.0</w:t>
            </w:r>
            <w:r w:rsidR="00BA18D0" w:rsidRPr="00FE72FA">
              <w:rPr>
                <w:rStyle w:val="ZDONTMODIFY"/>
              </w:rPr>
              <w:t xml:space="preserve"> –</w:t>
            </w:r>
            <w:r w:rsidR="00493467" w:rsidRPr="00FE72FA">
              <w:rPr>
                <w:rStyle w:val="ZDONTMODIFY"/>
                <w:rFonts w:hint="eastAsia"/>
                <w:lang w:eastAsia="ja-JP"/>
              </w:rPr>
              <w:t xml:space="preserve"> </w:t>
            </w:r>
            <w:r>
              <w:rPr>
                <w:rStyle w:val="ZDONTMODIFY"/>
              </w:rPr>
              <w:t>21</w:t>
            </w:r>
            <w:r w:rsidR="003901FD">
              <w:rPr>
                <w:rStyle w:val="ZDONTMODIFY"/>
              </w:rPr>
              <w:t xml:space="preserve"> </w:t>
            </w:r>
            <w:r>
              <w:rPr>
                <w:rStyle w:val="ZDONTMODIFY"/>
              </w:rPr>
              <w:t>Jun</w:t>
            </w:r>
            <w:r w:rsidR="003901FD" w:rsidRPr="00FE72FA">
              <w:rPr>
                <w:rStyle w:val="ZDONTMODIFY"/>
              </w:rPr>
              <w:t xml:space="preserve"> </w:t>
            </w:r>
            <w:r w:rsidR="003901FD">
              <w:rPr>
                <w:rStyle w:val="ZDONTMODIFY"/>
                <w:rFonts w:hint="eastAsia"/>
                <w:lang w:eastAsia="ja-JP"/>
              </w:rPr>
              <w:t>201</w:t>
            </w:r>
            <w:r>
              <w:rPr>
                <w:rStyle w:val="ZDONTMODIFY"/>
                <w:lang w:eastAsia="ja-JP"/>
              </w:rPr>
              <w:t>8</w:t>
            </w:r>
          </w:p>
        </w:tc>
      </w:tr>
      <w:tr w:rsidR="00BA18D0" w:rsidRPr="00FE72FA" w:rsidTr="00DD6FE8">
        <w:tblPrEx>
          <w:tblCellMar>
            <w:top w:w="0" w:type="dxa"/>
            <w:bottom w:w="0" w:type="dxa"/>
          </w:tblCellMar>
        </w:tblPrEx>
        <w:trPr>
          <w:gridAfter w:val="1"/>
          <w:wAfter w:w="12" w:type="dxa"/>
          <w:cantSplit/>
          <w:trHeight w:hRule="exact" w:val="1065"/>
        </w:trPr>
        <w:tc>
          <w:tcPr>
            <w:tcW w:w="10079" w:type="dxa"/>
            <w:gridSpan w:val="4"/>
            <w:vAlign w:val="bottom"/>
          </w:tcPr>
          <w:p w:rsidR="00BA18D0" w:rsidRPr="00FE72FA" w:rsidRDefault="00BA18D0">
            <w:pPr>
              <w:pStyle w:val="ZCOVER"/>
              <w:rPr>
                <w:rStyle w:val="ZDONTMODIFY"/>
                <w:b/>
                <w:bCs/>
              </w:rPr>
            </w:pPr>
            <w:r w:rsidRPr="00FE72FA">
              <w:rPr>
                <w:rStyle w:val="ZDONTMODIFY"/>
                <w:b/>
                <w:bCs/>
              </w:rPr>
              <w:t>Open Mobile Alliance</w:t>
            </w:r>
          </w:p>
        </w:tc>
      </w:tr>
      <w:tr w:rsidR="00BA18D0" w:rsidRPr="00FE72FA" w:rsidTr="00DD6FE8">
        <w:tblPrEx>
          <w:tblCellMar>
            <w:top w:w="0" w:type="dxa"/>
            <w:bottom w:w="0" w:type="dxa"/>
          </w:tblCellMar>
        </w:tblPrEx>
        <w:trPr>
          <w:gridAfter w:val="1"/>
          <w:wAfter w:w="12" w:type="dxa"/>
          <w:cantSplit/>
          <w:trHeight w:val="2463"/>
        </w:trPr>
        <w:tc>
          <w:tcPr>
            <w:tcW w:w="10079" w:type="dxa"/>
            <w:gridSpan w:val="4"/>
          </w:tcPr>
          <w:p w:rsidR="00BA18D0" w:rsidRPr="00FE72FA" w:rsidRDefault="00BA18D0" w:rsidP="00DD6FE8">
            <w:pPr>
              <w:pStyle w:val="ZDID"/>
              <w:rPr>
                <w:noProof w:val="0"/>
              </w:rPr>
            </w:pPr>
            <w:r w:rsidRPr="00FE72FA">
              <w:rPr>
                <w:rStyle w:val="ZDONTMODIFY"/>
                <w:noProof w:val="0"/>
              </w:rPr>
              <w:t>OMA-RD</w:t>
            </w:r>
            <w:r w:rsidR="00590B2F" w:rsidRPr="00FE72FA">
              <w:rPr>
                <w:rStyle w:val="ZDONTMODIFY"/>
                <w:noProof w:val="0"/>
              </w:rPr>
              <w:t>-</w:t>
            </w:r>
            <w:r w:rsidR="00663D63" w:rsidRPr="00FE72FA">
              <w:rPr>
                <w:rStyle w:val="ZDONTMODIFY"/>
                <w:noProof w:val="0"/>
              </w:rPr>
              <w:t>E</w:t>
            </w:r>
            <w:r w:rsidR="00663D63">
              <w:rPr>
                <w:rStyle w:val="ZDONTMODIFY"/>
                <w:rFonts w:hint="eastAsia"/>
                <w:noProof w:val="0"/>
                <w:lang w:eastAsia="ja-JP"/>
              </w:rPr>
              <w:t>NCap</w:t>
            </w:r>
            <w:r w:rsidR="00590B2F" w:rsidRPr="00FE72FA">
              <w:rPr>
                <w:rStyle w:val="ZDONTMODIFY"/>
                <w:noProof w:val="0"/>
              </w:rPr>
              <w:t>-M-V1_0-</w:t>
            </w:r>
            <w:r w:rsidR="003901FD" w:rsidRPr="00FE72FA">
              <w:rPr>
                <w:rStyle w:val="ZDONTMODIFY"/>
                <w:noProof w:val="0"/>
              </w:rPr>
              <w:t>201</w:t>
            </w:r>
            <w:r w:rsidR="00DD6FE8">
              <w:rPr>
                <w:rStyle w:val="ZDONTMODIFY"/>
                <w:noProof w:val="0"/>
                <w:lang w:eastAsia="ja-JP"/>
              </w:rPr>
              <w:t>80621</w:t>
            </w:r>
            <w:r w:rsidRPr="00FE72FA">
              <w:rPr>
                <w:rStyle w:val="ZDONTMODIFY"/>
                <w:noProof w:val="0"/>
              </w:rPr>
              <w:t>-</w:t>
            </w:r>
            <w:r w:rsidR="00DD6FE8">
              <w:rPr>
                <w:rStyle w:val="ZDONTMODIFY"/>
                <w:noProof w:val="0"/>
              </w:rPr>
              <w:t>A</w:t>
            </w:r>
          </w:p>
        </w:tc>
      </w:tr>
      <w:tr w:rsidR="00BA18D0" w:rsidRPr="00FE72FA" w:rsidTr="00DD6FE8">
        <w:tblPrEx>
          <w:tblCellMar>
            <w:top w:w="0" w:type="dxa"/>
            <w:bottom w:w="0" w:type="dxa"/>
          </w:tblCellMar>
        </w:tblPrEx>
        <w:trPr>
          <w:cantSplit/>
          <w:trHeight w:val="1410"/>
        </w:trPr>
        <w:tc>
          <w:tcPr>
            <w:tcW w:w="8286" w:type="dxa"/>
            <w:gridSpan w:val="3"/>
            <w:vAlign w:val="center"/>
          </w:tcPr>
          <w:p w:rsidR="00BA18D0" w:rsidRPr="00FE72FA" w:rsidRDefault="00BA18D0">
            <w:pPr>
              <w:pStyle w:val="ZCOVER"/>
              <w:rPr>
                <w:rStyle w:val="ZDONTMODIFY"/>
              </w:rPr>
            </w:pPr>
          </w:p>
        </w:tc>
        <w:tc>
          <w:tcPr>
            <w:tcW w:w="1805" w:type="dxa"/>
            <w:gridSpan w:val="2"/>
            <w:vAlign w:val="center"/>
          </w:tcPr>
          <w:p w:rsidR="00BA18D0" w:rsidRPr="00FE72FA" w:rsidRDefault="00BA18D0">
            <w:pPr>
              <w:pStyle w:val="ZCOVER"/>
              <w:rPr>
                <w:rStyle w:val="ZDONTMODIFY"/>
              </w:rPr>
            </w:pPr>
          </w:p>
        </w:tc>
      </w:tr>
      <w:tr w:rsidR="00BA18D0" w:rsidRPr="00FE72FA" w:rsidTr="00DD6FE8">
        <w:tblPrEx>
          <w:tblCellMar>
            <w:top w:w="0" w:type="dxa"/>
            <w:bottom w:w="0" w:type="dxa"/>
          </w:tblCellMar>
        </w:tblPrEx>
        <w:trPr>
          <w:cantSplit/>
          <w:trHeight w:val="1997"/>
        </w:trPr>
        <w:tc>
          <w:tcPr>
            <w:tcW w:w="10091" w:type="dxa"/>
            <w:gridSpan w:val="5"/>
            <w:vAlign w:val="bottom"/>
          </w:tcPr>
          <w:p w:rsidR="00BA18D0" w:rsidRPr="00FE72FA" w:rsidRDefault="00BA18D0">
            <w:pPr>
              <w:pStyle w:val="ZCOVER"/>
            </w:pPr>
          </w:p>
        </w:tc>
      </w:tr>
      <w:tr w:rsidR="00BA18D0" w:rsidRPr="00FE72FA" w:rsidTr="00DD6FE8">
        <w:tblPrEx>
          <w:tblCellMar>
            <w:top w:w="0" w:type="dxa"/>
            <w:bottom w:w="0" w:type="dxa"/>
          </w:tblCellMar>
        </w:tblPrEx>
        <w:trPr>
          <w:cantSplit/>
          <w:trHeight w:val="890"/>
        </w:trPr>
        <w:tc>
          <w:tcPr>
            <w:tcW w:w="3336" w:type="dxa"/>
            <w:gridSpan w:val="2"/>
            <w:vAlign w:val="center"/>
          </w:tcPr>
          <w:p w:rsidR="00BA18D0" w:rsidRPr="00FE72FA" w:rsidRDefault="00BA18D0">
            <w:pPr>
              <w:pStyle w:val="Approval"/>
              <w:tabs>
                <w:tab w:val="left" w:pos="2704"/>
              </w:tabs>
              <w:jc w:val="left"/>
            </w:pPr>
          </w:p>
        </w:tc>
        <w:tc>
          <w:tcPr>
            <w:tcW w:w="6755" w:type="dxa"/>
            <w:gridSpan w:val="3"/>
            <w:vAlign w:val="center"/>
          </w:tcPr>
          <w:p w:rsidR="00BA18D0" w:rsidRPr="00FE72FA" w:rsidRDefault="00BA18D0">
            <w:pPr>
              <w:pStyle w:val="ZCOVER"/>
            </w:pPr>
          </w:p>
        </w:tc>
      </w:tr>
    </w:tbl>
    <w:p w:rsidR="00BA18D0" w:rsidRPr="006562F6" w:rsidRDefault="00BA18D0">
      <w:r w:rsidRPr="006562F6">
        <w:lastRenderedPageBreak/>
        <w:t xml:space="preserve">Use of this document is subject to all of the terms and conditions of the Use Agreement located at </w:t>
      </w:r>
      <w:hyperlink r:id="rId10" w:history="1">
        <w:r w:rsidRPr="006562F6">
          <w:rPr>
            <w:rStyle w:val="Hyperlink"/>
          </w:rPr>
          <w:t>http://www.openmobilealliance.org/UseAgreement.html</w:t>
        </w:r>
      </w:hyperlink>
      <w:r w:rsidRPr="006562F6">
        <w:t>.</w:t>
      </w:r>
    </w:p>
    <w:p w:rsidR="00BA18D0" w:rsidRPr="006562F6" w:rsidRDefault="00BA18D0">
      <w:r w:rsidRPr="006562F6">
        <w:t>Unless this document is clearly designated as an approved specification, this document is a work in process, is not an approved Open Mobile Alliance™ specification, and is subject to revision or removal without notice.</w:t>
      </w:r>
    </w:p>
    <w:p w:rsidR="00BA18D0" w:rsidRPr="006562F6" w:rsidRDefault="00BA18D0">
      <w:r w:rsidRPr="006562F6">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BA18D0" w:rsidRPr="006562F6" w:rsidRDefault="00BA18D0">
      <w:r w:rsidRPr="006562F6">
        <w: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6562F6">
          <w:rPr>
            <w:rStyle w:val="Hyperlink"/>
          </w:rPr>
          <w:t>http://www.openmobilealliance.org/ipr.html</w:t>
        </w:r>
      </w:hyperlink>
      <w:r w:rsidRPr="006562F6">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BA18D0" w:rsidRPr="006562F6" w:rsidRDefault="00BA18D0">
      <w:r w:rsidRPr="006562F6">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A18D0" w:rsidRPr="006562F6" w:rsidRDefault="00BA18D0">
      <w:r w:rsidRPr="006562F6">
        <w:t>THE OPEN MOBILE ALLIANCE IS NOT LIABLE FOR AND HEREBY DISCLAIMS ANY DIRECT, INDIRECT, PUNITIVE, SPECIAL, INCIDENTAL, CONSEQUENTIAL, OR EXEMPLARY DAMAGES ARISING OUT OF OR IN CONNECTION WITH THE USE OF DOCUMENTS AND THE INFORMATION CONTAINED IN THE DOCUMENTS.</w:t>
      </w:r>
    </w:p>
    <w:p w:rsidR="00BA18D0" w:rsidRPr="006562F6" w:rsidRDefault="007B3AC8">
      <w:r w:rsidRPr="006562F6">
        <w:t xml:space="preserve">© </w:t>
      </w:r>
      <w:r w:rsidR="00F72C42">
        <w:t>201</w:t>
      </w:r>
      <w:r w:rsidR="00DD6FE8">
        <w:t>8</w:t>
      </w:r>
      <w:r w:rsidR="00BA18D0" w:rsidRPr="006562F6">
        <w:t xml:space="preserve"> Open Mobile Alliance All Rights Reserved.</w:t>
      </w:r>
      <w:r w:rsidR="00BA18D0" w:rsidRPr="006562F6">
        <w:br/>
        <w:t>Used with the permission of the Open Mobile Alliance under the terms set forth above.</w:t>
      </w:r>
    </w:p>
    <w:p w:rsidR="00BA18D0" w:rsidRPr="006562F6" w:rsidRDefault="00BA18D0">
      <w:pPr>
        <w:pStyle w:val="TOChead"/>
        <w:keepNext/>
      </w:pPr>
      <w:r w:rsidRPr="006562F6">
        <w:br w:type="page"/>
      </w:r>
      <w:r w:rsidRPr="006562F6">
        <w:lastRenderedPageBreak/>
        <w:t>Contents</w:t>
      </w:r>
    </w:p>
    <w:p w:rsidR="00DD6FE8" w:rsidRDefault="00BA18D0">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6562F6">
        <w:fldChar w:fldCharType="begin"/>
      </w:r>
      <w:r w:rsidRPr="006562F6">
        <w:instrText xml:space="preserve"> TOC \o "1-3" \h \z </w:instrText>
      </w:r>
      <w:r w:rsidRPr="006562F6">
        <w:fldChar w:fldCharType="separate"/>
      </w:r>
      <w:hyperlink w:anchor="_Toc517178198" w:history="1">
        <w:r w:rsidR="00DD6FE8" w:rsidRPr="00D933AE">
          <w:rPr>
            <w:rStyle w:val="Hyperlink"/>
            <w:noProof/>
          </w:rPr>
          <w:t>1.</w:t>
        </w:r>
        <w:r w:rsidR="00DD6FE8">
          <w:rPr>
            <w:rFonts w:asciiTheme="minorHAnsi" w:eastAsiaTheme="minorEastAsia" w:hAnsiTheme="minorHAnsi" w:cstheme="minorBidi"/>
            <w:b w:val="0"/>
            <w:caps w:val="0"/>
            <w:noProof/>
            <w:kern w:val="2"/>
            <w:sz w:val="21"/>
            <w:szCs w:val="22"/>
            <w:lang w:val="en-US" w:eastAsia="zh-CN"/>
          </w:rPr>
          <w:tab/>
        </w:r>
        <w:r w:rsidR="00DD6FE8" w:rsidRPr="00D933AE">
          <w:rPr>
            <w:rStyle w:val="Hyperlink"/>
            <w:noProof/>
          </w:rPr>
          <w:t>Scope (Informative)</w:t>
        </w:r>
        <w:r w:rsidR="00DD6FE8">
          <w:rPr>
            <w:noProof/>
            <w:webHidden/>
          </w:rPr>
          <w:tab/>
        </w:r>
        <w:r w:rsidR="00DD6FE8">
          <w:rPr>
            <w:noProof/>
            <w:webHidden/>
          </w:rPr>
          <w:fldChar w:fldCharType="begin"/>
        </w:r>
        <w:r w:rsidR="00DD6FE8">
          <w:rPr>
            <w:noProof/>
            <w:webHidden/>
          </w:rPr>
          <w:instrText xml:space="preserve"> PAGEREF _Toc517178198 \h </w:instrText>
        </w:r>
        <w:r w:rsidR="00DD6FE8">
          <w:rPr>
            <w:noProof/>
            <w:webHidden/>
          </w:rPr>
        </w:r>
        <w:r w:rsidR="00DD6FE8">
          <w:rPr>
            <w:noProof/>
            <w:webHidden/>
          </w:rPr>
          <w:fldChar w:fldCharType="separate"/>
        </w:r>
        <w:r w:rsidR="00DD6FE8">
          <w:rPr>
            <w:noProof/>
            <w:webHidden/>
          </w:rPr>
          <w:t>5</w:t>
        </w:r>
        <w:r w:rsidR="00DD6FE8">
          <w:rPr>
            <w:noProof/>
            <w:webHidden/>
          </w:rPr>
          <w:fldChar w:fldCharType="end"/>
        </w:r>
      </w:hyperlink>
    </w:p>
    <w:p w:rsidR="00DD6FE8" w:rsidRDefault="00DD6FE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hyperlink w:anchor="_Toc517178199" w:history="1">
        <w:r w:rsidRPr="00D933AE">
          <w:rPr>
            <w:rStyle w:val="Hyperlink"/>
            <w:noProof/>
          </w:rPr>
          <w:t>2.</w:t>
        </w:r>
        <w:r>
          <w:rPr>
            <w:rFonts w:asciiTheme="minorHAnsi" w:eastAsiaTheme="minorEastAsia" w:hAnsiTheme="minorHAnsi" w:cstheme="minorBidi"/>
            <w:b w:val="0"/>
            <w:caps w:val="0"/>
            <w:noProof/>
            <w:kern w:val="2"/>
            <w:sz w:val="21"/>
            <w:szCs w:val="22"/>
            <w:lang w:val="en-US" w:eastAsia="zh-CN"/>
          </w:rPr>
          <w:tab/>
        </w:r>
        <w:r w:rsidRPr="00D933AE">
          <w:rPr>
            <w:rStyle w:val="Hyperlink"/>
            <w:noProof/>
          </w:rPr>
          <w:t>References</w:t>
        </w:r>
        <w:r>
          <w:rPr>
            <w:noProof/>
            <w:webHidden/>
          </w:rPr>
          <w:tab/>
        </w:r>
        <w:r>
          <w:rPr>
            <w:noProof/>
            <w:webHidden/>
          </w:rPr>
          <w:fldChar w:fldCharType="begin"/>
        </w:r>
        <w:r>
          <w:rPr>
            <w:noProof/>
            <w:webHidden/>
          </w:rPr>
          <w:instrText xml:space="preserve"> PAGEREF _Toc517178199 \h </w:instrText>
        </w:r>
        <w:r>
          <w:rPr>
            <w:noProof/>
            <w:webHidden/>
          </w:rPr>
        </w:r>
        <w:r>
          <w:rPr>
            <w:noProof/>
            <w:webHidden/>
          </w:rPr>
          <w:fldChar w:fldCharType="separate"/>
        </w:r>
        <w:r>
          <w:rPr>
            <w:noProof/>
            <w:webHidden/>
          </w:rPr>
          <w:t>6</w:t>
        </w:r>
        <w:r>
          <w:rPr>
            <w:noProof/>
            <w:webHidden/>
          </w:rPr>
          <w:fldChar w:fldCharType="end"/>
        </w:r>
      </w:hyperlink>
    </w:p>
    <w:p w:rsidR="00DD6FE8" w:rsidRDefault="00DD6FE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7178200" w:history="1">
        <w:r w:rsidRPr="00D933AE">
          <w:rPr>
            <w:rStyle w:val="Hyperlink"/>
            <w:noProof/>
          </w:rPr>
          <w:t>2.1</w:t>
        </w:r>
        <w:r>
          <w:rPr>
            <w:rFonts w:asciiTheme="minorHAnsi" w:eastAsiaTheme="minorEastAsia" w:hAnsiTheme="minorHAnsi" w:cstheme="minorBidi"/>
            <w:b w:val="0"/>
            <w:smallCaps w:val="0"/>
            <w:noProof/>
            <w:kern w:val="2"/>
            <w:sz w:val="21"/>
            <w:szCs w:val="22"/>
            <w:lang w:val="en-US" w:eastAsia="zh-CN"/>
          </w:rPr>
          <w:tab/>
        </w:r>
        <w:r w:rsidRPr="00D933AE">
          <w:rPr>
            <w:rStyle w:val="Hyperlink"/>
            <w:noProof/>
          </w:rPr>
          <w:t>Normative References</w:t>
        </w:r>
        <w:r>
          <w:rPr>
            <w:noProof/>
            <w:webHidden/>
          </w:rPr>
          <w:tab/>
        </w:r>
        <w:r>
          <w:rPr>
            <w:noProof/>
            <w:webHidden/>
          </w:rPr>
          <w:fldChar w:fldCharType="begin"/>
        </w:r>
        <w:r>
          <w:rPr>
            <w:noProof/>
            <w:webHidden/>
          </w:rPr>
          <w:instrText xml:space="preserve"> PAGEREF _Toc517178200 \h </w:instrText>
        </w:r>
        <w:r>
          <w:rPr>
            <w:noProof/>
            <w:webHidden/>
          </w:rPr>
        </w:r>
        <w:r>
          <w:rPr>
            <w:noProof/>
            <w:webHidden/>
          </w:rPr>
          <w:fldChar w:fldCharType="separate"/>
        </w:r>
        <w:r>
          <w:rPr>
            <w:noProof/>
            <w:webHidden/>
          </w:rPr>
          <w:t>6</w:t>
        </w:r>
        <w:r>
          <w:rPr>
            <w:noProof/>
            <w:webHidden/>
          </w:rPr>
          <w:fldChar w:fldCharType="end"/>
        </w:r>
      </w:hyperlink>
    </w:p>
    <w:p w:rsidR="00DD6FE8" w:rsidRDefault="00DD6FE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7178201" w:history="1">
        <w:r w:rsidRPr="00D933AE">
          <w:rPr>
            <w:rStyle w:val="Hyperlink"/>
            <w:noProof/>
          </w:rPr>
          <w:t>2.2</w:t>
        </w:r>
        <w:r>
          <w:rPr>
            <w:rFonts w:asciiTheme="minorHAnsi" w:eastAsiaTheme="minorEastAsia" w:hAnsiTheme="minorHAnsi" w:cstheme="minorBidi"/>
            <w:b w:val="0"/>
            <w:smallCaps w:val="0"/>
            <w:noProof/>
            <w:kern w:val="2"/>
            <w:sz w:val="21"/>
            <w:szCs w:val="22"/>
            <w:lang w:val="en-US" w:eastAsia="zh-CN"/>
          </w:rPr>
          <w:tab/>
        </w:r>
        <w:r w:rsidRPr="00D933AE">
          <w:rPr>
            <w:rStyle w:val="Hyperlink"/>
            <w:noProof/>
          </w:rPr>
          <w:t>Informative References</w:t>
        </w:r>
        <w:r>
          <w:rPr>
            <w:noProof/>
            <w:webHidden/>
          </w:rPr>
          <w:tab/>
        </w:r>
        <w:r>
          <w:rPr>
            <w:noProof/>
            <w:webHidden/>
          </w:rPr>
          <w:fldChar w:fldCharType="begin"/>
        </w:r>
        <w:r>
          <w:rPr>
            <w:noProof/>
            <w:webHidden/>
          </w:rPr>
          <w:instrText xml:space="preserve"> PAGEREF _Toc517178201 \h </w:instrText>
        </w:r>
        <w:r>
          <w:rPr>
            <w:noProof/>
            <w:webHidden/>
          </w:rPr>
        </w:r>
        <w:r>
          <w:rPr>
            <w:noProof/>
            <w:webHidden/>
          </w:rPr>
          <w:fldChar w:fldCharType="separate"/>
        </w:r>
        <w:r>
          <w:rPr>
            <w:noProof/>
            <w:webHidden/>
          </w:rPr>
          <w:t>6</w:t>
        </w:r>
        <w:r>
          <w:rPr>
            <w:noProof/>
            <w:webHidden/>
          </w:rPr>
          <w:fldChar w:fldCharType="end"/>
        </w:r>
      </w:hyperlink>
    </w:p>
    <w:p w:rsidR="00DD6FE8" w:rsidRDefault="00DD6FE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hyperlink w:anchor="_Toc517178202" w:history="1">
        <w:r w:rsidRPr="00D933AE">
          <w:rPr>
            <w:rStyle w:val="Hyperlink"/>
            <w:noProof/>
          </w:rPr>
          <w:t>3.</w:t>
        </w:r>
        <w:r>
          <w:rPr>
            <w:rFonts w:asciiTheme="minorHAnsi" w:eastAsiaTheme="minorEastAsia" w:hAnsiTheme="minorHAnsi" w:cstheme="minorBidi"/>
            <w:b w:val="0"/>
            <w:caps w:val="0"/>
            <w:noProof/>
            <w:kern w:val="2"/>
            <w:sz w:val="21"/>
            <w:szCs w:val="22"/>
            <w:lang w:val="en-US" w:eastAsia="zh-CN"/>
          </w:rPr>
          <w:tab/>
        </w:r>
        <w:r w:rsidRPr="00D933AE">
          <w:rPr>
            <w:rStyle w:val="Hyperlink"/>
            <w:noProof/>
          </w:rPr>
          <w:t>Terminology and Conventions</w:t>
        </w:r>
        <w:r>
          <w:rPr>
            <w:noProof/>
            <w:webHidden/>
          </w:rPr>
          <w:tab/>
        </w:r>
        <w:r>
          <w:rPr>
            <w:noProof/>
            <w:webHidden/>
          </w:rPr>
          <w:fldChar w:fldCharType="begin"/>
        </w:r>
        <w:r>
          <w:rPr>
            <w:noProof/>
            <w:webHidden/>
          </w:rPr>
          <w:instrText xml:space="preserve"> PAGEREF _Toc517178202 \h </w:instrText>
        </w:r>
        <w:r>
          <w:rPr>
            <w:noProof/>
            <w:webHidden/>
          </w:rPr>
        </w:r>
        <w:r>
          <w:rPr>
            <w:noProof/>
            <w:webHidden/>
          </w:rPr>
          <w:fldChar w:fldCharType="separate"/>
        </w:r>
        <w:r>
          <w:rPr>
            <w:noProof/>
            <w:webHidden/>
          </w:rPr>
          <w:t>7</w:t>
        </w:r>
        <w:r>
          <w:rPr>
            <w:noProof/>
            <w:webHidden/>
          </w:rPr>
          <w:fldChar w:fldCharType="end"/>
        </w:r>
      </w:hyperlink>
    </w:p>
    <w:p w:rsidR="00DD6FE8" w:rsidRDefault="00DD6FE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7178203" w:history="1">
        <w:r w:rsidRPr="00D933AE">
          <w:rPr>
            <w:rStyle w:val="Hyperlink"/>
            <w:noProof/>
          </w:rPr>
          <w:t>3.1</w:t>
        </w:r>
        <w:r>
          <w:rPr>
            <w:rFonts w:asciiTheme="minorHAnsi" w:eastAsiaTheme="minorEastAsia" w:hAnsiTheme="minorHAnsi" w:cstheme="minorBidi"/>
            <w:b w:val="0"/>
            <w:smallCaps w:val="0"/>
            <w:noProof/>
            <w:kern w:val="2"/>
            <w:sz w:val="21"/>
            <w:szCs w:val="22"/>
            <w:lang w:val="en-US" w:eastAsia="zh-CN"/>
          </w:rPr>
          <w:tab/>
        </w:r>
        <w:r w:rsidRPr="00D933AE">
          <w:rPr>
            <w:rStyle w:val="Hyperlink"/>
            <w:noProof/>
          </w:rPr>
          <w:t>Conventions</w:t>
        </w:r>
        <w:r>
          <w:rPr>
            <w:noProof/>
            <w:webHidden/>
          </w:rPr>
          <w:tab/>
        </w:r>
        <w:r>
          <w:rPr>
            <w:noProof/>
            <w:webHidden/>
          </w:rPr>
          <w:fldChar w:fldCharType="begin"/>
        </w:r>
        <w:r>
          <w:rPr>
            <w:noProof/>
            <w:webHidden/>
          </w:rPr>
          <w:instrText xml:space="preserve"> PAGEREF _Toc517178203 \h </w:instrText>
        </w:r>
        <w:r>
          <w:rPr>
            <w:noProof/>
            <w:webHidden/>
          </w:rPr>
        </w:r>
        <w:r>
          <w:rPr>
            <w:noProof/>
            <w:webHidden/>
          </w:rPr>
          <w:fldChar w:fldCharType="separate"/>
        </w:r>
        <w:r>
          <w:rPr>
            <w:noProof/>
            <w:webHidden/>
          </w:rPr>
          <w:t>7</w:t>
        </w:r>
        <w:r>
          <w:rPr>
            <w:noProof/>
            <w:webHidden/>
          </w:rPr>
          <w:fldChar w:fldCharType="end"/>
        </w:r>
      </w:hyperlink>
    </w:p>
    <w:p w:rsidR="00DD6FE8" w:rsidRDefault="00DD6FE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7178204" w:history="1">
        <w:r w:rsidRPr="00D933AE">
          <w:rPr>
            <w:rStyle w:val="Hyperlink"/>
            <w:noProof/>
            <w:lang w:eastAsia="ja-JP"/>
          </w:rPr>
          <w:t>3.2</w:t>
        </w:r>
        <w:r>
          <w:rPr>
            <w:rFonts w:asciiTheme="minorHAnsi" w:eastAsiaTheme="minorEastAsia" w:hAnsiTheme="minorHAnsi" w:cstheme="minorBidi"/>
            <w:b w:val="0"/>
            <w:smallCaps w:val="0"/>
            <w:noProof/>
            <w:kern w:val="2"/>
            <w:sz w:val="21"/>
            <w:szCs w:val="22"/>
            <w:lang w:val="en-US" w:eastAsia="zh-CN"/>
          </w:rPr>
          <w:tab/>
        </w:r>
        <w:r w:rsidRPr="00D933AE">
          <w:rPr>
            <w:rStyle w:val="Hyperlink"/>
            <w:noProof/>
          </w:rPr>
          <w:t>Definitions</w:t>
        </w:r>
        <w:r>
          <w:rPr>
            <w:noProof/>
            <w:webHidden/>
          </w:rPr>
          <w:tab/>
        </w:r>
        <w:r>
          <w:rPr>
            <w:noProof/>
            <w:webHidden/>
          </w:rPr>
          <w:fldChar w:fldCharType="begin"/>
        </w:r>
        <w:r>
          <w:rPr>
            <w:noProof/>
            <w:webHidden/>
          </w:rPr>
          <w:instrText xml:space="preserve"> PAGEREF _Toc517178204 \h </w:instrText>
        </w:r>
        <w:r>
          <w:rPr>
            <w:noProof/>
            <w:webHidden/>
          </w:rPr>
        </w:r>
        <w:r>
          <w:rPr>
            <w:noProof/>
            <w:webHidden/>
          </w:rPr>
          <w:fldChar w:fldCharType="separate"/>
        </w:r>
        <w:r>
          <w:rPr>
            <w:noProof/>
            <w:webHidden/>
          </w:rPr>
          <w:t>7</w:t>
        </w:r>
        <w:r>
          <w:rPr>
            <w:noProof/>
            <w:webHidden/>
          </w:rPr>
          <w:fldChar w:fldCharType="end"/>
        </w:r>
      </w:hyperlink>
    </w:p>
    <w:p w:rsidR="00DD6FE8" w:rsidRDefault="00DD6FE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7178205" w:history="1">
        <w:r w:rsidRPr="00D933AE">
          <w:rPr>
            <w:rStyle w:val="Hyperlink"/>
            <w:noProof/>
          </w:rPr>
          <w:t>3.3</w:t>
        </w:r>
        <w:r>
          <w:rPr>
            <w:rFonts w:asciiTheme="minorHAnsi" w:eastAsiaTheme="minorEastAsia" w:hAnsiTheme="minorHAnsi" w:cstheme="minorBidi"/>
            <w:b w:val="0"/>
            <w:smallCaps w:val="0"/>
            <w:noProof/>
            <w:kern w:val="2"/>
            <w:sz w:val="21"/>
            <w:szCs w:val="22"/>
            <w:lang w:val="en-US" w:eastAsia="zh-CN"/>
          </w:rPr>
          <w:tab/>
        </w:r>
        <w:r w:rsidRPr="00D933AE">
          <w:rPr>
            <w:rStyle w:val="Hyperlink"/>
            <w:noProof/>
          </w:rPr>
          <w:t>Abbreviations</w:t>
        </w:r>
        <w:r>
          <w:rPr>
            <w:noProof/>
            <w:webHidden/>
          </w:rPr>
          <w:tab/>
        </w:r>
        <w:r>
          <w:rPr>
            <w:noProof/>
            <w:webHidden/>
          </w:rPr>
          <w:fldChar w:fldCharType="begin"/>
        </w:r>
        <w:r>
          <w:rPr>
            <w:noProof/>
            <w:webHidden/>
          </w:rPr>
          <w:instrText xml:space="preserve"> PAGEREF _Toc517178205 \h </w:instrText>
        </w:r>
        <w:r>
          <w:rPr>
            <w:noProof/>
            <w:webHidden/>
          </w:rPr>
        </w:r>
        <w:r>
          <w:rPr>
            <w:noProof/>
            <w:webHidden/>
          </w:rPr>
          <w:fldChar w:fldCharType="separate"/>
        </w:r>
        <w:r>
          <w:rPr>
            <w:noProof/>
            <w:webHidden/>
          </w:rPr>
          <w:t>7</w:t>
        </w:r>
        <w:r>
          <w:rPr>
            <w:noProof/>
            <w:webHidden/>
          </w:rPr>
          <w:fldChar w:fldCharType="end"/>
        </w:r>
      </w:hyperlink>
    </w:p>
    <w:p w:rsidR="00DD6FE8" w:rsidRDefault="00DD6FE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hyperlink w:anchor="_Toc517178206" w:history="1">
        <w:r w:rsidRPr="00D933AE">
          <w:rPr>
            <w:rStyle w:val="Hyperlink"/>
            <w:noProof/>
          </w:rPr>
          <w:t>4.</w:t>
        </w:r>
        <w:r>
          <w:rPr>
            <w:rFonts w:asciiTheme="minorHAnsi" w:eastAsiaTheme="minorEastAsia" w:hAnsiTheme="minorHAnsi" w:cstheme="minorBidi"/>
            <w:b w:val="0"/>
            <w:caps w:val="0"/>
            <w:noProof/>
            <w:kern w:val="2"/>
            <w:sz w:val="21"/>
            <w:szCs w:val="22"/>
            <w:lang w:val="en-US" w:eastAsia="zh-CN"/>
          </w:rPr>
          <w:tab/>
        </w:r>
        <w:r w:rsidRPr="00D933AE">
          <w:rPr>
            <w:rStyle w:val="Hyperlink"/>
            <w:noProof/>
          </w:rPr>
          <w:t>Introduction (Informative)</w:t>
        </w:r>
        <w:r>
          <w:rPr>
            <w:noProof/>
            <w:webHidden/>
          </w:rPr>
          <w:tab/>
        </w:r>
        <w:r>
          <w:rPr>
            <w:noProof/>
            <w:webHidden/>
          </w:rPr>
          <w:fldChar w:fldCharType="begin"/>
        </w:r>
        <w:r>
          <w:rPr>
            <w:noProof/>
            <w:webHidden/>
          </w:rPr>
          <w:instrText xml:space="preserve"> PAGEREF _Toc517178206 \h </w:instrText>
        </w:r>
        <w:r>
          <w:rPr>
            <w:noProof/>
            <w:webHidden/>
          </w:rPr>
        </w:r>
        <w:r>
          <w:rPr>
            <w:noProof/>
            <w:webHidden/>
          </w:rPr>
          <w:fldChar w:fldCharType="separate"/>
        </w:r>
        <w:r>
          <w:rPr>
            <w:noProof/>
            <w:webHidden/>
          </w:rPr>
          <w:t>8</w:t>
        </w:r>
        <w:r>
          <w:rPr>
            <w:noProof/>
            <w:webHidden/>
          </w:rPr>
          <w:fldChar w:fldCharType="end"/>
        </w:r>
      </w:hyperlink>
    </w:p>
    <w:p w:rsidR="00DD6FE8" w:rsidRDefault="00DD6FE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7178207" w:history="1">
        <w:r w:rsidRPr="00D933AE">
          <w:rPr>
            <w:rStyle w:val="Hyperlink"/>
            <w:noProof/>
          </w:rPr>
          <w:t>4.1</w:t>
        </w:r>
        <w:r>
          <w:rPr>
            <w:rFonts w:asciiTheme="minorHAnsi" w:eastAsiaTheme="minorEastAsia" w:hAnsiTheme="minorHAnsi" w:cstheme="minorBidi"/>
            <w:b w:val="0"/>
            <w:smallCaps w:val="0"/>
            <w:noProof/>
            <w:kern w:val="2"/>
            <w:sz w:val="21"/>
            <w:szCs w:val="22"/>
            <w:lang w:val="en-US" w:eastAsia="zh-CN"/>
          </w:rPr>
          <w:tab/>
        </w:r>
        <w:r w:rsidRPr="00D933AE">
          <w:rPr>
            <w:rStyle w:val="Hyperlink"/>
            <w:noProof/>
          </w:rPr>
          <w:t>Version 1.0</w:t>
        </w:r>
        <w:r>
          <w:rPr>
            <w:noProof/>
            <w:webHidden/>
          </w:rPr>
          <w:tab/>
        </w:r>
        <w:r>
          <w:rPr>
            <w:noProof/>
            <w:webHidden/>
          </w:rPr>
          <w:fldChar w:fldCharType="begin"/>
        </w:r>
        <w:r>
          <w:rPr>
            <w:noProof/>
            <w:webHidden/>
          </w:rPr>
          <w:instrText xml:space="preserve"> PAGEREF _Toc517178207 \h </w:instrText>
        </w:r>
        <w:r>
          <w:rPr>
            <w:noProof/>
            <w:webHidden/>
          </w:rPr>
        </w:r>
        <w:r>
          <w:rPr>
            <w:noProof/>
            <w:webHidden/>
          </w:rPr>
          <w:fldChar w:fldCharType="separate"/>
        </w:r>
        <w:r>
          <w:rPr>
            <w:noProof/>
            <w:webHidden/>
          </w:rPr>
          <w:t>8</w:t>
        </w:r>
        <w:r>
          <w:rPr>
            <w:noProof/>
            <w:webHidden/>
          </w:rPr>
          <w:fldChar w:fldCharType="end"/>
        </w:r>
      </w:hyperlink>
    </w:p>
    <w:p w:rsidR="00DD6FE8" w:rsidRDefault="00DD6FE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hyperlink w:anchor="_Toc517178208" w:history="1">
        <w:r w:rsidRPr="00D933AE">
          <w:rPr>
            <w:rStyle w:val="Hyperlink"/>
            <w:noProof/>
          </w:rPr>
          <w:t>5.</w:t>
        </w:r>
        <w:r>
          <w:rPr>
            <w:rFonts w:asciiTheme="minorHAnsi" w:eastAsiaTheme="minorEastAsia" w:hAnsiTheme="minorHAnsi" w:cstheme="minorBidi"/>
            <w:b w:val="0"/>
            <w:caps w:val="0"/>
            <w:noProof/>
            <w:kern w:val="2"/>
            <w:sz w:val="21"/>
            <w:szCs w:val="22"/>
            <w:lang w:val="en-US" w:eastAsia="zh-CN"/>
          </w:rPr>
          <w:tab/>
        </w:r>
        <w:r w:rsidRPr="00D933AE">
          <w:rPr>
            <w:rStyle w:val="Hyperlink"/>
            <w:noProof/>
          </w:rPr>
          <w:t>Exposing Network Capabilities to M2M release description  (Informative)</w:t>
        </w:r>
        <w:r>
          <w:rPr>
            <w:noProof/>
            <w:webHidden/>
          </w:rPr>
          <w:tab/>
        </w:r>
        <w:r>
          <w:rPr>
            <w:noProof/>
            <w:webHidden/>
          </w:rPr>
          <w:fldChar w:fldCharType="begin"/>
        </w:r>
        <w:r>
          <w:rPr>
            <w:noProof/>
            <w:webHidden/>
          </w:rPr>
          <w:instrText xml:space="preserve"> PAGEREF _Toc517178208 \h </w:instrText>
        </w:r>
        <w:r>
          <w:rPr>
            <w:noProof/>
            <w:webHidden/>
          </w:rPr>
        </w:r>
        <w:r>
          <w:rPr>
            <w:noProof/>
            <w:webHidden/>
          </w:rPr>
          <w:fldChar w:fldCharType="separate"/>
        </w:r>
        <w:r>
          <w:rPr>
            <w:noProof/>
            <w:webHidden/>
          </w:rPr>
          <w:t>9</w:t>
        </w:r>
        <w:r>
          <w:rPr>
            <w:noProof/>
            <w:webHidden/>
          </w:rPr>
          <w:fldChar w:fldCharType="end"/>
        </w:r>
      </w:hyperlink>
    </w:p>
    <w:p w:rsidR="00DD6FE8" w:rsidRDefault="00DD6FE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7178209" w:history="1">
        <w:r w:rsidRPr="00D933AE">
          <w:rPr>
            <w:rStyle w:val="Hyperlink"/>
            <w:noProof/>
            <w:lang w:eastAsia="ja-JP"/>
          </w:rPr>
          <w:t>5.1</w:t>
        </w:r>
        <w:r>
          <w:rPr>
            <w:rFonts w:asciiTheme="minorHAnsi" w:eastAsiaTheme="minorEastAsia" w:hAnsiTheme="minorHAnsi" w:cstheme="minorBidi"/>
            <w:b w:val="0"/>
            <w:smallCaps w:val="0"/>
            <w:noProof/>
            <w:kern w:val="2"/>
            <w:sz w:val="21"/>
            <w:szCs w:val="22"/>
            <w:lang w:val="en-US" w:eastAsia="zh-CN"/>
          </w:rPr>
          <w:tab/>
        </w:r>
        <w:r w:rsidRPr="00D933AE">
          <w:rPr>
            <w:rStyle w:val="Hyperlink"/>
            <w:noProof/>
          </w:rPr>
          <w:t>End-to-end Service Description</w:t>
        </w:r>
        <w:r>
          <w:rPr>
            <w:noProof/>
            <w:webHidden/>
          </w:rPr>
          <w:tab/>
        </w:r>
        <w:r>
          <w:rPr>
            <w:noProof/>
            <w:webHidden/>
          </w:rPr>
          <w:fldChar w:fldCharType="begin"/>
        </w:r>
        <w:r>
          <w:rPr>
            <w:noProof/>
            <w:webHidden/>
          </w:rPr>
          <w:instrText xml:space="preserve"> PAGEREF _Toc517178209 \h </w:instrText>
        </w:r>
        <w:r>
          <w:rPr>
            <w:noProof/>
            <w:webHidden/>
          </w:rPr>
        </w:r>
        <w:r>
          <w:rPr>
            <w:noProof/>
            <w:webHidden/>
          </w:rPr>
          <w:fldChar w:fldCharType="separate"/>
        </w:r>
        <w:r>
          <w:rPr>
            <w:noProof/>
            <w:webHidden/>
          </w:rPr>
          <w:t>9</w:t>
        </w:r>
        <w:r>
          <w:rPr>
            <w:noProof/>
            <w:webHidden/>
          </w:rPr>
          <w:fldChar w:fldCharType="end"/>
        </w:r>
      </w:hyperlink>
    </w:p>
    <w:p w:rsidR="00DD6FE8" w:rsidRDefault="00DD6FE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hyperlink w:anchor="_Toc517178210" w:history="1">
        <w:r w:rsidRPr="00D933AE">
          <w:rPr>
            <w:rStyle w:val="Hyperlink"/>
            <w:noProof/>
          </w:rPr>
          <w:t>6.</w:t>
        </w:r>
        <w:r>
          <w:rPr>
            <w:rFonts w:asciiTheme="minorHAnsi" w:eastAsiaTheme="minorEastAsia" w:hAnsiTheme="minorHAnsi" w:cstheme="minorBidi"/>
            <w:b w:val="0"/>
            <w:caps w:val="0"/>
            <w:noProof/>
            <w:kern w:val="2"/>
            <w:sz w:val="21"/>
            <w:szCs w:val="22"/>
            <w:lang w:val="en-US" w:eastAsia="zh-CN"/>
          </w:rPr>
          <w:tab/>
        </w:r>
        <w:r w:rsidRPr="00D933AE">
          <w:rPr>
            <w:rStyle w:val="Hyperlink"/>
            <w:noProof/>
          </w:rPr>
          <w:t>Requirements (Normative)</w:t>
        </w:r>
        <w:r>
          <w:rPr>
            <w:noProof/>
            <w:webHidden/>
          </w:rPr>
          <w:tab/>
        </w:r>
        <w:r>
          <w:rPr>
            <w:noProof/>
            <w:webHidden/>
          </w:rPr>
          <w:fldChar w:fldCharType="begin"/>
        </w:r>
        <w:r>
          <w:rPr>
            <w:noProof/>
            <w:webHidden/>
          </w:rPr>
          <w:instrText xml:space="preserve"> PAGEREF _Toc517178210 \h </w:instrText>
        </w:r>
        <w:r>
          <w:rPr>
            <w:noProof/>
            <w:webHidden/>
          </w:rPr>
        </w:r>
        <w:r>
          <w:rPr>
            <w:noProof/>
            <w:webHidden/>
          </w:rPr>
          <w:fldChar w:fldCharType="separate"/>
        </w:r>
        <w:r>
          <w:rPr>
            <w:noProof/>
            <w:webHidden/>
          </w:rPr>
          <w:t>10</w:t>
        </w:r>
        <w:r>
          <w:rPr>
            <w:noProof/>
            <w:webHidden/>
          </w:rPr>
          <w:fldChar w:fldCharType="end"/>
        </w:r>
      </w:hyperlink>
    </w:p>
    <w:p w:rsidR="00DD6FE8" w:rsidRDefault="00DD6FE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7178211" w:history="1">
        <w:r w:rsidRPr="00D933AE">
          <w:rPr>
            <w:rStyle w:val="Hyperlink"/>
            <w:noProof/>
          </w:rPr>
          <w:t>6.1</w:t>
        </w:r>
        <w:r>
          <w:rPr>
            <w:rFonts w:asciiTheme="minorHAnsi" w:eastAsiaTheme="minorEastAsia" w:hAnsiTheme="minorHAnsi" w:cstheme="minorBidi"/>
            <w:b w:val="0"/>
            <w:smallCaps w:val="0"/>
            <w:noProof/>
            <w:kern w:val="2"/>
            <w:sz w:val="21"/>
            <w:szCs w:val="22"/>
            <w:lang w:val="en-US" w:eastAsia="zh-CN"/>
          </w:rPr>
          <w:tab/>
        </w:r>
        <w:r w:rsidRPr="00D933AE">
          <w:rPr>
            <w:rStyle w:val="Hyperlink"/>
            <w:noProof/>
          </w:rPr>
          <w:t>High-Level Functional Requirements</w:t>
        </w:r>
        <w:r>
          <w:rPr>
            <w:noProof/>
            <w:webHidden/>
          </w:rPr>
          <w:tab/>
        </w:r>
        <w:r>
          <w:rPr>
            <w:noProof/>
            <w:webHidden/>
          </w:rPr>
          <w:fldChar w:fldCharType="begin"/>
        </w:r>
        <w:r>
          <w:rPr>
            <w:noProof/>
            <w:webHidden/>
          </w:rPr>
          <w:instrText xml:space="preserve"> PAGEREF _Toc517178211 \h </w:instrText>
        </w:r>
        <w:r>
          <w:rPr>
            <w:noProof/>
            <w:webHidden/>
          </w:rPr>
        </w:r>
        <w:r>
          <w:rPr>
            <w:noProof/>
            <w:webHidden/>
          </w:rPr>
          <w:fldChar w:fldCharType="separate"/>
        </w:r>
        <w:r>
          <w:rPr>
            <w:noProof/>
            <w:webHidden/>
          </w:rPr>
          <w:t>10</w:t>
        </w:r>
        <w:r>
          <w:rPr>
            <w:noProof/>
            <w:webHidden/>
          </w:rPr>
          <w:fldChar w:fldCharType="end"/>
        </w:r>
      </w:hyperlink>
    </w:p>
    <w:p w:rsidR="00DD6FE8" w:rsidRDefault="00DD6FE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517178212" w:history="1">
        <w:r w:rsidRPr="00D933AE">
          <w:rPr>
            <w:rStyle w:val="Hyperlink"/>
            <w:noProof/>
          </w:rPr>
          <w:t>6.1.1</w:t>
        </w:r>
        <w:r>
          <w:rPr>
            <w:rFonts w:asciiTheme="minorHAnsi" w:eastAsiaTheme="minorEastAsia" w:hAnsiTheme="minorHAnsi" w:cstheme="minorBidi"/>
            <w:noProof/>
            <w:kern w:val="2"/>
            <w:sz w:val="21"/>
            <w:szCs w:val="22"/>
            <w:lang w:val="en-US" w:eastAsia="zh-CN"/>
          </w:rPr>
          <w:tab/>
        </w:r>
        <w:r w:rsidRPr="00D933AE">
          <w:rPr>
            <w:rStyle w:val="Hyperlink"/>
            <w:noProof/>
          </w:rPr>
          <w:t>Security</w:t>
        </w:r>
        <w:r>
          <w:rPr>
            <w:noProof/>
            <w:webHidden/>
          </w:rPr>
          <w:tab/>
        </w:r>
        <w:r>
          <w:rPr>
            <w:noProof/>
            <w:webHidden/>
          </w:rPr>
          <w:fldChar w:fldCharType="begin"/>
        </w:r>
        <w:r>
          <w:rPr>
            <w:noProof/>
            <w:webHidden/>
          </w:rPr>
          <w:instrText xml:space="preserve"> PAGEREF _Toc517178212 \h </w:instrText>
        </w:r>
        <w:r>
          <w:rPr>
            <w:noProof/>
            <w:webHidden/>
          </w:rPr>
        </w:r>
        <w:r>
          <w:rPr>
            <w:noProof/>
            <w:webHidden/>
          </w:rPr>
          <w:fldChar w:fldCharType="separate"/>
        </w:r>
        <w:r>
          <w:rPr>
            <w:noProof/>
            <w:webHidden/>
          </w:rPr>
          <w:t>12</w:t>
        </w:r>
        <w:r>
          <w:rPr>
            <w:noProof/>
            <w:webHidden/>
          </w:rPr>
          <w:fldChar w:fldCharType="end"/>
        </w:r>
      </w:hyperlink>
    </w:p>
    <w:p w:rsidR="00DD6FE8" w:rsidRDefault="00DD6FE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517178213" w:history="1">
        <w:r w:rsidRPr="00D933AE">
          <w:rPr>
            <w:rStyle w:val="Hyperlink"/>
            <w:noProof/>
          </w:rPr>
          <w:t>6.1.2</w:t>
        </w:r>
        <w:r>
          <w:rPr>
            <w:rFonts w:asciiTheme="minorHAnsi" w:eastAsiaTheme="minorEastAsia" w:hAnsiTheme="minorHAnsi" w:cstheme="minorBidi"/>
            <w:noProof/>
            <w:kern w:val="2"/>
            <w:sz w:val="21"/>
            <w:szCs w:val="22"/>
            <w:lang w:val="en-US" w:eastAsia="zh-CN"/>
          </w:rPr>
          <w:tab/>
        </w:r>
        <w:r w:rsidRPr="00D933AE">
          <w:rPr>
            <w:rStyle w:val="Hyperlink"/>
            <w:noProof/>
          </w:rPr>
          <w:t>Charging</w:t>
        </w:r>
        <w:r>
          <w:rPr>
            <w:noProof/>
            <w:webHidden/>
          </w:rPr>
          <w:tab/>
        </w:r>
        <w:r>
          <w:rPr>
            <w:noProof/>
            <w:webHidden/>
          </w:rPr>
          <w:fldChar w:fldCharType="begin"/>
        </w:r>
        <w:r>
          <w:rPr>
            <w:noProof/>
            <w:webHidden/>
          </w:rPr>
          <w:instrText xml:space="preserve"> PAGEREF _Toc517178213 \h </w:instrText>
        </w:r>
        <w:r>
          <w:rPr>
            <w:noProof/>
            <w:webHidden/>
          </w:rPr>
        </w:r>
        <w:r>
          <w:rPr>
            <w:noProof/>
            <w:webHidden/>
          </w:rPr>
          <w:fldChar w:fldCharType="separate"/>
        </w:r>
        <w:r>
          <w:rPr>
            <w:noProof/>
            <w:webHidden/>
          </w:rPr>
          <w:t>12</w:t>
        </w:r>
        <w:r>
          <w:rPr>
            <w:noProof/>
            <w:webHidden/>
          </w:rPr>
          <w:fldChar w:fldCharType="end"/>
        </w:r>
      </w:hyperlink>
    </w:p>
    <w:p w:rsidR="00DD6FE8" w:rsidRDefault="00DD6FE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517178214" w:history="1">
        <w:r w:rsidRPr="00D933AE">
          <w:rPr>
            <w:rStyle w:val="Hyperlink"/>
            <w:noProof/>
          </w:rPr>
          <w:t>6.1.3</w:t>
        </w:r>
        <w:r>
          <w:rPr>
            <w:rFonts w:asciiTheme="minorHAnsi" w:eastAsiaTheme="minorEastAsia" w:hAnsiTheme="minorHAnsi" w:cstheme="minorBidi"/>
            <w:noProof/>
            <w:kern w:val="2"/>
            <w:sz w:val="21"/>
            <w:szCs w:val="22"/>
            <w:lang w:val="en-US" w:eastAsia="zh-CN"/>
          </w:rPr>
          <w:tab/>
        </w:r>
        <w:r w:rsidRPr="00D933AE">
          <w:rPr>
            <w:rStyle w:val="Hyperlink"/>
            <w:noProof/>
          </w:rPr>
          <w:t>Administration and Configuration</w:t>
        </w:r>
        <w:r>
          <w:rPr>
            <w:noProof/>
            <w:webHidden/>
          </w:rPr>
          <w:tab/>
        </w:r>
        <w:r>
          <w:rPr>
            <w:noProof/>
            <w:webHidden/>
          </w:rPr>
          <w:fldChar w:fldCharType="begin"/>
        </w:r>
        <w:r>
          <w:rPr>
            <w:noProof/>
            <w:webHidden/>
          </w:rPr>
          <w:instrText xml:space="preserve"> PAGEREF _Toc517178214 \h </w:instrText>
        </w:r>
        <w:r>
          <w:rPr>
            <w:noProof/>
            <w:webHidden/>
          </w:rPr>
        </w:r>
        <w:r>
          <w:rPr>
            <w:noProof/>
            <w:webHidden/>
          </w:rPr>
          <w:fldChar w:fldCharType="separate"/>
        </w:r>
        <w:r>
          <w:rPr>
            <w:noProof/>
            <w:webHidden/>
          </w:rPr>
          <w:t>13</w:t>
        </w:r>
        <w:r>
          <w:rPr>
            <w:noProof/>
            <w:webHidden/>
          </w:rPr>
          <w:fldChar w:fldCharType="end"/>
        </w:r>
      </w:hyperlink>
    </w:p>
    <w:p w:rsidR="00DD6FE8" w:rsidRDefault="00DD6FE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517178215" w:history="1">
        <w:r w:rsidRPr="00D933AE">
          <w:rPr>
            <w:rStyle w:val="Hyperlink"/>
            <w:noProof/>
          </w:rPr>
          <w:t>6.1.4</w:t>
        </w:r>
        <w:r>
          <w:rPr>
            <w:rFonts w:asciiTheme="minorHAnsi" w:eastAsiaTheme="minorEastAsia" w:hAnsiTheme="minorHAnsi" w:cstheme="minorBidi"/>
            <w:noProof/>
            <w:kern w:val="2"/>
            <w:sz w:val="21"/>
            <w:szCs w:val="22"/>
            <w:lang w:val="en-US" w:eastAsia="zh-CN"/>
          </w:rPr>
          <w:tab/>
        </w:r>
        <w:r w:rsidRPr="00D933AE">
          <w:rPr>
            <w:rStyle w:val="Hyperlink"/>
            <w:noProof/>
          </w:rPr>
          <w:t>Usability</w:t>
        </w:r>
        <w:r>
          <w:rPr>
            <w:noProof/>
            <w:webHidden/>
          </w:rPr>
          <w:tab/>
        </w:r>
        <w:r>
          <w:rPr>
            <w:noProof/>
            <w:webHidden/>
          </w:rPr>
          <w:fldChar w:fldCharType="begin"/>
        </w:r>
        <w:r>
          <w:rPr>
            <w:noProof/>
            <w:webHidden/>
          </w:rPr>
          <w:instrText xml:space="preserve"> PAGEREF _Toc517178215 \h </w:instrText>
        </w:r>
        <w:r>
          <w:rPr>
            <w:noProof/>
            <w:webHidden/>
          </w:rPr>
        </w:r>
        <w:r>
          <w:rPr>
            <w:noProof/>
            <w:webHidden/>
          </w:rPr>
          <w:fldChar w:fldCharType="separate"/>
        </w:r>
        <w:r>
          <w:rPr>
            <w:noProof/>
            <w:webHidden/>
          </w:rPr>
          <w:t>13</w:t>
        </w:r>
        <w:r>
          <w:rPr>
            <w:noProof/>
            <w:webHidden/>
          </w:rPr>
          <w:fldChar w:fldCharType="end"/>
        </w:r>
      </w:hyperlink>
    </w:p>
    <w:p w:rsidR="00DD6FE8" w:rsidRDefault="00DD6FE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517178216" w:history="1">
        <w:r w:rsidRPr="00D933AE">
          <w:rPr>
            <w:rStyle w:val="Hyperlink"/>
            <w:noProof/>
          </w:rPr>
          <w:t>6.1.5</w:t>
        </w:r>
        <w:r>
          <w:rPr>
            <w:rFonts w:asciiTheme="minorHAnsi" w:eastAsiaTheme="minorEastAsia" w:hAnsiTheme="minorHAnsi" w:cstheme="minorBidi"/>
            <w:noProof/>
            <w:kern w:val="2"/>
            <w:sz w:val="21"/>
            <w:szCs w:val="22"/>
            <w:lang w:val="en-US" w:eastAsia="zh-CN"/>
          </w:rPr>
          <w:tab/>
        </w:r>
        <w:r w:rsidRPr="00D933AE">
          <w:rPr>
            <w:rStyle w:val="Hyperlink"/>
            <w:noProof/>
          </w:rPr>
          <w:t>Interoperability</w:t>
        </w:r>
        <w:r>
          <w:rPr>
            <w:noProof/>
            <w:webHidden/>
          </w:rPr>
          <w:tab/>
        </w:r>
        <w:r>
          <w:rPr>
            <w:noProof/>
            <w:webHidden/>
          </w:rPr>
          <w:fldChar w:fldCharType="begin"/>
        </w:r>
        <w:r>
          <w:rPr>
            <w:noProof/>
            <w:webHidden/>
          </w:rPr>
          <w:instrText xml:space="preserve"> PAGEREF _Toc517178216 \h </w:instrText>
        </w:r>
        <w:r>
          <w:rPr>
            <w:noProof/>
            <w:webHidden/>
          </w:rPr>
        </w:r>
        <w:r>
          <w:rPr>
            <w:noProof/>
            <w:webHidden/>
          </w:rPr>
          <w:fldChar w:fldCharType="separate"/>
        </w:r>
        <w:r>
          <w:rPr>
            <w:noProof/>
            <w:webHidden/>
          </w:rPr>
          <w:t>13</w:t>
        </w:r>
        <w:r>
          <w:rPr>
            <w:noProof/>
            <w:webHidden/>
          </w:rPr>
          <w:fldChar w:fldCharType="end"/>
        </w:r>
      </w:hyperlink>
    </w:p>
    <w:p w:rsidR="00DD6FE8" w:rsidRDefault="00DD6FE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517178217" w:history="1">
        <w:r w:rsidRPr="00D933AE">
          <w:rPr>
            <w:rStyle w:val="Hyperlink"/>
            <w:noProof/>
          </w:rPr>
          <w:t>6.1.6</w:t>
        </w:r>
        <w:r>
          <w:rPr>
            <w:rFonts w:asciiTheme="minorHAnsi" w:eastAsiaTheme="minorEastAsia" w:hAnsiTheme="minorHAnsi" w:cstheme="minorBidi"/>
            <w:noProof/>
            <w:kern w:val="2"/>
            <w:sz w:val="21"/>
            <w:szCs w:val="22"/>
            <w:lang w:val="en-US" w:eastAsia="zh-CN"/>
          </w:rPr>
          <w:tab/>
        </w:r>
        <w:r w:rsidRPr="00D933AE">
          <w:rPr>
            <w:rStyle w:val="Hyperlink"/>
            <w:noProof/>
          </w:rPr>
          <w:t>Privacy</w:t>
        </w:r>
        <w:r>
          <w:rPr>
            <w:noProof/>
            <w:webHidden/>
          </w:rPr>
          <w:tab/>
        </w:r>
        <w:r>
          <w:rPr>
            <w:noProof/>
            <w:webHidden/>
          </w:rPr>
          <w:fldChar w:fldCharType="begin"/>
        </w:r>
        <w:r>
          <w:rPr>
            <w:noProof/>
            <w:webHidden/>
          </w:rPr>
          <w:instrText xml:space="preserve"> PAGEREF _Toc517178217 \h </w:instrText>
        </w:r>
        <w:r>
          <w:rPr>
            <w:noProof/>
            <w:webHidden/>
          </w:rPr>
        </w:r>
        <w:r>
          <w:rPr>
            <w:noProof/>
            <w:webHidden/>
          </w:rPr>
          <w:fldChar w:fldCharType="separate"/>
        </w:r>
        <w:r>
          <w:rPr>
            <w:noProof/>
            <w:webHidden/>
          </w:rPr>
          <w:t>13</w:t>
        </w:r>
        <w:r>
          <w:rPr>
            <w:noProof/>
            <w:webHidden/>
          </w:rPr>
          <w:fldChar w:fldCharType="end"/>
        </w:r>
      </w:hyperlink>
    </w:p>
    <w:p w:rsidR="00DD6FE8" w:rsidRDefault="00DD6FE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7178218" w:history="1">
        <w:r w:rsidRPr="00D933AE">
          <w:rPr>
            <w:rStyle w:val="Hyperlink"/>
            <w:noProof/>
          </w:rPr>
          <w:t>6.2</w:t>
        </w:r>
        <w:r>
          <w:rPr>
            <w:rFonts w:asciiTheme="minorHAnsi" w:eastAsiaTheme="minorEastAsia" w:hAnsiTheme="minorHAnsi" w:cstheme="minorBidi"/>
            <w:b w:val="0"/>
            <w:smallCaps w:val="0"/>
            <w:noProof/>
            <w:kern w:val="2"/>
            <w:sz w:val="21"/>
            <w:szCs w:val="22"/>
            <w:lang w:val="en-US" w:eastAsia="zh-CN"/>
          </w:rPr>
          <w:tab/>
        </w:r>
        <w:r w:rsidRPr="00D933AE">
          <w:rPr>
            <w:rStyle w:val="Hyperlink"/>
            <w:noProof/>
          </w:rPr>
          <w:t>Overall System Requirements</w:t>
        </w:r>
        <w:r>
          <w:rPr>
            <w:noProof/>
            <w:webHidden/>
          </w:rPr>
          <w:tab/>
        </w:r>
        <w:r>
          <w:rPr>
            <w:noProof/>
            <w:webHidden/>
          </w:rPr>
          <w:fldChar w:fldCharType="begin"/>
        </w:r>
        <w:r>
          <w:rPr>
            <w:noProof/>
            <w:webHidden/>
          </w:rPr>
          <w:instrText xml:space="preserve"> PAGEREF _Toc517178218 \h </w:instrText>
        </w:r>
        <w:r>
          <w:rPr>
            <w:noProof/>
            <w:webHidden/>
          </w:rPr>
        </w:r>
        <w:r>
          <w:rPr>
            <w:noProof/>
            <w:webHidden/>
          </w:rPr>
          <w:fldChar w:fldCharType="separate"/>
        </w:r>
        <w:r>
          <w:rPr>
            <w:noProof/>
            <w:webHidden/>
          </w:rPr>
          <w:t>13</w:t>
        </w:r>
        <w:r>
          <w:rPr>
            <w:noProof/>
            <w:webHidden/>
          </w:rPr>
          <w:fldChar w:fldCharType="end"/>
        </w:r>
      </w:hyperlink>
    </w:p>
    <w:p w:rsidR="00DD6FE8" w:rsidRDefault="00DD6FE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hyperlink w:anchor="_Toc517178219" w:history="1">
        <w:r w:rsidRPr="00D933AE">
          <w:rPr>
            <w:rStyle w:val="Hyperlink"/>
            <w:noProof/>
          </w:rPr>
          <w:t>Appendix A.</w:t>
        </w:r>
        <w:r>
          <w:rPr>
            <w:rFonts w:asciiTheme="minorHAnsi" w:eastAsiaTheme="minorEastAsia" w:hAnsiTheme="minorHAnsi" w:cstheme="minorBidi"/>
            <w:b w:val="0"/>
            <w:caps w:val="0"/>
            <w:noProof/>
            <w:kern w:val="2"/>
            <w:sz w:val="21"/>
            <w:szCs w:val="22"/>
            <w:lang w:val="en-US" w:eastAsia="zh-CN"/>
          </w:rPr>
          <w:tab/>
        </w:r>
        <w:r w:rsidRPr="00D933AE">
          <w:rPr>
            <w:rStyle w:val="Hyperlink"/>
            <w:noProof/>
          </w:rPr>
          <w:t>Change History (Informative)</w:t>
        </w:r>
        <w:r>
          <w:rPr>
            <w:noProof/>
            <w:webHidden/>
          </w:rPr>
          <w:tab/>
        </w:r>
        <w:r>
          <w:rPr>
            <w:noProof/>
            <w:webHidden/>
          </w:rPr>
          <w:fldChar w:fldCharType="begin"/>
        </w:r>
        <w:r>
          <w:rPr>
            <w:noProof/>
            <w:webHidden/>
          </w:rPr>
          <w:instrText xml:space="preserve"> PAGEREF _Toc517178219 \h </w:instrText>
        </w:r>
        <w:r>
          <w:rPr>
            <w:noProof/>
            <w:webHidden/>
          </w:rPr>
        </w:r>
        <w:r>
          <w:rPr>
            <w:noProof/>
            <w:webHidden/>
          </w:rPr>
          <w:fldChar w:fldCharType="separate"/>
        </w:r>
        <w:r>
          <w:rPr>
            <w:noProof/>
            <w:webHidden/>
          </w:rPr>
          <w:t>14</w:t>
        </w:r>
        <w:r>
          <w:rPr>
            <w:noProof/>
            <w:webHidden/>
          </w:rPr>
          <w:fldChar w:fldCharType="end"/>
        </w:r>
      </w:hyperlink>
    </w:p>
    <w:p w:rsidR="00DD6FE8" w:rsidRDefault="00DD6FE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7178220" w:history="1">
        <w:r w:rsidRPr="00D933AE">
          <w:rPr>
            <w:rStyle w:val="Hyperlink"/>
            <w:noProof/>
          </w:rPr>
          <w:t>A.1</w:t>
        </w:r>
        <w:r>
          <w:rPr>
            <w:rFonts w:asciiTheme="minorHAnsi" w:eastAsiaTheme="minorEastAsia" w:hAnsiTheme="minorHAnsi" w:cstheme="minorBidi"/>
            <w:b w:val="0"/>
            <w:smallCaps w:val="0"/>
            <w:noProof/>
            <w:kern w:val="2"/>
            <w:sz w:val="21"/>
            <w:szCs w:val="22"/>
            <w:lang w:val="en-US" w:eastAsia="zh-CN"/>
          </w:rPr>
          <w:tab/>
        </w:r>
        <w:r w:rsidRPr="00D933AE">
          <w:rPr>
            <w:rStyle w:val="Hyperlink"/>
            <w:noProof/>
          </w:rPr>
          <w:t>Approved Version History</w:t>
        </w:r>
        <w:r>
          <w:rPr>
            <w:noProof/>
            <w:webHidden/>
          </w:rPr>
          <w:tab/>
        </w:r>
        <w:r>
          <w:rPr>
            <w:noProof/>
            <w:webHidden/>
          </w:rPr>
          <w:fldChar w:fldCharType="begin"/>
        </w:r>
        <w:r>
          <w:rPr>
            <w:noProof/>
            <w:webHidden/>
          </w:rPr>
          <w:instrText xml:space="preserve"> PAGEREF _Toc517178220 \h </w:instrText>
        </w:r>
        <w:r>
          <w:rPr>
            <w:noProof/>
            <w:webHidden/>
          </w:rPr>
        </w:r>
        <w:r>
          <w:rPr>
            <w:noProof/>
            <w:webHidden/>
          </w:rPr>
          <w:fldChar w:fldCharType="separate"/>
        </w:r>
        <w:r>
          <w:rPr>
            <w:noProof/>
            <w:webHidden/>
          </w:rPr>
          <w:t>14</w:t>
        </w:r>
        <w:r>
          <w:rPr>
            <w:noProof/>
            <w:webHidden/>
          </w:rPr>
          <w:fldChar w:fldCharType="end"/>
        </w:r>
      </w:hyperlink>
    </w:p>
    <w:p w:rsidR="00DD6FE8" w:rsidRDefault="00DD6FE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hyperlink w:anchor="_Toc517178221" w:history="1">
        <w:r w:rsidRPr="00D933AE">
          <w:rPr>
            <w:rStyle w:val="Hyperlink"/>
            <w:noProof/>
          </w:rPr>
          <w:t>Appendix B.</w:t>
        </w:r>
        <w:r>
          <w:rPr>
            <w:rFonts w:asciiTheme="minorHAnsi" w:eastAsiaTheme="minorEastAsia" w:hAnsiTheme="minorHAnsi" w:cstheme="minorBidi"/>
            <w:b w:val="0"/>
            <w:caps w:val="0"/>
            <w:noProof/>
            <w:kern w:val="2"/>
            <w:sz w:val="21"/>
            <w:szCs w:val="22"/>
            <w:lang w:val="en-US" w:eastAsia="zh-CN"/>
          </w:rPr>
          <w:tab/>
        </w:r>
        <w:r w:rsidRPr="00D933AE">
          <w:rPr>
            <w:rStyle w:val="Hyperlink"/>
            <w:noProof/>
          </w:rPr>
          <w:t>Use Cases (Informative)</w:t>
        </w:r>
        <w:r>
          <w:rPr>
            <w:noProof/>
            <w:webHidden/>
          </w:rPr>
          <w:tab/>
        </w:r>
        <w:r>
          <w:rPr>
            <w:noProof/>
            <w:webHidden/>
          </w:rPr>
          <w:fldChar w:fldCharType="begin"/>
        </w:r>
        <w:r>
          <w:rPr>
            <w:noProof/>
            <w:webHidden/>
          </w:rPr>
          <w:instrText xml:space="preserve"> PAGEREF _Toc517178221 \h </w:instrText>
        </w:r>
        <w:r>
          <w:rPr>
            <w:noProof/>
            <w:webHidden/>
          </w:rPr>
        </w:r>
        <w:r>
          <w:rPr>
            <w:noProof/>
            <w:webHidden/>
          </w:rPr>
          <w:fldChar w:fldCharType="separate"/>
        </w:r>
        <w:r>
          <w:rPr>
            <w:noProof/>
            <w:webHidden/>
          </w:rPr>
          <w:t>15</w:t>
        </w:r>
        <w:r>
          <w:rPr>
            <w:noProof/>
            <w:webHidden/>
          </w:rPr>
          <w:fldChar w:fldCharType="end"/>
        </w:r>
      </w:hyperlink>
    </w:p>
    <w:p w:rsidR="00DD6FE8" w:rsidRDefault="00DD6FE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7178222" w:history="1">
        <w:r w:rsidRPr="00D933AE">
          <w:rPr>
            <w:rStyle w:val="Hyperlink"/>
            <w:noProof/>
          </w:rPr>
          <w:t>B.1</w:t>
        </w:r>
        <w:r>
          <w:rPr>
            <w:rFonts w:asciiTheme="minorHAnsi" w:eastAsiaTheme="minorEastAsia" w:hAnsiTheme="minorHAnsi" w:cstheme="minorBidi"/>
            <w:b w:val="0"/>
            <w:smallCaps w:val="0"/>
            <w:noProof/>
            <w:kern w:val="2"/>
            <w:sz w:val="21"/>
            <w:szCs w:val="22"/>
            <w:lang w:val="en-US" w:eastAsia="zh-CN"/>
          </w:rPr>
          <w:tab/>
        </w:r>
        <w:r w:rsidRPr="00D933AE">
          <w:rPr>
            <w:rStyle w:val="Hyperlink"/>
            <w:noProof/>
          </w:rPr>
          <w:t xml:space="preserve">Optimization of Interworking between M2M applications and Mobile Network through </w:t>
        </w:r>
        <w:r>
          <w:rPr>
            <w:rStyle w:val="Hyperlink"/>
            <w:noProof/>
          </w:rPr>
          <w:tab/>
        </w:r>
        <w:r w:rsidRPr="00D933AE">
          <w:rPr>
            <w:rStyle w:val="Hyperlink"/>
            <w:noProof/>
          </w:rPr>
          <w:t>Connectivity Management parameters</w:t>
        </w:r>
        <w:r>
          <w:rPr>
            <w:noProof/>
            <w:webHidden/>
          </w:rPr>
          <w:tab/>
        </w:r>
        <w:r>
          <w:rPr>
            <w:noProof/>
            <w:webHidden/>
          </w:rPr>
          <w:fldChar w:fldCharType="begin"/>
        </w:r>
        <w:r>
          <w:rPr>
            <w:noProof/>
            <w:webHidden/>
          </w:rPr>
          <w:instrText xml:space="preserve"> PAGEREF _Toc517178222 \h </w:instrText>
        </w:r>
        <w:r>
          <w:rPr>
            <w:noProof/>
            <w:webHidden/>
          </w:rPr>
        </w:r>
        <w:r>
          <w:rPr>
            <w:noProof/>
            <w:webHidden/>
          </w:rPr>
          <w:fldChar w:fldCharType="separate"/>
        </w:r>
        <w:r>
          <w:rPr>
            <w:noProof/>
            <w:webHidden/>
          </w:rPr>
          <w:t>15</w:t>
        </w:r>
        <w:r>
          <w:rPr>
            <w:noProof/>
            <w:webHidden/>
          </w:rPr>
          <w:fldChar w:fldCharType="end"/>
        </w:r>
      </w:hyperlink>
    </w:p>
    <w:p w:rsidR="00DD6FE8" w:rsidRDefault="00DD6FE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517178223" w:history="1">
        <w:r w:rsidRPr="00D933AE">
          <w:rPr>
            <w:rStyle w:val="Hyperlink"/>
            <w:noProof/>
          </w:rPr>
          <w:t>B.1.1</w:t>
        </w:r>
        <w:r>
          <w:rPr>
            <w:rFonts w:asciiTheme="minorHAnsi" w:eastAsiaTheme="minorEastAsia" w:hAnsiTheme="minorHAnsi" w:cstheme="minorBidi"/>
            <w:noProof/>
            <w:kern w:val="2"/>
            <w:sz w:val="21"/>
            <w:szCs w:val="22"/>
            <w:lang w:val="en-US" w:eastAsia="zh-CN"/>
          </w:rPr>
          <w:tab/>
        </w:r>
        <w:r w:rsidRPr="00D933AE">
          <w:rPr>
            <w:rStyle w:val="Hyperlink"/>
            <w:noProof/>
          </w:rPr>
          <w:t>Short Description</w:t>
        </w:r>
        <w:r>
          <w:rPr>
            <w:noProof/>
            <w:webHidden/>
          </w:rPr>
          <w:tab/>
        </w:r>
        <w:r>
          <w:rPr>
            <w:noProof/>
            <w:webHidden/>
          </w:rPr>
          <w:fldChar w:fldCharType="begin"/>
        </w:r>
        <w:r>
          <w:rPr>
            <w:noProof/>
            <w:webHidden/>
          </w:rPr>
          <w:instrText xml:space="preserve"> PAGEREF _Toc517178223 \h </w:instrText>
        </w:r>
        <w:r>
          <w:rPr>
            <w:noProof/>
            <w:webHidden/>
          </w:rPr>
        </w:r>
        <w:r>
          <w:rPr>
            <w:noProof/>
            <w:webHidden/>
          </w:rPr>
          <w:fldChar w:fldCharType="separate"/>
        </w:r>
        <w:r>
          <w:rPr>
            <w:noProof/>
            <w:webHidden/>
          </w:rPr>
          <w:t>15</w:t>
        </w:r>
        <w:r>
          <w:rPr>
            <w:noProof/>
            <w:webHidden/>
          </w:rPr>
          <w:fldChar w:fldCharType="end"/>
        </w:r>
      </w:hyperlink>
    </w:p>
    <w:p w:rsidR="00DD6FE8" w:rsidRDefault="00DD6FE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517178224" w:history="1">
        <w:r w:rsidRPr="00D933AE">
          <w:rPr>
            <w:rStyle w:val="Hyperlink"/>
            <w:noProof/>
          </w:rPr>
          <w:t>B.1.2</w:t>
        </w:r>
        <w:r>
          <w:rPr>
            <w:rFonts w:asciiTheme="minorHAnsi" w:eastAsiaTheme="minorEastAsia" w:hAnsiTheme="minorHAnsi" w:cstheme="minorBidi"/>
            <w:noProof/>
            <w:kern w:val="2"/>
            <w:sz w:val="21"/>
            <w:szCs w:val="22"/>
            <w:lang w:val="en-US" w:eastAsia="zh-CN"/>
          </w:rPr>
          <w:tab/>
        </w:r>
        <w:r w:rsidRPr="00D933AE">
          <w:rPr>
            <w:rStyle w:val="Hyperlink"/>
            <w:noProof/>
          </w:rPr>
          <w:t>Market benefits</w:t>
        </w:r>
        <w:r>
          <w:rPr>
            <w:noProof/>
            <w:webHidden/>
          </w:rPr>
          <w:tab/>
        </w:r>
        <w:r>
          <w:rPr>
            <w:noProof/>
            <w:webHidden/>
          </w:rPr>
          <w:fldChar w:fldCharType="begin"/>
        </w:r>
        <w:r>
          <w:rPr>
            <w:noProof/>
            <w:webHidden/>
          </w:rPr>
          <w:instrText xml:space="preserve"> PAGEREF _Toc517178224 \h </w:instrText>
        </w:r>
        <w:r>
          <w:rPr>
            <w:noProof/>
            <w:webHidden/>
          </w:rPr>
        </w:r>
        <w:r>
          <w:rPr>
            <w:noProof/>
            <w:webHidden/>
          </w:rPr>
          <w:fldChar w:fldCharType="separate"/>
        </w:r>
        <w:r>
          <w:rPr>
            <w:noProof/>
            <w:webHidden/>
          </w:rPr>
          <w:t>15</w:t>
        </w:r>
        <w:r>
          <w:rPr>
            <w:noProof/>
            <w:webHidden/>
          </w:rPr>
          <w:fldChar w:fldCharType="end"/>
        </w:r>
      </w:hyperlink>
    </w:p>
    <w:p w:rsidR="00DD6FE8" w:rsidRDefault="00DD6FE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7178225" w:history="1">
        <w:r w:rsidRPr="00D933AE">
          <w:rPr>
            <w:rStyle w:val="Hyperlink"/>
            <w:noProof/>
          </w:rPr>
          <w:t>B.2</w:t>
        </w:r>
        <w:r>
          <w:rPr>
            <w:rFonts w:asciiTheme="minorHAnsi" w:eastAsiaTheme="minorEastAsia" w:hAnsiTheme="minorHAnsi" w:cstheme="minorBidi"/>
            <w:b w:val="0"/>
            <w:smallCaps w:val="0"/>
            <w:noProof/>
            <w:kern w:val="2"/>
            <w:sz w:val="21"/>
            <w:szCs w:val="22"/>
            <w:lang w:val="en-US" w:eastAsia="zh-CN"/>
          </w:rPr>
          <w:tab/>
        </w:r>
        <w:r w:rsidRPr="00D933AE">
          <w:rPr>
            <w:rStyle w:val="Hyperlink"/>
            <w:noProof/>
          </w:rPr>
          <w:t xml:space="preserve">Optimization of Interworking between M2M and Mobile Network through Mobility </w:t>
        </w:r>
        <w:r>
          <w:rPr>
            <w:rStyle w:val="Hyperlink"/>
            <w:noProof/>
          </w:rPr>
          <w:tab/>
        </w:r>
        <w:r w:rsidRPr="00D933AE">
          <w:rPr>
            <w:rStyle w:val="Hyperlink"/>
            <w:noProof/>
          </w:rPr>
          <w:t>Management parameters</w:t>
        </w:r>
        <w:r>
          <w:rPr>
            <w:noProof/>
            <w:webHidden/>
          </w:rPr>
          <w:tab/>
        </w:r>
        <w:r>
          <w:rPr>
            <w:noProof/>
            <w:webHidden/>
          </w:rPr>
          <w:fldChar w:fldCharType="begin"/>
        </w:r>
        <w:r>
          <w:rPr>
            <w:noProof/>
            <w:webHidden/>
          </w:rPr>
          <w:instrText xml:space="preserve"> PAGEREF _Toc517178225 \h </w:instrText>
        </w:r>
        <w:r>
          <w:rPr>
            <w:noProof/>
            <w:webHidden/>
          </w:rPr>
        </w:r>
        <w:r>
          <w:rPr>
            <w:noProof/>
            <w:webHidden/>
          </w:rPr>
          <w:fldChar w:fldCharType="separate"/>
        </w:r>
        <w:r>
          <w:rPr>
            <w:noProof/>
            <w:webHidden/>
          </w:rPr>
          <w:t>16</w:t>
        </w:r>
        <w:r>
          <w:rPr>
            <w:noProof/>
            <w:webHidden/>
          </w:rPr>
          <w:fldChar w:fldCharType="end"/>
        </w:r>
      </w:hyperlink>
    </w:p>
    <w:p w:rsidR="00DD6FE8" w:rsidRDefault="00DD6FE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517178226" w:history="1">
        <w:r w:rsidRPr="00D933AE">
          <w:rPr>
            <w:rStyle w:val="Hyperlink"/>
            <w:noProof/>
          </w:rPr>
          <w:t>B.2.1</w:t>
        </w:r>
        <w:r>
          <w:rPr>
            <w:rFonts w:asciiTheme="minorHAnsi" w:eastAsiaTheme="minorEastAsia" w:hAnsiTheme="minorHAnsi" w:cstheme="minorBidi"/>
            <w:noProof/>
            <w:kern w:val="2"/>
            <w:sz w:val="21"/>
            <w:szCs w:val="22"/>
            <w:lang w:val="en-US" w:eastAsia="zh-CN"/>
          </w:rPr>
          <w:tab/>
        </w:r>
        <w:r w:rsidRPr="00D933AE">
          <w:rPr>
            <w:rStyle w:val="Hyperlink"/>
            <w:noProof/>
          </w:rPr>
          <w:t>Short Description</w:t>
        </w:r>
        <w:r>
          <w:rPr>
            <w:noProof/>
            <w:webHidden/>
          </w:rPr>
          <w:tab/>
        </w:r>
        <w:r>
          <w:rPr>
            <w:noProof/>
            <w:webHidden/>
          </w:rPr>
          <w:fldChar w:fldCharType="begin"/>
        </w:r>
        <w:r>
          <w:rPr>
            <w:noProof/>
            <w:webHidden/>
          </w:rPr>
          <w:instrText xml:space="preserve"> PAGEREF _Toc517178226 \h </w:instrText>
        </w:r>
        <w:r>
          <w:rPr>
            <w:noProof/>
            <w:webHidden/>
          </w:rPr>
        </w:r>
        <w:r>
          <w:rPr>
            <w:noProof/>
            <w:webHidden/>
          </w:rPr>
          <w:fldChar w:fldCharType="separate"/>
        </w:r>
        <w:r>
          <w:rPr>
            <w:noProof/>
            <w:webHidden/>
          </w:rPr>
          <w:t>16</w:t>
        </w:r>
        <w:r>
          <w:rPr>
            <w:noProof/>
            <w:webHidden/>
          </w:rPr>
          <w:fldChar w:fldCharType="end"/>
        </w:r>
      </w:hyperlink>
    </w:p>
    <w:p w:rsidR="00DD6FE8" w:rsidRDefault="00DD6FE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517178227" w:history="1">
        <w:r w:rsidRPr="00D933AE">
          <w:rPr>
            <w:rStyle w:val="Hyperlink"/>
            <w:noProof/>
          </w:rPr>
          <w:t>B.2.2</w:t>
        </w:r>
        <w:r>
          <w:rPr>
            <w:rFonts w:asciiTheme="minorHAnsi" w:eastAsiaTheme="minorEastAsia" w:hAnsiTheme="minorHAnsi" w:cstheme="minorBidi"/>
            <w:noProof/>
            <w:kern w:val="2"/>
            <w:sz w:val="21"/>
            <w:szCs w:val="22"/>
            <w:lang w:val="en-US" w:eastAsia="zh-CN"/>
          </w:rPr>
          <w:tab/>
        </w:r>
        <w:r w:rsidRPr="00D933AE">
          <w:rPr>
            <w:rStyle w:val="Hyperlink"/>
            <w:noProof/>
          </w:rPr>
          <w:t>Market Benefits</w:t>
        </w:r>
        <w:r>
          <w:rPr>
            <w:noProof/>
            <w:webHidden/>
          </w:rPr>
          <w:tab/>
        </w:r>
        <w:r>
          <w:rPr>
            <w:noProof/>
            <w:webHidden/>
          </w:rPr>
          <w:fldChar w:fldCharType="begin"/>
        </w:r>
        <w:r>
          <w:rPr>
            <w:noProof/>
            <w:webHidden/>
          </w:rPr>
          <w:instrText xml:space="preserve"> PAGEREF _Toc517178227 \h </w:instrText>
        </w:r>
        <w:r>
          <w:rPr>
            <w:noProof/>
            <w:webHidden/>
          </w:rPr>
        </w:r>
        <w:r>
          <w:rPr>
            <w:noProof/>
            <w:webHidden/>
          </w:rPr>
          <w:fldChar w:fldCharType="separate"/>
        </w:r>
        <w:r>
          <w:rPr>
            <w:noProof/>
            <w:webHidden/>
          </w:rPr>
          <w:t>16</w:t>
        </w:r>
        <w:r>
          <w:rPr>
            <w:noProof/>
            <w:webHidden/>
          </w:rPr>
          <w:fldChar w:fldCharType="end"/>
        </w:r>
      </w:hyperlink>
    </w:p>
    <w:p w:rsidR="00DD6FE8" w:rsidRDefault="00DD6FE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7178228" w:history="1">
        <w:r w:rsidRPr="00D933AE">
          <w:rPr>
            <w:rStyle w:val="Hyperlink"/>
            <w:noProof/>
          </w:rPr>
          <w:t>B.3</w:t>
        </w:r>
        <w:r>
          <w:rPr>
            <w:rFonts w:asciiTheme="minorHAnsi" w:eastAsiaTheme="minorEastAsia" w:hAnsiTheme="minorHAnsi" w:cstheme="minorBidi"/>
            <w:b w:val="0"/>
            <w:smallCaps w:val="0"/>
            <w:noProof/>
            <w:kern w:val="2"/>
            <w:sz w:val="21"/>
            <w:szCs w:val="22"/>
            <w:lang w:val="en-US" w:eastAsia="zh-CN"/>
          </w:rPr>
          <w:tab/>
        </w:r>
        <w:r w:rsidRPr="00D933AE">
          <w:rPr>
            <w:rStyle w:val="Hyperlink"/>
            <w:noProof/>
          </w:rPr>
          <w:t>Leveraging Broadcasting/ Multicasting Capabilities of Underlying Networks</w:t>
        </w:r>
        <w:r>
          <w:rPr>
            <w:noProof/>
            <w:webHidden/>
          </w:rPr>
          <w:tab/>
        </w:r>
        <w:r>
          <w:rPr>
            <w:noProof/>
            <w:webHidden/>
          </w:rPr>
          <w:fldChar w:fldCharType="begin"/>
        </w:r>
        <w:r>
          <w:rPr>
            <w:noProof/>
            <w:webHidden/>
          </w:rPr>
          <w:instrText xml:space="preserve"> PAGEREF _Toc517178228 \h </w:instrText>
        </w:r>
        <w:r>
          <w:rPr>
            <w:noProof/>
            <w:webHidden/>
          </w:rPr>
        </w:r>
        <w:r>
          <w:rPr>
            <w:noProof/>
            <w:webHidden/>
          </w:rPr>
          <w:fldChar w:fldCharType="separate"/>
        </w:r>
        <w:r>
          <w:rPr>
            <w:noProof/>
            <w:webHidden/>
          </w:rPr>
          <w:t>17</w:t>
        </w:r>
        <w:r>
          <w:rPr>
            <w:noProof/>
            <w:webHidden/>
          </w:rPr>
          <w:fldChar w:fldCharType="end"/>
        </w:r>
      </w:hyperlink>
    </w:p>
    <w:p w:rsidR="00DD6FE8" w:rsidRDefault="00DD6FE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517178229" w:history="1">
        <w:r w:rsidRPr="00D933AE">
          <w:rPr>
            <w:rStyle w:val="Hyperlink"/>
            <w:noProof/>
          </w:rPr>
          <w:t>B.3.1</w:t>
        </w:r>
        <w:r>
          <w:rPr>
            <w:rFonts w:asciiTheme="minorHAnsi" w:eastAsiaTheme="minorEastAsia" w:hAnsiTheme="minorHAnsi" w:cstheme="minorBidi"/>
            <w:noProof/>
            <w:kern w:val="2"/>
            <w:sz w:val="21"/>
            <w:szCs w:val="22"/>
            <w:lang w:val="en-US" w:eastAsia="zh-CN"/>
          </w:rPr>
          <w:tab/>
        </w:r>
        <w:r w:rsidRPr="00D933AE">
          <w:rPr>
            <w:rStyle w:val="Hyperlink"/>
            <w:noProof/>
          </w:rPr>
          <w:t>Short Description</w:t>
        </w:r>
        <w:r>
          <w:rPr>
            <w:noProof/>
            <w:webHidden/>
          </w:rPr>
          <w:tab/>
        </w:r>
        <w:r>
          <w:rPr>
            <w:noProof/>
            <w:webHidden/>
          </w:rPr>
          <w:fldChar w:fldCharType="begin"/>
        </w:r>
        <w:r>
          <w:rPr>
            <w:noProof/>
            <w:webHidden/>
          </w:rPr>
          <w:instrText xml:space="preserve"> PAGEREF _Toc517178229 \h </w:instrText>
        </w:r>
        <w:r>
          <w:rPr>
            <w:noProof/>
            <w:webHidden/>
          </w:rPr>
        </w:r>
        <w:r>
          <w:rPr>
            <w:noProof/>
            <w:webHidden/>
          </w:rPr>
          <w:fldChar w:fldCharType="separate"/>
        </w:r>
        <w:r>
          <w:rPr>
            <w:noProof/>
            <w:webHidden/>
          </w:rPr>
          <w:t>17</w:t>
        </w:r>
        <w:r>
          <w:rPr>
            <w:noProof/>
            <w:webHidden/>
          </w:rPr>
          <w:fldChar w:fldCharType="end"/>
        </w:r>
      </w:hyperlink>
    </w:p>
    <w:p w:rsidR="00DD6FE8" w:rsidRDefault="00DD6FE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517178230" w:history="1">
        <w:r w:rsidRPr="00D933AE">
          <w:rPr>
            <w:rStyle w:val="Hyperlink"/>
            <w:noProof/>
          </w:rPr>
          <w:t>B.3.2</w:t>
        </w:r>
        <w:r>
          <w:rPr>
            <w:rFonts w:asciiTheme="minorHAnsi" w:eastAsiaTheme="minorEastAsia" w:hAnsiTheme="minorHAnsi" w:cstheme="minorBidi"/>
            <w:noProof/>
            <w:kern w:val="2"/>
            <w:sz w:val="21"/>
            <w:szCs w:val="22"/>
            <w:lang w:val="en-US" w:eastAsia="zh-CN"/>
          </w:rPr>
          <w:tab/>
        </w:r>
        <w:r w:rsidRPr="00D933AE">
          <w:rPr>
            <w:rStyle w:val="Hyperlink"/>
            <w:noProof/>
          </w:rPr>
          <w:t>Market Benefits</w:t>
        </w:r>
        <w:r>
          <w:rPr>
            <w:noProof/>
            <w:webHidden/>
          </w:rPr>
          <w:tab/>
        </w:r>
        <w:r>
          <w:rPr>
            <w:noProof/>
            <w:webHidden/>
          </w:rPr>
          <w:fldChar w:fldCharType="begin"/>
        </w:r>
        <w:r>
          <w:rPr>
            <w:noProof/>
            <w:webHidden/>
          </w:rPr>
          <w:instrText xml:space="preserve"> PAGEREF _Toc517178230 \h </w:instrText>
        </w:r>
        <w:r>
          <w:rPr>
            <w:noProof/>
            <w:webHidden/>
          </w:rPr>
        </w:r>
        <w:r>
          <w:rPr>
            <w:noProof/>
            <w:webHidden/>
          </w:rPr>
          <w:fldChar w:fldCharType="separate"/>
        </w:r>
        <w:r>
          <w:rPr>
            <w:noProof/>
            <w:webHidden/>
          </w:rPr>
          <w:t>18</w:t>
        </w:r>
        <w:r>
          <w:rPr>
            <w:noProof/>
            <w:webHidden/>
          </w:rPr>
          <w:fldChar w:fldCharType="end"/>
        </w:r>
      </w:hyperlink>
    </w:p>
    <w:p w:rsidR="00DD6FE8" w:rsidRDefault="00DD6FE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7178231" w:history="1">
        <w:r w:rsidRPr="00D933AE">
          <w:rPr>
            <w:rStyle w:val="Hyperlink"/>
            <w:noProof/>
          </w:rPr>
          <w:t>B.4</w:t>
        </w:r>
        <w:r>
          <w:rPr>
            <w:rFonts w:asciiTheme="minorHAnsi" w:eastAsiaTheme="minorEastAsia" w:hAnsiTheme="minorHAnsi" w:cstheme="minorBidi"/>
            <w:b w:val="0"/>
            <w:smallCaps w:val="0"/>
            <w:noProof/>
            <w:kern w:val="2"/>
            <w:sz w:val="21"/>
            <w:szCs w:val="22"/>
            <w:lang w:val="en-US" w:eastAsia="zh-CN"/>
          </w:rPr>
          <w:tab/>
        </w:r>
        <w:r w:rsidRPr="00D933AE">
          <w:rPr>
            <w:rStyle w:val="Hyperlink"/>
            <w:noProof/>
          </w:rPr>
          <w:t>M2M Data Traffic Management by Underlying Network Operator</w:t>
        </w:r>
        <w:r>
          <w:rPr>
            <w:noProof/>
            <w:webHidden/>
          </w:rPr>
          <w:tab/>
        </w:r>
        <w:r>
          <w:rPr>
            <w:noProof/>
            <w:webHidden/>
          </w:rPr>
          <w:fldChar w:fldCharType="begin"/>
        </w:r>
        <w:r>
          <w:rPr>
            <w:noProof/>
            <w:webHidden/>
          </w:rPr>
          <w:instrText xml:space="preserve"> PAGEREF _Toc517178231 \h </w:instrText>
        </w:r>
        <w:r>
          <w:rPr>
            <w:noProof/>
            <w:webHidden/>
          </w:rPr>
        </w:r>
        <w:r>
          <w:rPr>
            <w:noProof/>
            <w:webHidden/>
          </w:rPr>
          <w:fldChar w:fldCharType="separate"/>
        </w:r>
        <w:r>
          <w:rPr>
            <w:noProof/>
            <w:webHidden/>
          </w:rPr>
          <w:t>18</w:t>
        </w:r>
        <w:r>
          <w:rPr>
            <w:noProof/>
            <w:webHidden/>
          </w:rPr>
          <w:fldChar w:fldCharType="end"/>
        </w:r>
      </w:hyperlink>
    </w:p>
    <w:p w:rsidR="00DD6FE8" w:rsidRDefault="00DD6FE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517178232" w:history="1">
        <w:r w:rsidRPr="00D933AE">
          <w:rPr>
            <w:rStyle w:val="Hyperlink"/>
            <w:noProof/>
          </w:rPr>
          <w:t>B.4.1</w:t>
        </w:r>
        <w:r>
          <w:rPr>
            <w:rFonts w:asciiTheme="minorHAnsi" w:eastAsiaTheme="minorEastAsia" w:hAnsiTheme="minorHAnsi" w:cstheme="minorBidi"/>
            <w:noProof/>
            <w:kern w:val="2"/>
            <w:sz w:val="21"/>
            <w:szCs w:val="22"/>
            <w:lang w:val="en-US" w:eastAsia="zh-CN"/>
          </w:rPr>
          <w:tab/>
        </w:r>
        <w:r w:rsidRPr="00D933AE">
          <w:rPr>
            <w:rStyle w:val="Hyperlink"/>
            <w:noProof/>
          </w:rPr>
          <w:t>Short Description</w:t>
        </w:r>
        <w:r>
          <w:rPr>
            <w:noProof/>
            <w:webHidden/>
          </w:rPr>
          <w:tab/>
        </w:r>
        <w:r>
          <w:rPr>
            <w:noProof/>
            <w:webHidden/>
          </w:rPr>
          <w:fldChar w:fldCharType="begin"/>
        </w:r>
        <w:r>
          <w:rPr>
            <w:noProof/>
            <w:webHidden/>
          </w:rPr>
          <w:instrText xml:space="preserve"> PAGEREF _Toc517178232 \h </w:instrText>
        </w:r>
        <w:r>
          <w:rPr>
            <w:noProof/>
            <w:webHidden/>
          </w:rPr>
        </w:r>
        <w:r>
          <w:rPr>
            <w:noProof/>
            <w:webHidden/>
          </w:rPr>
          <w:fldChar w:fldCharType="separate"/>
        </w:r>
        <w:r>
          <w:rPr>
            <w:noProof/>
            <w:webHidden/>
          </w:rPr>
          <w:t>18</w:t>
        </w:r>
        <w:r>
          <w:rPr>
            <w:noProof/>
            <w:webHidden/>
          </w:rPr>
          <w:fldChar w:fldCharType="end"/>
        </w:r>
      </w:hyperlink>
    </w:p>
    <w:p w:rsidR="00DD6FE8" w:rsidRDefault="00DD6FE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517178233" w:history="1">
        <w:r w:rsidRPr="00D933AE">
          <w:rPr>
            <w:rStyle w:val="Hyperlink"/>
            <w:noProof/>
          </w:rPr>
          <w:t>B.4.2</w:t>
        </w:r>
        <w:r>
          <w:rPr>
            <w:rFonts w:asciiTheme="minorHAnsi" w:eastAsiaTheme="minorEastAsia" w:hAnsiTheme="minorHAnsi" w:cstheme="minorBidi"/>
            <w:noProof/>
            <w:kern w:val="2"/>
            <w:sz w:val="21"/>
            <w:szCs w:val="22"/>
            <w:lang w:val="en-US" w:eastAsia="zh-CN"/>
          </w:rPr>
          <w:tab/>
        </w:r>
        <w:r w:rsidRPr="00D933AE">
          <w:rPr>
            <w:rStyle w:val="Hyperlink"/>
            <w:noProof/>
          </w:rPr>
          <w:t>Market Benefits</w:t>
        </w:r>
        <w:r>
          <w:rPr>
            <w:noProof/>
            <w:webHidden/>
          </w:rPr>
          <w:tab/>
        </w:r>
        <w:r>
          <w:rPr>
            <w:noProof/>
            <w:webHidden/>
          </w:rPr>
          <w:fldChar w:fldCharType="begin"/>
        </w:r>
        <w:r>
          <w:rPr>
            <w:noProof/>
            <w:webHidden/>
          </w:rPr>
          <w:instrText xml:space="preserve"> PAGEREF _Toc517178233 \h </w:instrText>
        </w:r>
        <w:r>
          <w:rPr>
            <w:noProof/>
            <w:webHidden/>
          </w:rPr>
        </w:r>
        <w:r>
          <w:rPr>
            <w:noProof/>
            <w:webHidden/>
          </w:rPr>
          <w:fldChar w:fldCharType="separate"/>
        </w:r>
        <w:r>
          <w:rPr>
            <w:noProof/>
            <w:webHidden/>
          </w:rPr>
          <w:t>19</w:t>
        </w:r>
        <w:r>
          <w:rPr>
            <w:noProof/>
            <w:webHidden/>
          </w:rPr>
          <w:fldChar w:fldCharType="end"/>
        </w:r>
      </w:hyperlink>
    </w:p>
    <w:p w:rsidR="00DD6FE8" w:rsidRDefault="00DD6FE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hyperlink w:anchor="_Toc517178234" w:history="1">
        <w:r w:rsidRPr="00D933AE">
          <w:rPr>
            <w:rStyle w:val="Hyperlink"/>
            <w:noProof/>
            <w:lang w:eastAsia="ja-JP"/>
          </w:rPr>
          <w:t>Appendix C.</w:t>
        </w:r>
        <w:r>
          <w:rPr>
            <w:rFonts w:asciiTheme="minorHAnsi" w:eastAsiaTheme="minorEastAsia" w:hAnsiTheme="minorHAnsi" w:cstheme="minorBidi"/>
            <w:b w:val="0"/>
            <w:caps w:val="0"/>
            <w:noProof/>
            <w:kern w:val="2"/>
            <w:sz w:val="21"/>
            <w:szCs w:val="22"/>
            <w:lang w:val="en-US" w:eastAsia="zh-CN"/>
          </w:rPr>
          <w:tab/>
        </w:r>
        <w:r w:rsidRPr="00D933AE">
          <w:rPr>
            <w:rStyle w:val="Hyperlink"/>
            <w:noProof/>
            <w:lang w:eastAsia="ja-JP"/>
          </w:rPr>
          <w:t>Gap Analysis  (Informative)</w:t>
        </w:r>
        <w:r>
          <w:rPr>
            <w:noProof/>
            <w:webHidden/>
          </w:rPr>
          <w:tab/>
        </w:r>
        <w:r>
          <w:rPr>
            <w:noProof/>
            <w:webHidden/>
          </w:rPr>
          <w:fldChar w:fldCharType="begin"/>
        </w:r>
        <w:r>
          <w:rPr>
            <w:noProof/>
            <w:webHidden/>
          </w:rPr>
          <w:instrText xml:space="preserve"> PAGEREF _Toc517178234 \h </w:instrText>
        </w:r>
        <w:r>
          <w:rPr>
            <w:noProof/>
            <w:webHidden/>
          </w:rPr>
        </w:r>
        <w:r>
          <w:rPr>
            <w:noProof/>
            <w:webHidden/>
          </w:rPr>
          <w:fldChar w:fldCharType="separate"/>
        </w:r>
        <w:r>
          <w:rPr>
            <w:noProof/>
            <w:webHidden/>
          </w:rPr>
          <w:t>20</w:t>
        </w:r>
        <w:r>
          <w:rPr>
            <w:noProof/>
            <w:webHidden/>
          </w:rPr>
          <w:fldChar w:fldCharType="end"/>
        </w:r>
      </w:hyperlink>
    </w:p>
    <w:p w:rsidR="00DD6FE8" w:rsidRDefault="00DD6FE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7178235" w:history="1">
        <w:r w:rsidRPr="00D933AE">
          <w:rPr>
            <w:rStyle w:val="Hyperlink"/>
            <w:noProof/>
          </w:rPr>
          <w:t>C.1</w:t>
        </w:r>
        <w:r>
          <w:rPr>
            <w:rFonts w:asciiTheme="minorHAnsi" w:eastAsiaTheme="minorEastAsia" w:hAnsiTheme="minorHAnsi" w:cstheme="minorBidi"/>
            <w:b w:val="0"/>
            <w:smallCaps w:val="0"/>
            <w:noProof/>
            <w:kern w:val="2"/>
            <w:sz w:val="21"/>
            <w:szCs w:val="22"/>
            <w:lang w:val="en-US" w:eastAsia="zh-CN"/>
          </w:rPr>
          <w:tab/>
        </w:r>
        <w:r w:rsidRPr="00D933AE">
          <w:rPr>
            <w:rStyle w:val="Hyperlink"/>
            <w:noProof/>
            <w:lang w:eastAsia="ja-JP"/>
          </w:rPr>
          <w:t>Inventory of OMA Network APIs</w:t>
        </w:r>
        <w:r>
          <w:rPr>
            <w:noProof/>
            <w:webHidden/>
          </w:rPr>
          <w:tab/>
        </w:r>
        <w:r>
          <w:rPr>
            <w:noProof/>
            <w:webHidden/>
          </w:rPr>
          <w:fldChar w:fldCharType="begin"/>
        </w:r>
        <w:r>
          <w:rPr>
            <w:noProof/>
            <w:webHidden/>
          </w:rPr>
          <w:instrText xml:space="preserve"> PAGEREF _Toc517178235 \h </w:instrText>
        </w:r>
        <w:r>
          <w:rPr>
            <w:noProof/>
            <w:webHidden/>
          </w:rPr>
        </w:r>
        <w:r>
          <w:rPr>
            <w:noProof/>
            <w:webHidden/>
          </w:rPr>
          <w:fldChar w:fldCharType="separate"/>
        </w:r>
        <w:r>
          <w:rPr>
            <w:noProof/>
            <w:webHidden/>
          </w:rPr>
          <w:t>20</w:t>
        </w:r>
        <w:r>
          <w:rPr>
            <w:noProof/>
            <w:webHidden/>
          </w:rPr>
          <w:fldChar w:fldCharType="end"/>
        </w:r>
      </w:hyperlink>
    </w:p>
    <w:p w:rsidR="00DD6FE8" w:rsidRDefault="00DD6FE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7178236" w:history="1">
        <w:r w:rsidRPr="00D933AE">
          <w:rPr>
            <w:rStyle w:val="Hyperlink"/>
            <w:noProof/>
            <w:lang w:eastAsia="ja-JP"/>
          </w:rPr>
          <w:t>C.2</w:t>
        </w:r>
        <w:r>
          <w:rPr>
            <w:rFonts w:asciiTheme="minorHAnsi" w:eastAsiaTheme="minorEastAsia" w:hAnsiTheme="minorHAnsi" w:cstheme="minorBidi"/>
            <w:b w:val="0"/>
            <w:smallCaps w:val="0"/>
            <w:noProof/>
            <w:kern w:val="2"/>
            <w:sz w:val="21"/>
            <w:szCs w:val="22"/>
            <w:lang w:val="en-US" w:eastAsia="zh-CN"/>
          </w:rPr>
          <w:tab/>
        </w:r>
        <w:r w:rsidRPr="00D933AE">
          <w:rPr>
            <w:rStyle w:val="Hyperlink"/>
            <w:noProof/>
          </w:rPr>
          <w:t>Analysis of requirements vs. existing OMA RESTful APIs</w:t>
        </w:r>
        <w:r>
          <w:rPr>
            <w:noProof/>
            <w:webHidden/>
          </w:rPr>
          <w:tab/>
        </w:r>
        <w:r>
          <w:rPr>
            <w:noProof/>
            <w:webHidden/>
          </w:rPr>
          <w:fldChar w:fldCharType="begin"/>
        </w:r>
        <w:r>
          <w:rPr>
            <w:noProof/>
            <w:webHidden/>
          </w:rPr>
          <w:instrText xml:space="preserve"> PAGEREF _Toc517178236 \h </w:instrText>
        </w:r>
        <w:r>
          <w:rPr>
            <w:noProof/>
            <w:webHidden/>
          </w:rPr>
        </w:r>
        <w:r>
          <w:rPr>
            <w:noProof/>
            <w:webHidden/>
          </w:rPr>
          <w:fldChar w:fldCharType="separate"/>
        </w:r>
        <w:r>
          <w:rPr>
            <w:noProof/>
            <w:webHidden/>
          </w:rPr>
          <w:t>20</w:t>
        </w:r>
        <w:r>
          <w:rPr>
            <w:noProof/>
            <w:webHidden/>
          </w:rPr>
          <w:fldChar w:fldCharType="end"/>
        </w:r>
      </w:hyperlink>
    </w:p>
    <w:p w:rsidR="00DD6FE8" w:rsidRDefault="00DD6FE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7178237" w:history="1">
        <w:r w:rsidRPr="00D933AE">
          <w:rPr>
            <w:rStyle w:val="Hyperlink"/>
            <w:noProof/>
          </w:rPr>
          <w:t>C.3</w:t>
        </w:r>
        <w:r>
          <w:rPr>
            <w:rFonts w:asciiTheme="minorHAnsi" w:eastAsiaTheme="minorEastAsia" w:hAnsiTheme="minorHAnsi" w:cstheme="minorBidi"/>
            <w:b w:val="0"/>
            <w:smallCaps w:val="0"/>
            <w:noProof/>
            <w:kern w:val="2"/>
            <w:sz w:val="21"/>
            <w:szCs w:val="22"/>
            <w:lang w:val="en-US" w:eastAsia="zh-CN"/>
          </w:rPr>
          <w:tab/>
        </w:r>
        <w:r w:rsidRPr="00D933AE">
          <w:rPr>
            <w:rStyle w:val="Hyperlink"/>
            <w:noProof/>
          </w:rPr>
          <w:t>Summary</w:t>
        </w:r>
        <w:r>
          <w:rPr>
            <w:noProof/>
            <w:webHidden/>
          </w:rPr>
          <w:tab/>
        </w:r>
        <w:r>
          <w:rPr>
            <w:noProof/>
            <w:webHidden/>
          </w:rPr>
          <w:fldChar w:fldCharType="begin"/>
        </w:r>
        <w:r>
          <w:rPr>
            <w:noProof/>
            <w:webHidden/>
          </w:rPr>
          <w:instrText xml:space="preserve"> PAGEREF _Toc517178237 \h </w:instrText>
        </w:r>
        <w:r>
          <w:rPr>
            <w:noProof/>
            <w:webHidden/>
          </w:rPr>
        </w:r>
        <w:r>
          <w:rPr>
            <w:noProof/>
            <w:webHidden/>
          </w:rPr>
          <w:fldChar w:fldCharType="separate"/>
        </w:r>
        <w:r>
          <w:rPr>
            <w:noProof/>
            <w:webHidden/>
          </w:rPr>
          <w:t>22</w:t>
        </w:r>
        <w:r>
          <w:rPr>
            <w:noProof/>
            <w:webHidden/>
          </w:rPr>
          <w:fldChar w:fldCharType="end"/>
        </w:r>
      </w:hyperlink>
    </w:p>
    <w:p w:rsidR="00BA18D0" w:rsidRPr="006562F6" w:rsidRDefault="00BA18D0">
      <w:pPr>
        <w:pStyle w:val="TOCsep"/>
      </w:pPr>
      <w:r w:rsidRPr="006562F6">
        <w:rPr>
          <w:b w:val="0"/>
          <w:caps/>
        </w:rPr>
        <w:fldChar w:fldCharType="end"/>
      </w:r>
    </w:p>
    <w:p w:rsidR="00BA18D0" w:rsidRPr="006562F6" w:rsidRDefault="00BA18D0">
      <w:pPr>
        <w:pStyle w:val="TOChead"/>
      </w:pPr>
      <w:r w:rsidRPr="006562F6">
        <w:t>Figures</w:t>
      </w:r>
    </w:p>
    <w:p w:rsidR="00574832" w:rsidRPr="00F065BF" w:rsidRDefault="00BA18D0">
      <w:pPr>
        <w:pStyle w:val="TableofFigures"/>
        <w:rPr>
          <w:rFonts w:ascii="Calibri" w:eastAsia="宋体" w:hAnsi="Calibri"/>
          <w:b w:val="0"/>
          <w:noProof/>
          <w:sz w:val="22"/>
          <w:szCs w:val="22"/>
          <w:lang w:val="en-US" w:eastAsia="zh-CN"/>
        </w:rPr>
      </w:pPr>
      <w:r w:rsidRPr="006562F6">
        <w:rPr>
          <w:b w:val="0"/>
          <w:bCs/>
        </w:rPr>
        <w:fldChar w:fldCharType="begin"/>
      </w:r>
      <w:r w:rsidRPr="006562F6">
        <w:rPr>
          <w:b w:val="0"/>
          <w:bCs/>
        </w:rPr>
        <w:instrText xml:space="preserve"> TOC \h \z \c "Figure" </w:instrText>
      </w:r>
      <w:r w:rsidRPr="006562F6">
        <w:rPr>
          <w:b w:val="0"/>
          <w:bCs/>
        </w:rPr>
        <w:fldChar w:fldCharType="separate"/>
      </w:r>
      <w:hyperlink w:anchor="_Toc443301952" w:history="1">
        <w:r w:rsidR="00574832" w:rsidRPr="000A1FA9">
          <w:rPr>
            <w:rStyle w:val="Hyperlink"/>
            <w:noProof/>
          </w:rPr>
          <w:t>Figure 1</w:t>
        </w:r>
        <w:r w:rsidR="00574832" w:rsidRPr="000A1FA9">
          <w:rPr>
            <w:rStyle w:val="Hyperlink"/>
            <w:noProof/>
            <w:lang w:eastAsia="ja-JP"/>
          </w:rPr>
          <w:t>: Information Flow between Actors  – Connectivity Management Parameters –</w:t>
        </w:r>
        <w:r w:rsidR="00574832">
          <w:rPr>
            <w:noProof/>
            <w:webHidden/>
          </w:rPr>
          <w:tab/>
        </w:r>
        <w:r w:rsidR="00574832">
          <w:rPr>
            <w:noProof/>
            <w:webHidden/>
          </w:rPr>
          <w:fldChar w:fldCharType="begin"/>
        </w:r>
        <w:r w:rsidR="00574832">
          <w:rPr>
            <w:noProof/>
            <w:webHidden/>
          </w:rPr>
          <w:instrText xml:space="preserve"> PAGEREF _Toc443301952 \h </w:instrText>
        </w:r>
        <w:r w:rsidR="00574832">
          <w:rPr>
            <w:noProof/>
            <w:webHidden/>
          </w:rPr>
        </w:r>
        <w:r w:rsidR="00574832">
          <w:rPr>
            <w:noProof/>
            <w:webHidden/>
          </w:rPr>
          <w:fldChar w:fldCharType="separate"/>
        </w:r>
        <w:r w:rsidR="00DD6FE8">
          <w:rPr>
            <w:noProof/>
            <w:webHidden/>
          </w:rPr>
          <w:t>15</w:t>
        </w:r>
        <w:r w:rsidR="00574832">
          <w:rPr>
            <w:noProof/>
            <w:webHidden/>
          </w:rPr>
          <w:fldChar w:fldCharType="end"/>
        </w:r>
      </w:hyperlink>
    </w:p>
    <w:p w:rsidR="00574832" w:rsidRPr="00F065BF" w:rsidRDefault="00574832">
      <w:pPr>
        <w:pStyle w:val="TableofFigures"/>
        <w:rPr>
          <w:rFonts w:ascii="Calibri" w:eastAsia="宋体" w:hAnsi="Calibri"/>
          <w:b w:val="0"/>
          <w:noProof/>
          <w:sz w:val="22"/>
          <w:szCs w:val="22"/>
          <w:lang w:val="en-US" w:eastAsia="zh-CN"/>
        </w:rPr>
      </w:pPr>
      <w:hyperlink w:anchor="_Toc443301953" w:history="1">
        <w:r w:rsidRPr="000A1FA9">
          <w:rPr>
            <w:rStyle w:val="Hyperlink"/>
            <w:noProof/>
          </w:rPr>
          <w:t>Figure 2</w:t>
        </w:r>
        <w:r w:rsidRPr="000A1FA9">
          <w:rPr>
            <w:rStyle w:val="Hyperlink"/>
            <w:noProof/>
            <w:lang w:eastAsia="ja-JP"/>
          </w:rPr>
          <w:t>: Information Flow between Actors  – Mobility Management Parameters –</w:t>
        </w:r>
        <w:r>
          <w:rPr>
            <w:noProof/>
            <w:webHidden/>
          </w:rPr>
          <w:tab/>
        </w:r>
        <w:r>
          <w:rPr>
            <w:noProof/>
            <w:webHidden/>
          </w:rPr>
          <w:fldChar w:fldCharType="begin"/>
        </w:r>
        <w:r>
          <w:rPr>
            <w:noProof/>
            <w:webHidden/>
          </w:rPr>
          <w:instrText xml:space="preserve"> PAGEREF _Toc443301953 \h </w:instrText>
        </w:r>
        <w:r>
          <w:rPr>
            <w:noProof/>
            <w:webHidden/>
          </w:rPr>
        </w:r>
        <w:r>
          <w:rPr>
            <w:noProof/>
            <w:webHidden/>
          </w:rPr>
          <w:fldChar w:fldCharType="separate"/>
        </w:r>
        <w:r w:rsidR="00DD6FE8">
          <w:rPr>
            <w:noProof/>
            <w:webHidden/>
          </w:rPr>
          <w:t>16</w:t>
        </w:r>
        <w:r>
          <w:rPr>
            <w:noProof/>
            <w:webHidden/>
          </w:rPr>
          <w:fldChar w:fldCharType="end"/>
        </w:r>
      </w:hyperlink>
    </w:p>
    <w:p w:rsidR="00574832" w:rsidRPr="00F065BF" w:rsidRDefault="00574832">
      <w:pPr>
        <w:pStyle w:val="TableofFigures"/>
        <w:rPr>
          <w:rFonts w:ascii="Calibri" w:eastAsia="宋体" w:hAnsi="Calibri"/>
          <w:b w:val="0"/>
          <w:noProof/>
          <w:sz w:val="22"/>
          <w:szCs w:val="22"/>
          <w:lang w:val="en-US" w:eastAsia="zh-CN"/>
        </w:rPr>
      </w:pPr>
      <w:hyperlink w:anchor="_Toc443301954" w:history="1">
        <w:r w:rsidRPr="000A1FA9">
          <w:rPr>
            <w:rStyle w:val="Hyperlink"/>
            <w:noProof/>
          </w:rPr>
          <w:t>Figure 3</w:t>
        </w:r>
        <w:r w:rsidRPr="000A1FA9">
          <w:rPr>
            <w:rStyle w:val="Hyperlink"/>
            <w:noProof/>
            <w:lang w:eastAsia="ja-JP"/>
          </w:rPr>
          <w:t>: Information Flow between Actors  – Message Broadcast –</w:t>
        </w:r>
        <w:r>
          <w:rPr>
            <w:noProof/>
            <w:webHidden/>
          </w:rPr>
          <w:tab/>
        </w:r>
        <w:r>
          <w:rPr>
            <w:noProof/>
            <w:webHidden/>
          </w:rPr>
          <w:fldChar w:fldCharType="begin"/>
        </w:r>
        <w:r>
          <w:rPr>
            <w:noProof/>
            <w:webHidden/>
          </w:rPr>
          <w:instrText xml:space="preserve"> PAGEREF _Toc443301954 \h </w:instrText>
        </w:r>
        <w:r>
          <w:rPr>
            <w:noProof/>
            <w:webHidden/>
          </w:rPr>
        </w:r>
        <w:r>
          <w:rPr>
            <w:noProof/>
            <w:webHidden/>
          </w:rPr>
          <w:fldChar w:fldCharType="separate"/>
        </w:r>
        <w:r w:rsidR="00DD6FE8">
          <w:rPr>
            <w:noProof/>
            <w:webHidden/>
          </w:rPr>
          <w:t>18</w:t>
        </w:r>
        <w:r>
          <w:rPr>
            <w:noProof/>
            <w:webHidden/>
          </w:rPr>
          <w:fldChar w:fldCharType="end"/>
        </w:r>
      </w:hyperlink>
    </w:p>
    <w:p w:rsidR="00574832" w:rsidRPr="00F065BF" w:rsidRDefault="00574832">
      <w:pPr>
        <w:pStyle w:val="TableofFigures"/>
        <w:rPr>
          <w:rFonts w:ascii="Calibri" w:eastAsia="宋体" w:hAnsi="Calibri"/>
          <w:b w:val="0"/>
          <w:noProof/>
          <w:sz w:val="22"/>
          <w:szCs w:val="22"/>
          <w:lang w:val="en-US" w:eastAsia="zh-CN"/>
        </w:rPr>
      </w:pPr>
      <w:hyperlink w:anchor="_Toc443301955" w:history="1">
        <w:r w:rsidRPr="000A1FA9">
          <w:rPr>
            <w:rStyle w:val="Hyperlink"/>
            <w:noProof/>
          </w:rPr>
          <w:t>Figure 4</w:t>
        </w:r>
        <w:r w:rsidRPr="000A1FA9">
          <w:rPr>
            <w:rStyle w:val="Hyperlink"/>
            <w:noProof/>
            <w:lang w:eastAsia="ja-JP"/>
          </w:rPr>
          <w:t>: Information Flow between Actors  – Data Traffic Management –</w:t>
        </w:r>
        <w:r>
          <w:rPr>
            <w:noProof/>
            <w:webHidden/>
          </w:rPr>
          <w:tab/>
        </w:r>
        <w:r>
          <w:rPr>
            <w:noProof/>
            <w:webHidden/>
          </w:rPr>
          <w:fldChar w:fldCharType="begin"/>
        </w:r>
        <w:r>
          <w:rPr>
            <w:noProof/>
            <w:webHidden/>
          </w:rPr>
          <w:instrText xml:space="preserve"> PAGEREF _Toc443301955 \h </w:instrText>
        </w:r>
        <w:r>
          <w:rPr>
            <w:noProof/>
            <w:webHidden/>
          </w:rPr>
        </w:r>
        <w:r>
          <w:rPr>
            <w:noProof/>
            <w:webHidden/>
          </w:rPr>
          <w:fldChar w:fldCharType="separate"/>
        </w:r>
        <w:r w:rsidR="00DD6FE8">
          <w:rPr>
            <w:noProof/>
            <w:webHidden/>
          </w:rPr>
          <w:t>19</w:t>
        </w:r>
        <w:r>
          <w:rPr>
            <w:noProof/>
            <w:webHidden/>
          </w:rPr>
          <w:fldChar w:fldCharType="end"/>
        </w:r>
      </w:hyperlink>
    </w:p>
    <w:p w:rsidR="00BA18D0" w:rsidRPr="006562F6" w:rsidRDefault="00BA18D0">
      <w:pPr>
        <w:pStyle w:val="TOCsep"/>
      </w:pPr>
      <w:r w:rsidRPr="006562F6">
        <w:rPr>
          <w:b w:val="0"/>
          <w:bCs/>
        </w:rPr>
        <w:fldChar w:fldCharType="end"/>
      </w:r>
    </w:p>
    <w:p w:rsidR="00BA18D0" w:rsidRPr="006562F6" w:rsidRDefault="00BA18D0">
      <w:pPr>
        <w:pStyle w:val="TOChead"/>
        <w:keepNext/>
      </w:pPr>
      <w:r w:rsidRPr="006562F6">
        <w:t>Tables</w:t>
      </w:r>
    </w:p>
    <w:p w:rsidR="00574832" w:rsidRPr="00F065BF" w:rsidRDefault="00BA18D0">
      <w:pPr>
        <w:pStyle w:val="TableofFigures"/>
        <w:rPr>
          <w:rFonts w:ascii="Calibri" w:eastAsia="宋体" w:hAnsi="Calibri"/>
          <w:b w:val="0"/>
          <w:noProof/>
          <w:sz w:val="22"/>
          <w:szCs w:val="22"/>
          <w:lang w:val="en-US" w:eastAsia="zh-CN"/>
        </w:rPr>
      </w:pPr>
      <w:r w:rsidRPr="006562F6">
        <w:fldChar w:fldCharType="begin"/>
      </w:r>
      <w:r w:rsidRPr="006562F6">
        <w:instrText xml:space="preserve"> TOC \h \z \c "Table" </w:instrText>
      </w:r>
      <w:r w:rsidRPr="006562F6">
        <w:fldChar w:fldCharType="separate"/>
      </w:r>
      <w:hyperlink w:anchor="_Toc443301956" w:history="1">
        <w:r w:rsidR="00574832" w:rsidRPr="000007D6">
          <w:rPr>
            <w:rStyle w:val="Hyperlink"/>
            <w:noProof/>
          </w:rPr>
          <w:t>Table 1: High-Level Functional Requirements</w:t>
        </w:r>
        <w:r w:rsidR="00574832">
          <w:rPr>
            <w:noProof/>
            <w:webHidden/>
          </w:rPr>
          <w:tab/>
        </w:r>
        <w:r w:rsidR="00574832">
          <w:rPr>
            <w:noProof/>
            <w:webHidden/>
          </w:rPr>
          <w:fldChar w:fldCharType="begin"/>
        </w:r>
        <w:r w:rsidR="00574832">
          <w:rPr>
            <w:noProof/>
            <w:webHidden/>
          </w:rPr>
          <w:instrText xml:space="preserve"> PAGEREF _Toc443301956 \h </w:instrText>
        </w:r>
        <w:r w:rsidR="00574832">
          <w:rPr>
            <w:noProof/>
            <w:webHidden/>
          </w:rPr>
        </w:r>
        <w:r w:rsidR="00574832">
          <w:rPr>
            <w:noProof/>
            <w:webHidden/>
          </w:rPr>
          <w:fldChar w:fldCharType="separate"/>
        </w:r>
        <w:r w:rsidR="00DD6FE8">
          <w:rPr>
            <w:noProof/>
            <w:webHidden/>
          </w:rPr>
          <w:t>12</w:t>
        </w:r>
        <w:r w:rsidR="00574832">
          <w:rPr>
            <w:noProof/>
            <w:webHidden/>
          </w:rPr>
          <w:fldChar w:fldCharType="end"/>
        </w:r>
      </w:hyperlink>
    </w:p>
    <w:p w:rsidR="00574832" w:rsidRPr="00F065BF" w:rsidRDefault="00574832">
      <w:pPr>
        <w:pStyle w:val="TableofFigures"/>
        <w:rPr>
          <w:rFonts w:ascii="Calibri" w:eastAsia="宋体" w:hAnsi="Calibri"/>
          <w:b w:val="0"/>
          <w:noProof/>
          <w:sz w:val="22"/>
          <w:szCs w:val="22"/>
          <w:lang w:val="en-US" w:eastAsia="zh-CN"/>
        </w:rPr>
      </w:pPr>
      <w:hyperlink w:anchor="_Toc443301957" w:history="1">
        <w:r w:rsidRPr="000007D6">
          <w:rPr>
            <w:rStyle w:val="Hyperlink"/>
            <w:noProof/>
          </w:rPr>
          <w:t>Table 2: High-Level Functional Requirements – Security Items</w:t>
        </w:r>
        <w:r>
          <w:rPr>
            <w:noProof/>
            <w:webHidden/>
          </w:rPr>
          <w:tab/>
        </w:r>
        <w:r>
          <w:rPr>
            <w:noProof/>
            <w:webHidden/>
          </w:rPr>
          <w:fldChar w:fldCharType="begin"/>
        </w:r>
        <w:r>
          <w:rPr>
            <w:noProof/>
            <w:webHidden/>
          </w:rPr>
          <w:instrText xml:space="preserve"> PAGEREF _Toc443301957 \h </w:instrText>
        </w:r>
        <w:r>
          <w:rPr>
            <w:noProof/>
            <w:webHidden/>
          </w:rPr>
        </w:r>
        <w:r>
          <w:rPr>
            <w:noProof/>
            <w:webHidden/>
          </w:rPr>
          <w:fldChar w:fldCharType="separate"/>
        </w:r>
        <w:r w:rsidR="00DD6FE8">
          <w:rPr>
            <w:noProof/>
            <w:webHidden/>
          </w:rPr>
          <w:t>12</w:t>
        </w:r>
        <w:r>
          <w:rPr>
            <w:noProof/>
            <w:webHidden/>
          </w:rPr>
          <w:fldChar w:fldCharType="end"/>
        </w:r>
      </w:hyperlink>
    </w:p>
    <w:p w:rsidR="00574832" w:rsidRPr="00F065BF" w:rsidRDefault="00574832">
      <w:pPr>
        <w:pStyle w:val="TableofFigures"/>
        <w:rPr>
          <w:rFonts w:ascii="Calibri" w:eastAsia="宋体" w:hAnsi="Calibri"/>
          <w:b w:val="0"/>
          <w:noProof/>
          <w:sz w:val="22"/>
          <w:szCs w:val="22"/>
          <w:lang w:val="en-US" w:eastAsia="zh-CN"/>
        </w:rPr>
      </w:pPr>
      <w:hyperlink w:anchor="_Toc443301958" w:history="1">
        <w:r w:rsidRPr="000007D6">
          <w:rPr>
            <w:rStyle w:val="Hyperlink"/>
            <w:noProof/>
          </w:rPr>
          <w:t>Table 3: High-Level Functional Requirements – Charging Items</w:t>
        </w:r>
        <w:r>
          <w:rPr>
            <w:noProof/>
            <w:webHidden/>
          </w:rPr>
          <w:tab/>
        </w:r>
        <w:r>
          <w:rPr>
            <w:noProof/>
            <w:webHidden/>
          </w:rPr>
          <w:fldChar w:fldCharType="begin"/>
        </w:r>
        <w:r>
          <w:rPr>
            <w:noProof/>
            <w:webHidden/>
          </w:rPr>
          <w:instrText xml:space="preserve"> PAGEREF _Toc443301958 \h </w:instrText>
        </w:r>
        <w:r>
          <w:rPr>
            <w:noProof/>
            <w:webHidden/>
          </w:rPr>
        </w:r>
        <w:r>
          <w:rPr>
            <w:noProof/>
            <w:webHidden/>
          </w:rPr>
          <w:fldChar w:fldCharType="separate"/>
        </w:r>
        <w:r w:rsidR="00DD6FE8">
          <w:rPr>
            <w:noProof/>
            <w:webHidden/>
          </w:rPr>
          <w:t>13</w:t>
        </w:r>
        <w:r>
          <w:rPr>
            <w:noProof/>
            <w:webHidden/>
          </w:rPr>
          <w:fldChar w:fldCharType="end"/>
        </w:r>
      </w:hyperlink>
    </w:p>
    <w:p w:rsidR="00BA18D0" w:rsidRPr="006562F6" w:rsidRDefault="00BA18D0">
      <w:pPr>
        <w:pStyle w:val="TOCsep"/>
        <w:keepLines/>
      </w:pPr>
      <w:r w:rsidRPr="006562F6">
        <w:fldChar w:fldCharType="end"/>
      </w:r>
    </w:p>
    <w:p w:rsidR="00BA18D0" w:rsidRPr="006562F6" w:rsidRDefault="00BA18D0">
      <w:pPr>
        <w:pStyle w:val="Heading1"/>
      </w:pPr>
      <w:bookmarkStart w:id="1" w:name="_Ref511812747"/>
      <w:bookmarkStart w:id="2" w:name="_Toc196557482"/>
      <w:bookmarkStart w:id="3" w:name="_Toc517178198"/>
      <w:r w:rsidRPr="006562F6">
        <w:lastRenderedPageBreak/>
        <w:t>Scope</w:t>
      </w:r>
      <w:bookmarkEnd w:id="1"/>
      <w:r w:rsidRPr="006562F6">
        <w:tab/>
        <w:t>(Informative)</w:t>
      </w:r>
      <w:bookmarkEnd w:id="2"/>
      <w:bookmarkEnd w:id="3"/>
    </w:p>
    <w:p w:rsidR="00D70FE2" w:rsidRDefault="00D70FE2" w:rsidP="00D70FE2">
      <w:pPr>
        <w:rPr>
          <w:rFonts w:hint="eastAsia"/>
          <w:lang w:eastAsia="ja-JP"/>
        </w:rPr>
      </w:pPr>
      <w:bookmarkStart w:id="4" w:name="_Toc417923657"/>
      <w:bookmarkStart w:id="5" w:name="_Toc420918770"/>
      <w:bookmarkStart w:id="6" w:name="_Toc421202735"/>
      <w:r>
        <w:t xml:space="preserve">This document defines the requirements for </w:t>
      </w:r>
      <w:r w:rsidRPr="00A556CA">
        <w:t>Exposing Network Capabilities to M2M</w:t>
      </w:r>
      <w:r>
        <w:rPr>
          <w:rFonts w:hint="eastAsia"/>
          <w:lang w:eastAsia="ja-JP"/>
        </w:rPr>
        <w:t xml:space="preserve"> Applications and/or M2M Service Platforms through APIs</w:t>
      </w:r>
      <w:r>
        <w:t xml:space="preserve">. </w:t>
      </w:r>
    </w:p>
    <w:p w:rsidR="00D70FE2" w:rsidRDefault="00D70FE2" w:rsidP="00D70FE2">
      <w:pPr>
        <w:rPr>
          <w:rFonts w:hint="eastAsia"/>
          <w:lang w:eastAsia="ja-JP"/>
        </w:rPr>
      </w:pPr>
      <w:r>
        <w:rPr>
          <w:rFonts w:hint="eastAsia"/>
          <w:lang w:eastAsia="ja-JP"/>
        </w:rPr>
        <w:t xml:space="preserve">In addition, </w:t>
      </w:r>
      <w:r>
        <w:rPr>
          <w:lang w:eastAsia="ja-JP"/>
        </w:rPr>
        <w:t>it</w:t>
      </w:r>
      <w:r>
        <w:rPr>
          <w:rFonts w:hint="eastAsia"/>
          <w:lang w:eastAsia="ja-JP"/>
        </w:rPr>
        <w:t xml:space="preserve"> contains:</w:t>
      </w:r>
      <w:r>
        <w:t xml:space="preserve"> </w:t>
      </w:r>
    </w:p>
    <w:p w:rsidR="00D70FE2" w:rsidRDefault="00D70FE2" w:rsidP="00D70FE2">
      <w:pPr>
        <w:pStyle w:val="Bullet"/>
        <w:rPr>
          <w:rFonts w:hint="eastAsia"/>
          <w:lang w:eastAsia="ja-JP"/>
        </w:rPr>
      </w:pPr>
      <w:r>
        <w:rPr>
          <w:rFonts w:hint="eastAsia"/>
          <w:lang w:eastAsia="ja-JP"/>
        </w:rPr>
        <w:t>U</w:t>
      </w:r>
      <w:r w:rsidRPr="005648BC">
        <w:t xml:space="preserve">se cases </w:t>
      </w:r>
      <w:r>
        <w:t>where M2M</w:t>
      </w:r>
      <w:r>
        <w:rPr>
          <w:rFonts w:hint="eastAsia"/>
          <w:lang w:eastAsia="ja-JP"/>
        </w:rPr>
        <w:t xml:space="preserve"> A</w:t>
      </w:r>
      <w:r>
        <w:t xml:space="preserve">pplications </w:t>
      </w:r>
      <w:r>
        <w:rPr>
          <w:rFonts w:hint="eastAsia"/>
          <w:lang w:eastAsia="ja-JP"/>
        </w:rPr>
        <w:t xml:space="preserve">and/or M2M Service Platforms </w:t>
      </w:r>
      <w:r w:rsidRPr="005648BC">
        <w:t>can leverage network capabilities to enrich the services or to streamline the operation</w:t>
      </w:r>
      <w:r>
        <w:t>s.</w:t>
      </w:r>
    </w:p>
    <w:p w:rsidR="00D70FE2" w:rsidRDefault="00D70FE2" w:rsidP="00D70FE2">
      <w:pPr>
        <w:pStyle w:val="Bullet"/>
        <w:rPr>
          <w:rFonts w:hint="eastAsia"/>
          <w:lang w:eastAsia="ja-JP"/>
        </w:rPr>
      </w:pPr>
      <w:r>
        <w:rPr>
          <w:rFonts w:hint="eastAsia"/>
          <w:lang w:eastAsia="ja-JP"/>
        </w:rPr>
        <w:t xml:space="preserve">Gap analysis </w:t>
      </w:r>
      <w:r w:rsidRPr="00CE7121">
        <w:rPr>
          <w:lang w:eastAsia="ja-JP"/>
        </w:rPr>
        <w:t xml:space="preserve">to identify any missing </w:t>
      </w:r>
      <w:r w:rsidR="003A6C40">
        <w:rPr>
          <w:rFonts w:hint="eastAsia"/>
          <w:lang w:eastAsia="ja-JP"/>
        </w:rPr>
        <w:t>Network APIs</w:t>
      </w:r>
      <w:r w:rsidRPr="00CE7121">
        <w:rPr>
          <w:lang w:eastAsia="ja-JP"/>
        </w:rPr>
        <w:t xml:space="preserve"> to address </w:t>
      </w:r>
      <w:r>
        <w:rPr>
          <w:rFonts w:hint="eastAsia"/>
          <w:lang w:eastAsia="ja-JP"/>
        </w:rPr>
        <w:t>the</w:t>
      </w:r>
      <w:r w:rsidRPr="00CE7121">
        <w:rPr>
          <w:lang w:eastAsia="ja-JP"/>
        </w:rPr>
        <w:t xml:space="preserve"> </w:t>
      </w:r>
      <w:r>
        <w:rPr>
          <w:rFonts w:hint="eastAsia"/>
          <w:lang w:eastAsia="ja-JP"/>
        </w:rPr>
        <w:t xml:space="preserve">above </w:t>
      </w:r>
      <w:r w:rsidRPr="00CE7121">
        <w:rPr>
          <w:lang w:eastAsia="ja-JP"/>
        </w:rPr>
        <w:t>use cases</w:t>
      </w:r>
      <w:r>
        <w:rPr>
          <w:rFonts w:hint="eastAsia"/>
          <w:lang w:eastAsia="ja-JP"/>
        </w:rPr>
        <w:t>.</w:t>
      </w:r>
    </w:p>
    <w:p w:rsidR="005648BC" w:rsidRPr="006562F6" w:rsidRDefault="005648BC" w:rsidP="005648BC"/>
    <w:p w:rsidR="00BA18D0" w:rsidRPr="006562F6" w:rsidRDefault="00BA18D0">
      <w:pPr>
        <w:pStyle w:val="Heading1"/>
      </w:pPr>
      <w:bookmarkStart w:id="7" w:name="_Toc196557483"/>
      <w:bookmarkStart w:id="8" w:name="_Toc517178199"/>
      <w:bookmarkEnd w:id="4"/>
      <w:bookmarkEnd w:id="5"/>
      <w:bookmarkEnd w:id="6"/>
      <w:r w:rsidRPr="006562F6">
        <w:lastRenderedPageBreak/>
        <w:t>References</w:t>
      </w:r>
      <w:bookmarkEnd w:id="7"/>
      <w:bookmarkEnd w:id="8"/>
    </w:p>
    <w:p w:rsidR="00BA18D0" w:rsidRPr="006562F6" w:rsidRDefault="00BA18D0">
      <w:pPr>
        <w:pStyle w:val="Heading2"/>
      </w:pPr>
      <w:bookmarkStart w:id="9" w:name="_Toc196557484"/>
      <w:bookmarkStart w:id="10" w:name="_Toc517178200"/>
      <w:r w:rsidRPr="006562F6">
        <w:t>Normative References</w:t>
      </w:r>
      <w:bookmarkEnd w:id="9"/>
      <w:bookmarkEnd w:id="10"/>
    </w:p>
    <w:tbl>
      <w:tblPr>
        <w:tblW w:w="10087" w:type="dxa"/>
        <w:jc w:val="center"/>
        <w:tblLayout w:type="fixed"/>
        <w:tblCellMar>
          <w:left w:w="115" w:type="dxa"/>
          <w:right w:w="115" w:type="dxa"/>
        </w:tblCellMar>
        <w:tblLook w:val="0000" w:firstRow="0" w:lastRow="0" w:firstColumn="0" w:lastColumn="0" w:noHBand="0" w:noVBand="0"/>
      </w:tblPr>
      <w:tblGrid>
        <w:gridCol w:w="2161"/>
        <w:gridCol w:w="7919"/>
        <w:gridCol w:w="7"/>
      </w:tblGrid>
      <w:tr w:rsidR="00422C76" w:rsidRPr="00FE72FA" w:rsidTr="00D93F3B">
        <w:tblPrEx>
          <w:tblCellMar>
            <w:top w:w="0" w:type="dxa"/>
            <w:bottom w:w="0" w:type="dxa"/>
          </w:tblCellMar>
        </w:tblPrEx>
        <w:trPr>
          <w:gridAfter w:val="1"/>
          <w:wAfter w:w="7" w:type="dxa"/>
          <w:jc w:val="center"/>
        </w:trPr>
        <w:tc>
          <w:tcPr>
            <w:tcW w:w="2161" w:type="dxa"/>
          </w:tcPr>
          <w:p w:rsidR="00422C76" w:rsidRPr="00FE72FA" w:rsidRDefault="00422C76" w:rsidP="00422C76">
            <w:pPr>
              <w:pStyle w:val="RefLabel"/>
            </w:pPr>
            <w:bookmarkStart w:id="11" w:name="ref_3GPP_RD"/>
            <w:r w:rsidRPr="00FE72FA">
              <w:t xml:space="preserve">[3GPP </w:t>
            </w:r>
            <w:r w:rsidR="00804BCF">
              <w:rPr>
                <w:lang w:eastAsia="ja-JP"/>
              </w:rPr>
              <w:t>TR 22.853</w:t>
            </w:r>
            <w:r w:rsidRPr="00FE72FA">
              <w:t>]</w:t>
            </w:r>
            <w:bookmarkEnd w:id="11"/>
          </w:p>
        </w:tc>
        <w:tc>
          <w:tcPr>
            <w:tcW w:w="7919" w:type="dxa"/>
          </w:tcPr>
          <w:p w:rsidR="00422C76" w:rsidRPr="00FE72FA" w:rsidRDefault="00804BCF" w:rsidP="00422C76">
            <w:pPr>
              <w:pStyle w:val="RefDesc"/>
              <w:rPr>
                <w:lang w:val="en-GB"/>
              </w:rPr>
            </w:pPr>
            <w:r w:rsidRPr="00804BCF">
              <w:rPr>
                <w:lang w:val="en-GB"/>
              </w:rPr>
              <w:t>3GPP TR 22.853 V13.0.0 “Study on Service Exposure and Enablement Support (S</w:t>
            </w:r>
            <w:r>
              <w:rPr>
                <w:lang w:val="en-GB"/>
              </w:rPr>
              <w:t>EES) requirements (Release 13)”</w:t>
            </w:r>
            <w:r w:rsidRPr="00804BCF">
              <w:rPr>
                <w:lang w:val="en-GB"/>
              </w:rPr>
              <w:t>, 3rd Generation Partnership Project, June 2014</w:t>
            </w:r>
            <w:r>
              <w:rPr>
                <w:rFonts w:hint="eastAsia"/>
                <w:lang w:val="en-GB" w:eastAsia="ja-JP"/>
              </w:rPr>
              <w:t xml:space="preserve">, URL: </w:t>
            </w:r>
            <w:r w:rsidR="00422C76" w:rsidRPr="00FE72FA">
              <w:rPr>
                <w:lang w:val="en-GB"/>
              </w:rPr>
              <w:t>http://www.3gpp.org/</w:t>
            </w:r>
          </w:p>
        </w:tc>
      </w:tr>
      <w:tr w:rsidR="00272A4C" w:rsidRPr="00FE72FA" w:rsidTr="00D93F3B">
        <w:tblPrEx>
          <w:tblCellMar>
            <w:top w:w="0" w:type="dxa"/>
            <w:bottom w:w="0" w:type="dxa"/>
          </w:tblCellMar>
        </w:tblPrEx>
        <w:trPr>
          <w:gridAfter w:val="1"/>
          <w:wAfter w:w="7" w:type="dxa"/>
          <w:jc w:val="center"/>
        </w:trPr>
        <w:tc>
          <w:tcPr>
            <w:tcW w:w="2161" w:type="dxa"/>
          </w:tcPr>
          <w:p w:rsidR="00272A4C" w:rsidRPr="00FE72FA" w:rsidRDefault="00272A4C" w:rsidP="00422C76">
            <w:pPr>
              <w:pStyle w:val="RefLabel"/>
            </w:pPr>
            <w:bookmarkStart w:id="12" w:name="ref_3GPP_TS_22_101"/>
            <w:r>
              <w:rPr>
                <w:lang w:eastAsia="ja-JP"/>
              </w:rPr>
              <w:t>[3GPP TS 22.101]</w:t>
            </w:r>
            <w:bookmarkEnd w:id="12"/>
          </w:p>
        </w:tc>
        <w:tc>
          <w:tcPr>
            <w:tcW w:w="7919" w:type="dxa"/>
          </w:tcPr>
          <w:p w:rsidR="00272A4C" w:rsidRPr="00FE72FA" w:rsidRDefault="00272A4C" w:rsidP="00422C76">
            <w:pPr>
              <w:pStyle w:val="RefDesc"/>
              <w:rPr>
                <w:lang w:val="en-GB"/>
              </w:rPr>
            </w:pPr>
            <w:r>
              <w:rPr>
                <w:iCs/>
                <w:lang w:eastAsia="ja-JP"/>
              </w:rPr>
              <w:t>3GPP TS 22.101 V13.6.0  “</w:t>
            </w:r>
            <w:r>
              <w:rPr>
                <w:iCs/>
              </w:rPr>
              <w:t>Service aspects; Service principles</w:t>
            </w:r>
            <w:r>
              <w:rPr>
                <w:iCs/>
                <w:lang w:eastAsia="ja-JP"/>
              </w:rPr>
              <w:t xml:space="preserve"> (Release 13)”, 3</w:t>
            </w:r>
            <w:r>
              <w:rPr>
                <w:iCs/>
                <w:vertAlign w:val="superscript"/>
                <w:lang w:eastAsia="ja-JP"/>
              </w:rPr>
              <w:t>rd</w:t>
            </w:r>
            <w:r>
              <w:rPr>
                <w:iCs/>
                <w:lang w:eastAsia="ja-JP"/>
              </w:rPr>
              <w:t xml:space="preserve"> Generation Partnership Project, September 2015, URL: </w:t>
            </w:r>
            <w:r w:rsidR="003A6C40" w:rsidRPr="00B41960">
              <w:rPr>
                <w:iCs/>
                <w:lang w:eastAsia="ja-JP"/>
              </w:rPr>
              <w:t>http://www.3gpp.org/</w:t>
            </w:r>
          </w:p>
        </w:tc>
      </w:tr>
      <w:tr w:rsidR="00367AD0" w:rsidTr="00D93F3B">
        <w:tblPrEx>
          <w:tblCellMar>
            <w:top w:w="0" w:type="dxa"/>
            <w:bottom w:w="0" w:type="dxa"/>
          </w:tblCellMar>
          <w:tblLook w:val="04A0" w:firstRow="1" w:lastRow="0" w:firstColumn="1" w:lastColumn="0" w:noHBand="0" w:noVBand="1"/>
        </w:tblPrEx>
        <w:trPr>
          <w:gridAfter w:val="1"/>
          <w:wAfter w:w="7" w:type="dxa"/>
          <w:jc w:val="center"/>
        </w:trPr>
        <w:tc>
          <w:tcPr>
            <w:tcW w:w="2161" w:type="dxa"/>
            <w:hideMark/>
          </w:tcPr>
          <w:p w:rsidR="00367AD0" w:rsidRDefault="00367AD0">
            <w:pPr>
              <w:pStyle w:val="RefLabel"/>
              <w:rPr>
                <w:lang w:eastAsia="ja-JP"/>
              </w:rPr>
            </w:pPr>
            <w:bookmarkStart w:id="13" w:name="ref_3GPP_TS_22_368"/>
            <w:r>
              <w:rPr>
                <w:lang w:eastAsia="ja-JP"/>
              </w:rPr>
              <w:t>[3GPP TS 22.368]</w:t>
            </w:r>
            <w:bookmarkEnd w:id="13"/>
          </w:p>
        </w:tc>
        <w:tc>
          <w:tcPr>
            <w:tcW w:w="7919" w:type="dxa"/>
            <w:hideMark/>
          </w:tcPr>
          <w:p w:rsidR="00367AD0" w:rsidRDefault="00367AD0">
            <w:pPr>
              <w:pStyle w:val="RefDesc"/>
              <w:rPr>
                <w:iCs/>
                <w:lang w:eastAsia="ja-JP"/>
              </w:rPr>
            </w:pPr>
            <w:r>
              <w:rPr>
                <w:iCs/>
                <w:lang w:eastAsia="ja-JP"/>
              </w:rPr>
              <w:t>3GPP TS 22.368 V</w:t>
            </w:r>
            <w:r>
              <w:t xml:space="preserve"> </w:t>
            </w:r>
            <w:r>
              <w:rPr>
                <w:iCs/>
                <w:lang w:eastAsia="ja-JP"/>
              </w:rPr>
              <w:t>V13.1.0 “Service requirements for Machine-Type Communications (MTC) (Release 13), 3</w:t>
            </w:r>
            <w:r>
              <w:rPr>
                <w:iCs/>
                <w:vertAlign w:val="superscript"/>
                <w:lang w:eastAsia="ja-JP"/>
              </w:rPr>
              <w:t>rd</w:t>
            </w:r>
            <w:r>
              <w:rPr>
                <w:iCs/>
                <w:lang w:eastAsia="ja-JP"/>
              </w:rPr>
              <w:t xml:space="preserve"> Generation Partnership Project, December 2014, URL: http://www.3gpp.org/</w:t>
            </w:r>
          </w:p>
        </w:tc>
      </w:tr>
      <w:tr w:rsidR="00366559" w:rsidRPr="00FE72FA" w:rsidTr="00D93F3B">
        <w:tblPrEx>
          <w:tblCellMar>
            <w:top w:w="0" w:type="dxa"/>
            <w:bottom w:w="0" w:type="dxa"/>
          </w:tblCellMar>
        </w:tblPrEx>
        <w:trPr>
          <w:gridAfter w:val="1"/>
          <w:wAfter w:w="7" w:type="dxa"/>
          <w:jc w:val="center"/>
        </w:trPr>
        <w:tc>
          <w:tcPr>
            <w:tcW w:w="2161" w:type="dxa"/>
          </w:tcPr>
          <w:p w:rsidR="00366559" w:rsidRPr="00FE72FA" w:rsidRDefault="00366559" w:rsidP="00422C76">
            <w:pPr>
              <w:pStyle w:val="RefLabel"/>
            </w:pPr>
            <w:bookmarkStart w:id="14" w:name="ref_3GPP_TS_23_032"/>
            <w:r>
              <w:rPr>
                <w:lang w:eastAsia="ja-JP"/>
              </w:rPr>
              <w:t>[3GPP TS 23.032]</w:t>
            </w:r>
            <w:bookmarkEnd w:id="14"/>
          </w:p>
        </w:tc>
        <w:tc>
          <w:tcPr>
            <w:tcW w:w="7919" w:type="dxa"/>
          </w:tcPr>
          <w:p w:rsidR="00366559" w:rsidRPr="00FE72FA" w:rsidRDefault="00366559" w:rsidP="00422C76">
            <w:pPr>
              <w:pStyle w:val="RefDesc"/>
              <w:rPr>
                <w:lang w:val="en-GB"/>
              </w:rPr>
            </w:pPr>
            <w:r>
              <w:rPr>
                <w:iCs/>
                <w:lang w:eastAsia="ja-JP"/>
              </w:rPr>
              <w:t>3GPP TS 23.032 V12.0.0 “Universal Geographical Area Description (GAD) (Release 12)”, 3</w:t>
            </w:r>
            <w:r>
              <w:rPr>
                <w:iCs/>
                <w:vertAlign w:val="superscript"/>
                <w:lang w:eastAsia="ja-JP"/>
              </w:rPr>
              <w:t>rd</w:t>
            </w:r>
            <w:r>
              <w:rPr>
                <w:iCs/>
                <w:lang w:eastAsia="ja-JP"/>
              </w:rPr>
              <w:t xml:space="preserve"> Generation Partnership Project, September 2014, URL: </w:t>
            </w:r>
            <w:r w:rsidR="003A6C40" w:rsidRPr="00B41960">
              <w:rPr>
                <w:iCs/>
                <w:lang w:eastAsia="ja-JP"/>
              </w:rPr>
              <w:t>http://www.3gpp.org/</w:t>
            </w:r>
          </w:p>
        </w:tc>
      </w:tr>
      <w:tr w:rsidR="00367AD0" w:rsidTr="00D93F3B">
        <w:tblPrEx>
          <w:tblCellMar>
            <w:top w:w="0" w:type="dxa"/>
            <w:bottom w:w="0" w:type="dxa"/>
          </w:tblCellMar>
          <w:tblLook w:val="04A0" w:firstRow="1" w:lastRow="0" w:firstColumn="1" w:lastColumn="0" w:noHBand="0" w:noVBand="1"/>
        </w:tblPrEx>
        <w:trPr>
          <w:gridAfter w:val="1"/>
          <w:wAfter w:w="7" w:type="dxa"/>
          <w:jc w:val="center"/>
        </w:trPr>
        <w:tc>
          <w:tcPr>
            <w:tcW w:w="2161" w:type="dxa"/>
            <w:hideMark/>
          </w:tcPr>
          <w:p w:rsidR="00367AD0" w:rsidRDefault="00367AD0">
            <w:pPr>
              <w:pStyle w:val="RefLabel"/>
            </w:pPr>
            <w:bookmarkStart w:id="15" w:name="ref_3GPP_TS_23_682"/>
            <w:r>
              <w:rPr>
                <w:lang w:eastAsia="ja-JP"/>
              </w:rPr>
              <w:t>[3GPP TS 23.682]</w:t>
            </w:r>
            <w:bookmarkEnd w:id="15"/>
          </w:p>
        </w:tc>
        <w:tc>
          <w:tcPr>
            <w:tcW w:w="7919" w:type="dxa"/>
            <w:hideMark/>
          </w:tcPr>
          <w:p w:rsidR="00367AD0" w:rsidRDefault="00367AD0">
            <w:pPr>
              <w:pStyle w:val="RefDesc"/>
              <w:rPr>
                <w:iCs/>
                <w:lang w:eastAsia="ja-JP"/>
              </w:rPr>
            </w:pPr>
            <w:r>
              <w:rPr>
                <w:iCs/>
                <w:lang w:eastAsia="ja-JP"/>
              </w:rPr>
              <w:t>3GPP TS 23.682 V13.4.0 “Technical Specification Group Services and System Aspects;</w:t>
            </w:r>
          </w:p>
          <w:p w:rsidR="00367AD0" w:rsidRDefault="00367AD0">
            <w:pPr>
              <w:pStyle w:val="RefDesc"/>
              <w:rPr>
                <w:lang w:val="en-GB"/>
              </w:rPr>
            </w:pPr>
            <w:r>
              <w:rPr>
                <w:iCs/>
                <w:lang w:eastAsia="ja-JP"/>
              </w:rPr>
              <w:t>Architecture enhancements to facilitate communications with packet data networks and applications (Release 13)”, 3</w:t>
            </w:r>
            <w:r>
              <w:rPr>
                <w:iCs/>
                <w:vertAlign w:val="superscript"/>
                <w:lang w:eastAsia="ja-JP"/>
              </w:rPr>
              <w:t>rd</w:t>
            </w:r>
            <w:r>
              <w:rPr>
                <w:iCs/>
                <w:lang w:eastAsia="ja-JP"/>
              </w:rPr>
              <w:t xml:space="preserve"> Generation Partnership Project, December 2015, URL: </w:t>
            </w:r>
            <w:r w:rsidRPr="00367AD0">
              <w:rPr>
                <w:iCs/>
                <w:lang w:eastAsia="ja-JP"/>
              </w:rPr>
              <w:t>http://www.3gpp.org/</w:t>
            </w:r>
          </w:p>
        </w:tc>
      </w:tr>
      <w:tr w:rsidR="008A6BE9" w:rsidRPr="00FE72FA" w:rsidTr="00D93F3B">
        <w:tblPrEx>
          <w:tblCellMar>
            <w:top w:w="0" w:type="dxa"/>
            <w:bottom w:w="0" w:type="dxa"/>
          </w:tblCellMar>
        </w:tblPrEx>
        <w:trPr>
          <w:gridAfter w:val="1"/>
          <w:wAfter w:w="7" w:type="dxa"/>
          <w:jc w:val="center"/>
        </w:trPr>
        <w:tc>
          <w:tcPr>
            <w:tcW w:w="2161" w:type="dxa"/>
          </w:tcPr>
          <w:p w:rsidR="008A6BE9" w:rsidRPr="00FE72FA" w:rsidRDefault="008A6BE9" w:rsidP="00422C76">
            <w:pPr>
              <w:pStyle w:val="RefLabel"/>
            </w:pPr>
            <w:bookmarkStart w:id="16" w:name="ref_Autho4API_10"/>
            <w:r>
              <w:t>[Autho4API_10]</w:t>
            </w:r>
            <w:bookmarkEnd w:id="16"/>
          </w:p>
        </w:tc>
        <w:tc>
          <w:tcPr>
            <w:tcW w:w="7919" w:type="dxa"/>
          </w:tcPr>
          <w:p w:rsidR="00600584" w:rsidRPr="00600584" w:rsidRDefault="008A6BE9" w:rsidP="00600584">
            <w:pPr>
              <w:pStyle w:val="RefDesc"/>
              <w:rPr>
                <w:rFonts w:hint="eastAsia"/>
                <w:lang w:val="en-GB" w:eastAsia="ja-JP"/>
              </w:rPr>
            </w:pPr>
            <w:r>
              <w:t xml:space="preserve">“Authorization Framework for Network APIs”, Open Mobile Alliance™, OMA-ER-Autho4API-V1_0, URL: </w:t>
            </w:r>
            <w:r w:rsidR="003A6C40" w:rsidRPr="00B41960">
              <w:t>http://www.openmobilealliance.org/</w:t>
            </w:r>
          </w:p>
        </w:tc>
      </w:tr>
      <w:tr w:rsidR="00375DEB" w:rsidRPr="00FE72FA" w:rsidTr="00D93F3B">
        <w:tblPrEx>
          <w:tblCellMar>
            <w:top w:w="0" w:type="dxa"/>
            <w:bottom w:w="0" w:type="dxa"/>
          </w:tblCellMar>
        </w:tblPrEx>
        <w:trPr>
          <w:jc w:val="center"/>
        </w:trPr>
        <w:tc>
          <w:tcPr>
            <w:tcW w:w="2161" w:type="dxa"/>
          </w:tcPr>
          <w:p w:rsidR="00375DEB" w:rsidRDefault="00375DEB" w:rsidP="00176E34">
            <w:pPr>
              <w:pStyle w:val="RefLabel"/>
              <w:rPr>
                <w:lang w:eastAsia="ja-JP"/>
              </w:rPr>
            </w:pPr>
            <w:bookmarkStart w:id="17" w:name="ref_oneM2M_TR_0001"/>
            <w:r>
              <w:rPr>
                <w:lang w:eastAsia="ja-JP"/>
              </w:rPr>
              <w:t>[oneM2M TR 0001]</w:t>
            </w:r>
            <w:bookmarkEnd w:id="17"/>
          </w:p>
        </w:tc>
        <w:tc>
          <w:tcPr>
            <w:tcW w:w="7926" w:type="dxa"/>
            <w:gridSpan w:val="2"/>
          </w:tcPr>
          <w:p w:rsidR="00375DEB" w:rsidRDefault="00375DEB" w:rsidP="00176E34">
            <w:pPr>
              <w:pStyle w:val="RefDesc"/>
            </w:pPr>
            <w:r>
              <w:rPr>
                <w:lang w:val="en-GB" w:eastAsia="ja-JP"/>
              </w:rPr>
              <w:t xml:space="preserve">TR 0001 V0.0.5 “oneM2M Use Cases Collection”, November 2013, URL: </w:t>
            </w:r>
            <w:r>
              <w:rPr>
                <w:lang w:val="en-GB"/>
              </w:rPr>
              <w:t>http://www.onem2m.org/</w:t>
            </w:r>
          </w:p>
        </w:tc>
      </w:tr>
      <w:tr w:rsidR="00375DEB" w:rsidRPr="00FE72FA" w:rsidTr="00D93F3B">
        <w:tblPrEx>
          <w:tblCellMar>
            <w:top w:w="0" w:type="dxa"/>
            <w:bottom w:w="0" w:type="dxa"/>
          </w:tblCellMar>
        </w:tblPrEx>
        <w:trPr>
          <w:jc w:val="center"/>
        </w:trPr>
        <w:tc>
          <w:tcPr>
            <w:tcW w:w="2161" w:type="dxa"/>
          </w:tcPr>
          <w:p w:rsidR="00375DEB" w:rsidRPr="00FE72FA" w:rsidRDefault="00375DEB" w:rsidP="007C0420">
            <w:pPr>
              <w:pStyle w:val="RefLabel"/>
            </w:pPr>
            <w:bookmarkStart w:id="18" w:name="ref_oneM2M_RD"/>
            <w:r w:rsidRPr="00FE72FA">
              <w:t xml:space="preserve">[oneM2M </w:t>
            </w:r>
            <w:r>
              <w:rPr>
                <w:rFonts w:hint="eastAsia"/>
                <w:lang w:eastAsia="ja-JP"/>
              </w:rPr>
              <w:t>TS 0002</w:t>
            </w:r>
            <w:r w:rsidRPr="00FE72FA">
              <w:t>]</w:t>
            </w:r>
            <w:bookmarkEnd w:id="18"/>
          </w:p>
        </w:tc>
        <w:tc>
          <w:tcPr>
            <w:tcW w:w="7926" w:type="dxa"/>
            <w:gridSpan w:val="2"/>
          </w:tcPr>
          <w:p w:rsidR="00375DEB" w:rsidRPr="00FE72FA" w:rsidRDefault="00375DEB">
            <w:pPr>
              <w:pStyle w:val="RefDesc"/>
              <w:rPr>
                <w:lang w:val="en-GB"/>
              </w:rPr>
            </w:pPr>
            <w:r>
              <w:rPr>
                <w:rFonts w:hint="eastAsia"/>
                <w:lang w:val="en-GB" w:eastAsia="ja-JP"/>
              </w:rPr>
              <w:t xml:space="preserve">TS 0002 V1.0.1 </w:t>
            </w:r>
            <w:r>
              <w:rPr>
                <w:lang w:val="en-GB" w:eastAsia="ja-JP"/>
              </w:rPr>
              <w:t>“</w:t>
            </w:r>
            <w:r>
              <w:rPr>
                <w:rFonts w:hint="eastAsia"/>
                <w:lang w:val="en-GB" w:eastAsia="ja-JP"/>
              </w:rPr>
              <w:t>Requirements</w:t>
            </w:r>
            <w:r>
              <w:rPr>
                <w:lang w:val="en-GB" w:eastAsia="ja-JP"/>
              </w:rPr>
              <w:t>”</w:t>
            </w:r>
            <w:r>
              <w:rPr>
                <w:rFonts w:hint="eastAsia"/>
                <w:lang w:val="en-GB" w:eastAsia="ja-JP"/>
              </w:rPr>
              <w:t xml:space="preserve">, oneM2M, January 2015, URL: </w:t>
            </w:r>
            <w:r w:rsidRPr="00FE72FA">
              <w:rPr>
                <w:lang w:val="en-GB"/>
              </w:rPr>
              <w:t>http://www.onem2m.org/</w:t>
            </w:r>
          </w:p>
        </w:tc>
      </w:tr>
      <w:tr w:rsidR="00375DEB" w:rsidRPr="00FE72FA" w:rsidTr="00D93F3B">
        <w:tblPrEx>
          <w:tblCellMar>
            <w:top w:w="0" w:type="dxa"/>
            <w:bottom w:w="0" w:type="dxa"/>
          </w:tblCellMar>
        </w:tblPrEx>
        <w:trPr>
          <w:jc w:val="center"/>
        </w:trPr>
        <w:tc>
          <w:tcPr>
            <w:tcW w:w="2161" w:type="dxa"/>
          </w:tcPr>
          <w:p w:rsidR="00375DEB" w:rsidRPr="00FE72FA" w:rsidRDefault="00375DEB" w:rsidP="00115BD4">
            <w:pPr>
              <w:pStyle w:val="RefLabel"/>
            </w:pPr>
            <w:r w:rsidRPr="00FE72FA">
              <w:t>[</w:t>
            </w:r>
            <w:bookmarkStart w:id="19" w:name="ref_OSE"/>
            <w:r w:rsidRPr="00FE72FA">
              <w:t>OSE</w:t>
            </w:r>
            <w:bookmarkEnd w:id="19"/>
            <w:r w:rsidRPr="00FE72FA">
              <w:t>]</w:t>
            </w:r>
          </w:p>
        </w:tc>
        <w:tc>
          <w:tcPr>
            <w:tcW w:w="7926" w:type="dxa"/>
            <w:gridSpan w:val="2"/>
          </w:tcPr>
          <w:p w:rsidR="00375DEB" w:rsidRPr="00FE72FA" w:rsidRDefault="00375DEB" w:rsidP="00115BD4">
            <w:pPr>
              <w:pStyle w:val="RefDesc"/>
              <w:rPr>
                <w:lang w:val="en-GB"/>
              </w:rPr>
            </w:pPr>
            <w:r w:rsidRPr="00FE72FA">
              <w:rPr>
                <w:lang w:val="en-GB"/>
              </w:rPr>
              <w:t>“OMA Service Environment”, Open Mobile Alliance™,</w:t>
            </w:r>
            <w:r w:rsidRPr="00FE72FA">
              <w:rPr>
                <w:lang w:val="en-GB"/>
              </w:rPr>
              <w:br/>
              <w:t>URL:</w:t>
            </w:r>
            <w:r w:rsidRPr="00B41960">
              <w:rPr>
                <w:bCs w:val="0"/>
                <w:snapToGrid/>
                <w:lang w:val="en-GB"/>
              </w:rPr>
              <w:t>http://www.openmobilealliance.org/</w:t>
            </w:r>
          </w:p>
        </w:tc>
      </w:tr>
      <w:tr w:rsidR="00375DEB" w:rsidRPr="00FE72FA" w:rsidTr="00D93F3B">
        <w:tblPrEx>
          <w:tblCellMar>
            <w:top w:w="0" w:type="dxa"/>
            <w:bottom w:w="0" w:type="dxa"/>
          </w:tblCellMar>
        </w:tblPrEx>
        <w:trPr>
          <w:jc w:val="center"/>
        </w:trPr>
        <w:tc>
          <w:tcPr>
            <w:tcW w:w="2161" w:type="dxa"/>
          </w:tcPr>
          <w:p w:rsidR="00375DEB" w:rsidRPr="00FE72FA" w:rsidRDefault="00375DEB" w:rsidP="00176E34">
            <w:pPr>
              <w:pStyle w:val="RefLabel"/>
            </w:pPr>
            <w:bookmarkStart w:id="20" w:name="ref_RCC5139"/>
            <w:r>
              <w:rPr>
                <w:lang w:eastAsia="ja-JP"/>
              </w:rPr>
              <w:t>[RCC5139]</w:t>
            </w:r>
            <w:bookmarkEnd w:id="20"/>
          </w:p>
        </w:tc>
        <w:tc>
          <w:tcPr>
            <w:tcW w:w="7926" w:type="dxa"/>
            <w:gridSpan w:val="2"/>
          </w:tcPr>
          <w:p w:rsidR="00375DEB" w:rsidRPr="00FE72FA" w:rsidRDefault="00375DEB" w:rsidP="00176E34">
            <w:pPr>
              <w:pStyle w:val="RefDesc"/>
              <w:rPr>
                <w:lang w:val="en-GB"/>
              </w:rPr>
            </w:pPr>
            <w:r>
              <w:t>“Revised Civic Location Format for</w:t>
            </w:r>
            <w:r>
              <w:rPr>
                <w:lang w:eastAsia="ja-JP"/>
              </w:rPr>
              <w:t xml:space="preserve"> </w:t>
            </w:r>
            <w:r>
              <w:t>Presence Information Data Format Location Object (PIDF-LO)”, M. Thomson</w:t>
            </w:r>
            <w:r>
              <w:rPr>
                <w:lang w:eastAsia="ja-JP"/>
              </w:rPr>
              <w:t xml:space="preserve">, </w:t>
            </w:r>
            <w:r>
              <w:t xml:space="preserve">J. Winterbottom, February 2008, </w:t>
            </w:r>
            <w:r w:rsidRPr="00B41960">
              <w:t>URL:http://www.ietf.org/rfc/rfc</w:t>
            </w:r>
            <w:r w:rsidRPr="00B41960">
              <w:rPr>
                <w:lang w:eastAsia="ja-JP"/>
              </w:rPr>
              <w:t>5139</w:t>
            </w:r>
            <w:r w:rsidRPr="00B41960">
              <w:t>.txt</w:t>
            </w:r>
          </w:p>
        </w:tc>
      </w:tr>
      <w:tr w:rsidR="00375DEB" w:rsidRPr="00FE72FA" w:rsidTr="00D93F3B">
        <w:tblPrEx>
          <w:tblCellMar>
            <w:top w:w="0" w:type="dxa"/>
            <w:bottom w:w="0" w:type="dxa"/>
          </w:tblCellMar>
        </w:tblPrEx>
        <w:trPr>
          <w:jc w:val="center"/>
        </w:trPr>
        <w:tc>
          <w:tcPr>
            <w:tcW w:w="2161" w:type="dxa"/>
          </w:tcPr>
          <w:p w:rsidR="00375DEB" w:rsidRPr="00FE72FA" w:rsidRDefault="00375DEB" w:rsidP="00115BD4">
            <w:pPr>
              <w:pStyle w:val="RefLabel"/>
            </w:pPr>
            <w:bookmarkStart w:id="21" w:name="ref_RFC2119"/>
            <w:r w:rsidRPr="00FE72FA">
              <w:t>[RFC2119]</w:t>
            </w:r>
            <w:bookmarkEnd w:id="21"/>
          </w:p>
        </w:tc>
        <w:tc>
          <w:tcPr>
            <w:tcW w:w="7926" w:type="dxa"/>
            <w:gridSpan w:val="2"/>
          </w:tcPr>
          <w:p w:rsidR="00375DEB" w:rsidRPr="00FE72FA" w:rsidRDefault="00375DEB" w:rsidP="00115BD4">
            <w:pPr>
              <w:pStyle w:val="RefDesc"/>
              <w:rPr>
                <w:lang w:val="en-GB"/>
              </w:rPr>
            </w:pPr>
            <w:r w:rsidRPr="00FE72FA">
              <w:rPr>
                <w:lang w:val="en-GB"/>
              </w:rPr>
              <w:t xml:space="preserve">“Key words for use in RFCs to Indicate Requirement Levels”, S. </w:t>
            </w:r>
            <w:proofErr w:type="spellStart"/>
            <w:r w:rsidRPr="00FE72FA">
              <w:rPr>
                <w:lang w:val="en-GB"/>
              </w:rPr>
              <w:t>Bradner</w:t>
            </w:r>
            <w:proofErr w:type="spellEnd"/>
            <w:r w:rsidRPr="00FE72FA">
              <w:rPr>
                <w:lang w:val="en-GB"/>
              </w:rPr>
              <w:t xml:space="preserve">, March 1997, </w:t>
            </w:r>
            <w:r w:rsidRPr="00B41960">
              <w:rPr>
                <w:lang w:val="en-GB"/>
              </w:rPr>
              <w:t>URL:http://www.ietf.org/rfc/rfc2119.txt</w:t>
            </w:r>
          </w:p>
        </w:tc>
      </w:tr>
      <w:tr w:rsidR="00375DEB" w:rsidRPr="00FE72FA" w:rsidTr="00D93F3B">
        <w:tblPrEx>
          <w:tblCellMar>
            <w:top w:w="0" w:type="dxa"/>
            <w:bottom w:w="0" w:type="dxa"/>
          </w:tblCellMar>
        </w:tblPrEx>
        <w:trPr>
          <w:jc w:val="center"/>
        </w:trPr>
        <w:tc>
          <w:tcPr>
            <w:tcW w:w="2161" w:type="dxa"/>
          </w:tcPr>
          <w:p w:rsidR="00375DEB" w:rsidRPr="00FE72FA" w:rsidRDefault="00375DEB" w:rsidP="00115BD4">
            <w:pPr>
              <w:pStyle w:val="RefLabel"/>
            </w:pPr>
            <w:bookmarkStart w:id="22" w:name="ref_RFC5491"/>
            <w:r>
              <w:rPr>
                <w:lang w:eastAsia="ja-JP"/>
              </w:rPr>
              <w:t>[RFC5491]</w:t>
            </w:r>
            <w:bookmarkEnd w:id="22"/>
          </w:p>
        </w:tc>
        <w:tc>
          <w:tcPr>
            <w:tcW w:w="7926" w:type="dxa"/>
            <w:gridSpan w:val="2"/>
          </w:tcPr>
          <w:p w:rsidR="00375DEB" w:rsidRPr="00FE72FA" w:rsidRDefault="00375DEB" w:rsidP="00115BD4">
            <w:pPr>
              <w:pStyle w:val="RefDesc"/>
              <w:rPr>
                <w:lang w:val="en-GB"/>
              </w:rPr>
            </w:pPr>
            <w:r>
              <w:t>“GEOPRIV Presence Information Data Format Location Object (PIDF-LO)</w:t>
            </w:r>
            <w:r>
              <w:rPr>
                <w:lang w:eastAsia="ja-JP"/>
              </w:rPr>
              <w:t xml:space="preserve"> </w:t>
            </w:r>
            <w:r>
              <w:t>Usage Clarification, Considerations, and Recommendations”, J. Winterbottom</w:t>
            </w:r>
            <w:r>
              <w:rPr>
                <w:lang w:eastAsia="ja-JP"/>
              </w:rPr>
              <w:t xml:space="preserve">, </w:t>
            </w:r>
            <w:r>
              <w:t>M. Thomson</w:t>
            </w:r>
            <w:r>
              <w:rPr>
                <w:lang w:eastAsia="ja-JP"/>
              </w:rPr>
              <w:t xml:space="preserve">, </w:t>
            </w:r>
            <w:r>
              <w:t xml:space="preserve">H. </w:t>
            </w:r>
            <w:proofErr w:type="spellStart"/>
            <w:r>
              <w:t>Tschofenig</w:t>
            </w:r>
            <w:proofErr w:type="spellEnd"/>
            <w:r>
              <w:t xml:space="preserve">, March </w:t>
            </w:r>
            <w:r>
              <w:rPr>
                <w:lang w:eastAsia="ja-JP"/>
              </w:rPr>
              <w:t>200</w:t>
            </w:r>
            <w:r>
              <w:t xml:space="preserve">9, </w:t>
            </w:r>
            <w:r w:rsidRPr="00B41960">
              <w:t>URL: http://www.ietf.org/rfc/rfc5491.txt</w:t>
            </w:r>
          </w:p>
        </w:tc>
      </w:tr>
    </w:tbl>
    <w:p w:rsidR="00BA18D0" w:rsidRPr="006562F6" w:rsidRDefault="00BA18D0">
      <w:pPr>
        <w:pStyle w:val="Heading2"/>
      </w:pPr>
      <w:bookmarkStart w:id="23" w:name="_Toc196557485"/>
      <w:bookmarkStart w:id="24" w:name="_Toc517178201"/>
      <w:r w:rsidRPr="006562F6">
        <w:t>Informative References</w:t>
      </w:r>
      <w:bookmarkEnd w:id="23"/>
      <w:bookmarkEnd w:id="24"/>
    </w:p>
    <w:tbl>
      <w:tblPr>
        <w:tblW w:w="0" w:type="auto"/>
        <w:jc w:val="center"/>
        <w:tblLayout w:type="fixed"/>
        <w:tblLook w:val="0000" w:firstRow="0" w:lastRow="0" w:firstColumn="0" w:lastColumn="0" w:noHBand="0" w:noVBand="0"/>
      </w:tblPr>
      <w:tblGrid>
        <w:gridCol w:w="2160"/>
        <w:gridCol w:w="7920"/>
      </w:tblGrid>
      <w:tr w:rsidR="00BA18D0" w:rsidRPr="00FE72FA">
        <w:tblPrEx>
          <w:tblCellMar>
            <w:top w:w="0" w:type="dxa"/>
            <w:bottom w:w="0" w:type="dxa"/>
          </w:tblCellMar>
        </w:tblPrEx>
        <w:trPr>
          <w:jc w:val="center"/>
        </w:trPr>
        <w:tc>
          <w:tcPr>
            <w:tcW w:w="2160" w:type="dxa"/>
          </w:tcPr>
          <w:p w:rsidR="00BA18D0" w:rsidRPr="00FE72FA" w:rsidRDefault="00BA18D0">
            <w:pPr>
              <w:pStyle w:val="RefLabel"/>
            </w:pPr>
            <w:bookmarkStart w:id="25" w:name="ref_OMADICT"/>
            <w:r w:rsidRPr="00FE72FA">
              <w:t>[OMADICT]</w:t>
            </w:r>
            <w:bookmarkEnd w:id="25"/>
          </w:p>
        </w:tc>
        <w:tc>
          <w:tcPr>
            <w:tcW w:w="7920" w:type="dxa"/>
          </w:tcPr>
          <w:p w:rsidR="00BA18D0" w:rsidRPr="00FE72FA" w:rsidRDefault="00BA18D0" w:rsidP="001D0371">
            <w:pPr>
              <w:pStyle w:val="RefDesc"/>
              <w:rPr>
                <w:i/>
                <w:iCs/>
                <w:lang w:val="en-GB"/>
              </w:rPr>
            </w:pPr>
            <w:r w:rsidRPr="00FE72FA">
              <w:rPr>
                <w:lang w:val="en-GB"/>
              </w:rPr>
              <w:t xml:space="preserve">“Dictionary for OMA Specifications”, Version </w:t>
            </w:r>
            <w:r w:rsidR="001D0371">
              <w:rPr>
                <w:rFonts w:hint="eastAsia"/>
                <w:lang w:val="en-GB" w:eastAsia="ja-JP"/>
              </w:rPr>
              <w:t>2.9</w:t>
            </w:r>
            <w:r w:rsidRPr="00FE72FA">
              <w:rPr>
                <w:lang w:val="en-GB"/>
              </w:rPr>
              <w:t>, Open Mobile Alliance</w:t>
            </w:r>
            <w:r w:rsidRPr="00FE72FA">
              <w:rPr>
                <w:rFonts w:cs="Arial"/>
                <w:lang w:val="en-GB"/>
              </w:rPr>
              <w:t>™,</w:t>
            </w:r>
            <w:r w:rsidRPr="00FE72FA">
              <w:rPr>
                <w:lang w:val="en-GB"/>
              </w:rPr>
              <w:br/>
              <w:t>OMA-ORG-Dictionary-V</w:t>
            </w:r>
            <w:r w:rsidR="001D0371">
              <w:rPr>
                <w:rFonts w:hint="eastAsia"/>
                <w:lang w:val="en-GB" w:eastAsia="ja-JP"/>
              </w:rPr>
              <w:t>2_9</w:t>
            </w:r>
            <w:r w:rsidRPr="00FE72FA">
              <w:rPr>
                <w:lang w:val="en-GB"/>
              </w:rPr>
              <w:t xml:space="preserve">, </w:t>
            </w:r>
            <w:r w:rsidR="001D0371">
              <w:rPr>
                <w:rFonts w:hint="eastAsia"/>
                <w:lang w:val="en-GB" w:eastAsia="ja-JP"/>
              </w:rPr>
              <w:t xml:space="preserve">June 2012, </w:t>
            </w:r>
            <w:r w:rsidR="003A6C40" w:rsidRPr="00B41960">
              <w:rPr>
                <w:lang w:val="en-GB"/>
              </w:rPr>
              <w:t>URL:http://www.openmobilealliance.org/</w:t>
            </w:r>
          </w:p>
        </w:tc>
      </w:tr>
      <w:tr w:rsidR="00BA18D0" w:rsidRPr="00FE72FA">
        <w:tblPrEx>
          <w:tblCellMar>
            <w:top w:w="0" w:type="dxa"/>
            <w:bottom w:w="0" w:type="dxa"/>
          </w:tblCellMar>
        </w:tblPrEx>
        <w:trPr>
          <w:jc w:val="center"/>
        </w:trPr>
        <w:tc>
          <w:tcPr>
            <w:tcW w:w="2160" w:type="dxa"/>
          </w:tcPr>
          <w:p w:rsidR="00BA18D0" w:rsidRPr="00FE72FA" w:rsidRDefault="00272A4C">
            <w:pPr>
              <w:pStyle w:val="RefLabel"/>
            </w:pPr>
            <w:bookmarkStart w:id="26" w:name="ref_PresenceAPI_10"/>
            <w:r>
              <w:rPr>
                <w:lang w:eastAsia="ja-JP"/>
              </w:rPr>
              <w:t>[PresenceAPI_10]</w:t>
            </w:r>
            <w:bookmarkEnd w:id="26"/>
          </w:p>
        </w:tc>
        <w:tc>
          <w:tcPr>
            <w:tcW w:w="7920" w:type="dxa"/>
          </w:tcPr>
          <w:p w:rsidR="00BA18D0" w:rsidRPr="00FE72FA" w:rsidRDefault="00272A4C">
            <w:pPr>
              <w:pStyle w:val="RefDesc"/>
              <w:rPr>
                <w:iCs/>
                <w:lang w:val="en-GB"/>
              </w:rPr>
            </w:pPr>
            <w:r>
              <w:rPr>
                <w:iCs/>
                <w:lang w:eastAsia="ja-JP"/>
              </w:rPr>
              <w:t>“OMA RESTful Network API for Presence v1.0”, Open Mobile Alliance™,</w:t>
            </w:r>
            <w:r>
              <w:rPr>
                <w:iCs/>
                <w:lang w:eastAsia="ja-JP"/>
              </w:rPr>
              <w:br/>
              <w:t>URL:</w:t>
            </w:r>
            <w:r w:rsidR="003A6C40" w:rsidRPr="00B41960">
              <w:rPr>
                <w:iCs/>
                <w:lang w:eastAsia="ja-JP"/>
              </w:rPr>
              <w:t>http://www.openmobilealliance.org/</w:t>
            </w:r>
          </w:p>
        </w:tc>
      </w:tr>
    </w:tbl>
    <w:p w:rsidR="00BA18D0" w:rsidRPr="006562F6" w:rsidRDefault="00BA18D0">
      <w:pPr>
        <w:pStyle w:val="Heading1"/>
      </w:pPr>
      <w:bookmarkStart w:id="27" w:name="_Toc196557486"/>
      <w:bookmarkStart w:id="28" w:name="_Toc517178202"/>
      <w:r w:rsidRPr="006562F6">
        <w:lastRenderedPageBreak/>
        <w:t>Terminology and Conventions</w:t>
      </w:r>
      <w:bookmarkEnd w:id="27"/>
      <w:bookmarkEnd w:id="28"/>
    </w:p>
    <w:p w:rsidR="00BA18D0" w:rsidRPr="006562F6" w:rsidRDefault="00BA18D0">
      <w:pPr>
        <w:pStyle w:val="Heading2"/>
      </w:pPr>
      <w:bookmarkStart w:id="29" w:name="_Toc196557487"/>
      <w:bookmarkStart w:id="30" w:name="_Toc517178203"/>
      <w:r w:rsidRPr="006562F6">
        <w:t>Conventions</w:t>
      </w:r>
      <w:bookmarkEnd w:id="29"/>
      <w:bookmarkEnd w:id="30"/>
    </w:p>
    <w:p w:rsidR="00BA18D0" w:rsidRPr="006562F6" w:rsidRDefault="00BA18D0">
      <w:pPr>
        <w:rPr>
          <w:snapToGrid w:val="0"/>
        </w:rPr>
      </w:pPr>
      <w:r w:rsidRPr="006562F6">
        <w:rPr>
          <w:snapToGrid w:val="0"/>
        </w:rPr>
        <w:t>The key words “MUST”, “MUST NOT”, “REQUIRED”, “SHALL”, “SHALL NOT”, “SHOULD”, “SHOULD NOT”, “RECOMMENDED”, “MAY”, and “OPTIONAL” in this document are to be interpreted as described in [RFC2119].</w:t>
      </w:r>
    </w:p>
    <w:p w:rsidR="00BA18D0" w:rsidRPr="006562F6" w:rsidRDefault="00BA18D0" w:rsidP="005648BC">
      <w:pPr>
        <w:rPr>
          <w:snapToGrid w:val="0"/>
        </w:rPr>
      </w:pPr>
      <w:r w:rsidRPr="006562F6">
        <w:rPr>
          <w:snapToGrid w:val="0"/>
        </w:rPr>
        <w:t>All sections and appendixes, except “Scope” and “Introduction”, are normative, unless they are explicitly indicated to be informative.</w:t>
      </w:r>
    </w:p>
    <w:p w:rsidR="00BA18D0" w:rsidRDefault="00BA18D0">
      <w:pPr>
        <w:pStyle w:val="Heading2"/>
        <w:rPr>
          <w:rFonts w:hint="eastAsia"/>
          <w:lang w:eastAsia="ja-JP"/>
        </w:rPr>
      </w:pPr>
      <w:bookmarkStart w:id="31" w:name="_Toc436619239"/>
      <w:bookmarkStart w:id="32" w:name="_Toc451844169"/>
      <w:bookmarkStart w:id="33" w:name="_Toc466346613"/>
      <w:bookmarkStart w:id="34" w:name="_Toc466352930"/>
      <w:bookmarkStart w:id="35" w:name="_Toc496418245"/>
      <w:bookmarkStart w:id="36" w:name="_Toc497790723"/>
      <w:bookmarkStart w:id="37" w:name="_Toc497790744"/>
      <w:bookmarkStart w:id="38" w:name="_Toc533496854"/>
      <w:bookmarkStart w:id="39" w:name="_Toc18142912"/>
      <w:bookmarkStart w:id="40" w:name="_Toc51147381"/>
      <w:bookmarkStart w:id="41" w:name="_Toc196557488"/>
      <w:bookmarkStart w:id="42" w:name="_Toc517178204"/>
      <w:r w:rsidRPr="006562F6">
        <w:t>Definitions</w:t>
      </w:r>
      <w:bookmarkEnd w:id="40"/>
      <w:bookmarkEnd w:id="41"/>
      <w:bookmarkEnd w:id="42"/>
    </w:p>
    <w:p w:rsidR="000A7007" w:rsidRPr="006562F6" w:rsidRDefault="000A7007" w:rsidP="000A7007">
      <w:pPr>
        <w:rPr>
          <w:snapToGrid w:val="0"/>
        </w:rPr>
      </w:pPr>
      <w:r>
        <w:t xml:space="preserve">For the purpose of this RD, all definitions from the OMA Dictionary </w:t>
      </w:r>
      <w:r w:rsidR="00073E85">
        <w:fldChar w:fldCharType="begin"/>
      </w:r>
      <w:r w:rsidR="00073E85">
        <w:instrText xml:space="preserve"> REF ref_OMADICT \h </w:instrText>
      </w:r>
      <w:r w:rsidR="00073E85">
        <w:fldChar w:fldCharType="separate"/>
      </w:r>
      <w:r w:rsidR="00073E85" w:rsidRPr="00FE72FA">
        <w:t xml:space="preserve"> [OMADICT]</w:t>
      </w:r>
      <w:r w:rsidR="00073E85">
        <w:fldChar w:fldCharType="end"/>
      </w:r>
      <w:r>
        <w:t xml:space="preserve"> apply.</w:t>
      </w:r>
    </w:p>
    <w:tbl>
      <w:tblPr>
        <w:tblW w:w="0" w:type="auto"/>
        <w:jc w:val="center"/>
        <w:tblLook w:val="0000" w:firstRow="0" w:lastRow="0" w:firstColumn="0" w:lastColumn="0" w:noHBand="0" w:noVBand="0"/>
      </w:tblPr>
      <w:tblGrid>
        <w:gridCol w:w="2160"/>
        <w:gridCol w:w="7920"/>
      </w:tblGrid>
      <w:tr w:rsidR="00BA18D0" w:rsidRPr="00FE72FA">
        <w:tblPrEx>
          <w:tblCellMar>
            <w:top w:w="0" w:type="dxa"/>
            <w:bottom w:w="0" w:type="dxa"/>
          </w:tblCellMar>
        </w:tblPrEx>
        <w:trPr>
          <w:jc w:val="center"/>
        </w:trPr>
        <w:tc>
          <w:tcPr>
            <w:tcW w:w="2160" w:type="dxa"/>
          </w:tcPr>
          <w:p w:rsidR="00BA18D0" w:rsidRPr="00FE72FA" w:rsidRDefault="00153464">
            <w:pPr>
              <w:pStyle w:val="DefLabel"/>
              <w:rPr>
                <w:b w:val="0"/>
              </w:rPr>
            </w:pPr>
            <w:r>
              <w:t>M2M Service Platform</w:t>
            </w:r>
          </w:p>
        </w:tc>
        <w:tc>
          <w:tcPr>
            <w:tcW w:w="7920" w:type="dxa"/>
            <w:vAlign w:val="center"/>
          </w:tcPr>
          <w:p w:rsidR="00153464" w:rsidRDefault="00153464" w:rsidP="00153464">
            <w:pPr>
              <w:pStyle w:val="DefDesc"/>
            </w:pPr>
            <w:r>
              <w:t xml:space="preserve">It is a platform that enables the M2M service providers to provide common service functionalities for the machine to machine communication (M2M) allowing them to manage their customers' applications, devices, the communications between them and the collected data to be used efficiently for their customers. </w:t>
            </w:r>
          </w:p>
          <w:p w:rsidR="00BA18D0" w:rsidRPr="00153464" w:rsidRDefault="00153464" w:rsidP="00153464">
            <w:pPr>
              <w:pStyle w:val="DefDesc"/>
            </w:pPr>
            <w:r>
              <w:t>M2M Service Platform uses the network service capabilities exposed by the carriers through open access models (e.g. OMA network APIs).</w:t>
            </w:r>
          </w:p>
        </w:tc>
      </w:tr>
    </w:tbl>
    <w:p w:rsidR="00BA18D0" w:rsidRPr="006562F6" w:rsidRDefault="00BA18D0">
      <w:pPr>
        <w:pStyle w:val="Heading2"/>
        <w:numPr>
          <w:ilvl w:val="0"/>
          <w:numId w:val="0"/>
        </w:numPr>
        <w:tabs>
          <w:tab w:val="left" w:pos="900"/>
        </w:tabs>
      </w:pPr>
      <w:bookmarkStart w:id="43" w:name="_Toc124671659"/>
      <w:bookmarkStart w:id="44" w:name="_Toc196557489"/>
      <w:bookmarkStart w:id="45" w:name="_Toc517178205"/>
      <w:r w:rsidRPr="006562F6">
        <w:t>3.3</w:t>
      </w:r>
      <w:r w:rsidRPr="006562F6">
        <w:tab/>
        <w:t>Abbreviations</w:t>
      </w:r>
      <w:bookmarkEnd w:id="43"/>
      <w:bookmarkEnd w:id="44"/>
      <w:bookmarkEnd w:id="45"/>
    </w:p>
    <w:tbl>
      <w:tblPr>
        <w:tblW w:w="10080" w:type="dxa"/>
        <w:jc w:val="center"/>
        <w:tblLayout w:type="fixed"/>
        <w:tblLook w:val="0000" w:firstRow="0" w:lastRow="0" w:firstColumn="0" w:lastColumn="0" w:noHBand="0" w:noVBand="0"/>
      </w:tblPr>
      <w:tblGrid>
        <w:gridCol w:w="1440"/>
        <w:gridCol w:w="8640"/>
      </w:tblGrid>
      <w:tr w:rsidR="00BA18D0" w:rsidRPr="00FE72FA">
        <w:tblPrEx>
          <w:tblCellMar>
            <w:top w:w="0" w:type="dxa"/>
            <w:bottom w:w="0" w:type="dxa"/>
          </w:tblCellMar>
        </w:tblPrEx>
        <w:trPr>
          <w:jc w:val="center"/>
        </w:trPr>
        <w:tc>
          <w:tcPr>
            <w:tcW w:w="1440" w:type="dxa"/>
          </w:tcPr>
          <w:p w:rsidR="00BA18D0" w:rsidRPr="00FE72FA" w:rsidRDefault="00153464">
            <w:pPr>
              <w:pStyle w:val="AbbrLabel"/>
              <w:rPr>
                <w:rFonts w:hint="eastAsia"/>
                <w:lang w:eastAsia="ja-JP"/>
              </w:rPr>
            </w:pPr>
            <w:r>
              <w:rPr>
                <w:rFonts w:hint="eastAsia"/>
                <w:lang w:eastAsia="ja-JP"/>
              </w:rPr>
              <w:t>3GPP</w:t>
            </w:r>
          </w:p>
        </w:tc>
        <w:tc>
          <w:tcPr>
            <w:tcW w:w="8640" w:type="dxa"/>
            <w:vAlign w:val="center"/>
          </w:tcPr>
          <w:p w:rsidR="00BA18D0" w:rsidRPr="00FE72FA" w:rsidRDefault="008705FB">
            <w:pPr>
              <w:pStyle w:val="AbbrDesc"/>
            </w:pPr>
            <w:r w:rsidRPr="008705FB">
              <w:t>3rd Generation Partnership Project</w:t>
            </w:r>
          </w:p>
        </w:tc>
      </w:tr>
      <w:tr w:rsidR="00BA18D0" w:rsidRPr="00FE72FA">
        <w:tblPrEx>
          <w:tblCellMar>
            <w:top w:w="0" w:type="dxa"/>
            <w:bottom w:w="0" w:type="dxa"/>
          </w:tblCellMar>
        </w:tblPrEx>
        <w:trPr>
          <w:jc w:val="center"/>
        </w:trPr>
        <w:tc>
          <w:tcPr>
            <w:tcW w:w="1440" w:type="dxa"/>
          </w:tcPr>
          <w:p w:rsidR="009979DB" w:rsidRPr="00FE72FA" w:rsidRDefault="008705FB" w:rsidP="008705FB">
            <w:pPr>
              <w:pStyle w:val="AbbrLabel"/>
              <w:rPr>
                <w:rFonts w:hint="eastAsia"/>
                <w:b w:val="0"/>
                <w:bCs w:val="0"/>
                <w:lang w:eastAsia="ja-JP"/>
              </w:rPr>
            </w:pPr>
            <w:r>
              <w:rPr>
                <w:szCs w:val="18"/>
              </w:rPr>
              <w:t>API</w:t>
            </w:r>
          </w:p>
        </w:tc>
        <w:tc>
          <w:tcPr>
            <w:tcW w:w="8640" w:type="dxa"/>
            <w:vAlign w:val="center"/>
          </w:tcPr>
          <w:p w:rsidR="009979DB" w:rsidRPr="00FE72FA" w:rsidRDefault="008705FB" w:rsidP="008705FB">
            <w:pPr>
              <w:pStyle w:val="AbbrDesc"/>
            </w:pPr>
            <w:r>
              <w:rPr>
                <w:szCs w:val="18"/>
              </w:rPr>
              <w:t>Application Programming Interface</w:t>
            </w:r>
          </w:p>
        </w:tc>
      </w:tr>
      <w:tr w:rsidR="00BA18D0" w:rsidRPr="00FE72FA">
        <w:tblPrEx>
          <w:tblCellMar>
            <w:top w:w="0" w:type="dxa"/>
            <w:bottom w:w="0" w:type="dxa"/>
          </w:tblCellMar>
        </w:tblPrEx>
        <w:trPr>
          <w:jc w:val="center"/>
        </w:trPr>
        <w:tc>
          <w:tcPr>
            <w:tcW w:w="1440" w:type="dxa"/>
          </w:tcPr>
          <w:p w:rsidR="00BA18D0" w:rsidRPr="00FE72FA" w:rsidRDefault="008705FB" w:rsidP="008705FB">
            <w:pPr>
              <w:pStyle w:val="AbbrLabel"/>
              <w:rPr>
                <w:b w:val="0"/>
                <w:bCs w:val="0"/>
              </w:rPr>
            </w:pPr>
            <w:r>
              <w:rPr>
                <w:szCs w:val="18"/>
              </w:rPr>
              <w:t>DRX</w:t>
            </w:r>
          </w:p>
        </w:tc>
        <w:tc>
          <w:tcPr>
            <w:tcW w:w="8640" w:type="dxa"/>
            <w:vAlign w:val="center"/>
          </w:tcPr>
          <w:p w:rsidR="00BA18D0" w:rsidRPr="00FE72FA" w:rsidRDefault="008705FB" w:rsidP="008705FB">
            <w:pPr>
              <w:pStyle w:val="AbbrDesc"/>
              <w:rPr>
                <w:rFonts w:hint="eastAsia"/>
                <w:lang w:eastAsia="ja-JP"/>
              </w:rPr>
            </w:pPr>
            <w:r>
              <w:rPr>
                <w:szCs w:val="18"/>
              </w:rPr>
              <w:t>Discontinuous Reception</w:t>
            </w:r>
          </w:p>
        </w:tc>
      </w:tr>
      <w:tr w:rsidR="009979DB" w:rsidRPr="00FE72FA">
        <w:tblPrEx>
          <w:tblCellMar>
            <w:top w:w="0" w:type="dxa"/>
            <w:bottom w:w="0" w:type="dxa"/>
          </w:tblCellMar>
        </w:tblPrEx>
        <w:trPr>
          <w:jc w:val="center"/>
        </w:trPr>
        <w:tc>
          <w:tcPr>
            <w:tcW w:w="1440" w:type="dxa"/>
          </w:tcPr>
          <w:p w:rsidR="009979DB" w:rsidRPr="00FE72FA" w:rsidRDefault="008705FB" w:rsidP="008705FB">
            <w:pPr>
              <w:pStyle w:val="AbbrLabel"/>
              <w:rPr>
                <w:b w:val="0"/>
                <w:bCs w:val="0"/>
              </w:rPr>
            </w:pPr>
            <w:r>
              <w:rPr>
                <w:szCs w:val="18"/>
              </w:rPr>
              <w:t>M2M</w:t>
            </w:r>
          </w:p>
        </w:tc>
        <w:tc>
          <w:tcPr>
            <w:tcW w:w="8640" w:type="dxa"/>
            <w:vAlign w:val="center"/>
          </w:tcPr>
          <w:p w:rsidR="009979DB" w:rsidRPr="00FE72FA" w:rsidRDefault="008705FB" w:rsidP="008705FB">
            <w:pPr>
              <w:pStyle w:val="AbbrDesc"/>
              <w:rPr>
                <w:sz w:val="20"/>
              </w:rPr>
            </w:pPr>
            <w:r>
              <w:rPr>
                <w:szCs w:val="18"/>
              </w:rPr>
              <w:t>Machine to Machine</w:t>
            </w:r>
          </w:p>
        </w:tc>
      </w:tr>
      <w:tr w:rsidR="008705FB" w:rsidRPr="00FE72FA">
        <w:tblPrEx>
          <w:tblCellMar>
            <w:top w:w="0" w:type="dxa"/>
            <w:bottom w:w="0" w:type="dxa"/>
          </w:tblCellMar>
        </w:tblPrEx>
        <w:trPr>
          <w:jc w:val="center"/>
        </w:trPr>
        <w:tc>
          <w:tcPr>
            <w:tcW w:w="1440" w:type="dxa"/>
          </w:tcPr>
          <w:p w:rsidR="008705FB" w:rsidRDefault="008705FB" w:rsidP="008705FB">
            <w:pPr>
              <w:pStyle w:val="AbbrLabel"/>
              <w:rPr>
                <w:szCs w:val="18"/>
              </w:rPr>
            </w:pPr>
            <w:r>
              <w:t>OMA</w:t>
            </w:r>
          </w:p>
        </w:tc>
        <w:tc>
          <w:tcPr>
            <w:tcW w:w="8640" w:type="dxa"/>
            <w:vAlign w:val="center"/>
          </w:tcPr>
          <w:p w:rsidR="008705FB" w:rsidRPr="00FE72FA" w:rsidRDefault="008705FB" w:rsidP="008705FB">
            <w:pPr>
              <w:pStyle w:val="AbbrDesc"/>
              <w:rPr>
                <w:sz w:val="20"/>
              </w:rPr>
            </w:pPr>
            <w:r>
              <w:t>Open Mobile Alliance</w:t>
            </w:r>
          </w:p>
        </w:tc>
      </w:tr>
      <w:tr w:rsidR="008705FB" w:rsidRPr="00FE72FA">
        <w:tblPrEx>
          <w:tblCellMar>
            <w:top w:w="0" w:type="dxa"/>
            <w:bottom w:w="0" w:type="dxa"/>
          </w:tblCellMar>
        </w:tblPrEx>
        <w:trPr>
          <w:jc w:val="center"/>
        </w:trPr>
        <w:tc>
          <w:tcPr>
            <w:tcW w:w="1440" w:type="dxa"/>
          </w:tcPr>
          <w:p w:rsidR="008705FB" w:rsidRDefault="008705FB" w:rsidP="008705FB">
            <w:pPr>
              <w:pStyle w:val="AbbrLabel"/>
            </w:pPr>
            <w:proofErr w:type="spellStart"/>
            <w:r>
              <w:rPr>
                <w:szCs w:val="18"/>
              </w:rPr>
              <w:t>QoS</w:t>
            </w:r>
            <w:proofErr w:type="spellEnd"/>
          </w:p>
        </w:tc>
        <w:tc>
          <w:tcPr>
            <w:tcW w:w="8640" w:type="dxa"/>
            <w:vAlign w:val="center"/>
          </w:tcPr>
          <w:p w:rsidR="008705FB" w:rsidRPr="00FE72FA" w:rsidRDefault="008705FB">
            <w:pPr>
              <w:pStyle w:val="AbbrDesc"/>
              <w:rPr>
                <w:sz w:val="20"/>
              </w:rPr>
            </w:pPr>
            <w:r>
              <w:rPr>
                <w:szCs w:val="18"/>
              </w:rPr>
              <w:t>Quality of Service</w:t>
            </w:r>
          </w:p>
        </w:tc>
      </w:tr>
      <w:tr w:rsidR="00710072" w:rsidRPr="00FE72FA">
        <w:tblPrEx>
          <w:tblCellMar>
            <w:top w:w="0" w:type="dxa"/>
            <w:bottom w:w="0" w:type="dxa"/>
          </w:tblCellMar>
        </w:tblPrEx>
        <w:trPr>
          <w:jc w:val="center"/>
        </w:trPr>
        <w:tc>
          <w:tcPr>
            <w:tcW w:w="1440" w:type="dxa"/>
          </w:tcPr>
          <w:p w:rsidR="00710072" w:rsidRDefault="00710072" w:rsidP="008705FB">
            <w:pPr>
              <w:pStyle w:val="AbbrLabel"/>
              <w:rPr>
                <w:rFonts w:hint="eastAsia"/>
                <w:szCs w:val="18"/>
                <w:lang w:eastAsia="ja-JP"/>
              </w:rPr>
            </w:pPr>
            <w:r>
              <w:rPr>
                <w:rFonts w:hint="eastAsia"/>
                <w:szCs w:val="18"/>
                <w:lang w:eastAsia="ja-JP"/>
              </w:rPr>
              <w:t>RAT</w:t>
            </w:r>
          </w:p>
        </w:tc>
        <w:tc>
          <w:tcPr>
            <w:tcW w:w="8640" w:type="dxa"/>
            <w:vAlign w:val="center"/>
          </w:tcPr>
          <w:p w:rsidR="00710072" w:rsidRDefault="00710072">
            <w:pPr>
              <w:pStyle w:val="AbbrDesc"/>
              <w:rPr>
                <w:rFonts w:hint="eastAsia"/>
                <w:szCs w:val="18"/>
                <w:lang w:eastAsia="ja-JP"/>
              </w:rPr>
            </w:pPr>
            <w:r>
              <w:rPr>
                <w:rFonts w:hint="eastAsia"/>
                <w:szCs w:val="18"/>
                <w:lang w:eastAsia="ja-JP"/>
              </w:rPr>
              <w:t>Radio Access Technology</w:t>
            </w:r>
          </w:p>
        </w:tc>
      </w:tr>
    </w:tbl>
    <w:p w:rsidR="00BA18D0" w:rsidRPr="006562F6" w:rsidRDefault="00BA18D0">
      <w:pPr>
        <w:pStyle w:val="Heading1"/>
      </w:pPr>
      <w:bookmarkStart w:id="46" w:name="_Toc196557490"/>
      <w:bookmarkStart w:id="47" w:name="_Toc517178206"/>
      <w:r w:rsidRPr="006562F6">
        <w:lastRenderedPageBreak/>
        <w:t>Introduction</w:t>
      </w:r>
      <w:r w:rsidRPr="006562F6">
        <w:tab/>
        <w:t>(Informative)</w:t>
      </w:r>
      <w:bookmarkEnd w:id="39"/>
      <w:bookmarkEnd w:id="46"/>
      <w:bookmarkEnd w:id="47"/>
    </w:p>
    <w:bookmarkEnd w:id="31"/>
    <w:bookmarkEnd w:id="32"/>
    <w:bookmarkEnd w:id="33"/>
    <w:bookmarkEnd w:id="34"/>
    <w:bookmarkEnd w:id="35"/>
    <w:bookmarkEnd w:id="36"/>
    <w:bookmarkEnd w:id="37"/>
    <w:bookmarkEnd w:id="38"/>
    <w:p w:rsidR="00D70FE2" w:rsidRDefault="00D70FE2" w:rsidP="00D70FE2">
      <w:pPr>
        <w:rPr>
          <w:lang w:eastAsia="ja-JP"/>
        </w:rPr>
      </w:pPr>
      <w:r>
        <w:rPr>
          <w:lang w:eastAsia="ja-JP"/>
        </w:rPr>
        <w:t xml:space="preserve">As M2M communications often have a different property from human-oriented communications, they are likely to have different requirements for exposure of network capabilities. At the same time, network capabilities and in particular those recently enhanced are not fully leveraged by different applications. This document bridges the gap between functionalities of current Network APIs and those that may be required by M2M Applications, by identifying the requirements that would enhance this exposure and would support APIs to allow access to these network capabilities. </w:t>
      </w:r>
    </w:p>
    <w:p w:rsidR="00D70FE2" w:rsidRPr="00092EE1" w:rsidRDefault="00D70FE2" w:rsidP="005648BC">
      <w:pPr>
        <w:rPr>
          <w:rFonts w:hint="eastAsia"/>
          <w:lang w:eastAsia="ja-JP"/>
        </w:rPr>
      </w:pPr>
      <w:r>
        <w:rPr>
          <w:lang w:eastAsia="ja-JP"/>
        </w:rPr>
        <w:t>Different standards bodies and entities, such as oneM2M, 3GPP, OMA and GSMA, have already started in one way or another to talk about the need of new network APIs to support different service exposure use cases and requirements. Therefore, this document defines the requirements for exposing network capabilities to M2M and other relevant applications.</w:t>
      </w:r>
    </w:p>
    <w:p w:rsidR="006A7FAF" w:rsidRPr="006562F6" w:rsidRDefault="006A7FAF" w:rsidP="006A7FAF">
      <w:pPr>
        <w:pStyle w:val="Heading2"/>
      </w:pPr>
      <w:bookmarkStart w:id="48" w:name="_Toc512328842"/>
      <w:bookmarkStart w:id="49" w:name="_Toc533496862"/>
      <w:bookmarkStart w:id="50" w:name="_Toc517178207"/>
      <w:r w:rsidRPr="006562F6">
        <w:t>Version 1.0</w:t>
      </w:r>
      <w:bookmarkEnd w:id="50"/>
    </w:p>
    <w:p w:rsidR="00422C76" w:rsidRDefault="00D70FE2" w:rsidP="00422C76">
      <w:pPr>
        <w:rPr>
          <w:rFonts w:hint="eastAsia"/>
          <w:lang w:eastAsia="ja-JP"/>
        </w:rPr>
      </w:pPr>
      <w:bookmarkStart w:id="51" w:name="_Toc18142917"/>
      <w:bookmarkStart w:id="52" w:name="_Toc196557504"/>
      <w:bookmarkEnd w:id="48"/>
      <w:bookmarkEnd w:id="49"/>
      <w:r w:rsidRPr="00D70FE2">
        <w:t>The OMA-RD-Encap-M-V1_0 captures the functional requirements for Exposing Network Capabilities to M2M and other relevant applications.</w:t>
      </w:r>
    </w:p>
    <w:p w:rsidR="00092EE1" w:rsidRPr="00C56C09" w:rsidRDefault="00092EE1" w:rsidP="00422C76">
      <w:pPr>
        <w:rPr>
          <w:rFonts w:hint="eastAsia"/>
          <w:lang w:eastAsia="ja-JP"/>
        </w:rPr>
      </w:pPr>
    </w:p>
    <w:p w:rsidR="00BA18D0" w:rsidRPr="006562F6" w:rsidRDefault="00422C76">
      <w:pPr>
        <w:pStyle w:val="Heading1"/>
        <w:spacing w:after="160"/>
      </w:pPr>
      <w:bookmarkStart w:id="53" w:name="_Toc517178208"/>
      <w:r>
        <w:lastRenderedPageBreak/>
        <w:t>Exposing Network Capabilities to M2M</w:t>
      </w:r>
      <w:r w:rsidR="00BA18D0" w:rsidRPr="006562F6">
        <w:t xml:space="preserve"> </w:t>
      </w:r>
      <w:r w:rsidR="002E1FD1" w:rsidRPr="006562F6">
        <w:t>release</w:t>
      </w:r>
      <w:r w:rsidR="00BA18D0" w:rsidRPr="006562F6">
        <w:t xml:space="preserve"> description </w:t>
      </w:r>
      <w:r w:rsidR="00BA18D0" w:rsidRPr="006562F6">
        <w:tab/>
        <w:t>(Informative)</w:t>
      </w:r>
      <w:bookmarkEnd w:id="52"/>
      <w:bookmarkEnd w:id="53"/>
    </w:p>
    <w:p w:rsidR="000F56BA" w:rsidRDefault="000F56BA" w:rsidP="00A31C1F">
      <w:pPr>
        <w:pStyle w:val="Heading2"/>
        <w:rPr>
          <w:rFonts w:hint="eastAsia"/>
          <w:lang w:eastAsia="ja-JP"/>
        </w:rPr>
      </w:pPr>
      <w:bookmarkStart w:id="54" w:name="_Toc196557505"/>
      <w:bookmarkStart w:id="55" w:name="_Toc517178209"/>
      <w:r w:rsidRPr="006562F6">
        <w:t>End-to-end Service Description</w:t>
      </w:r>
      <w:bookmarkEnd w:id="55"/>
    </w:p>
    <w:p w:rsidR="004B1625" w:rsidRDefault="004B1625" w:rsidP="004B1625">
      <w:pPr>
        <w:rPr>
          <w:lang w:eastAsia="ja-JP"/>
        </w:rPr>
      </w:pPr>
      <w:r>
        <w:rPr>
          <w:lang w:eastAsia="ja-JP"/>
        </w:rPr>
        <w:t xml:space="preserve">Defining requirements </w:t>
      </w:r>
      <w:r w:rsidR="000A7007">
        <w:rPr>
          <w:rFonts w:hint="eastAsia"/>
          <w:lang w:eastAsia="ja-JP"/>
        </w:rPr>
        <w:t>f</w:t>
      </w:r>
      <w:r w:rsidR="000A7007">
        <w:t>or Network API to support</w:t>
      </w:r>
      <w:r>
        <w:rPr>
          <w:lang w:eastAsia="ja-JP"/>
        </w:rPr>
        <w:t xml:space="preserve"> network service exposure and exposing network capabilities will enable an M2M (or any other) application provider or service provider to have a clear view on how it can leverage existing and </w:t>
      </w:r>
      <w:r w:rsidR="000A7007">
        <w:rPr>
          <w:rFonts w:hint="eastAsia"/>
          <w:lang w:eastAsia="ja-JP"/>
        </w:rPr>
        <w:t>future</w:t>
      </w:r>
      <w:r>
        <w:rPr>
          <w:lang w:eastAsia="ja-JP"/>
        </w:rPr>
        <w:t xml:space="preserve"> available network capabilities and how to enrich the services or to streamline the operation.</w:t>
      </w:r>
    </w:p>
    <w:p w:rsidR="004B1625" w:rsidRDefault="004B1625" w:rsidP="00092EE1">
      <w:pPr>
        <w:rPr>
          <w:rFonts w:hint="eastAsia"/>
          <w:lang w:eastAsia="ja-JP"/>
        </w:rPr>
      </w:pPr>
      <w:r>
        <w:rPr>
          <w:lang w:eastAsia="ja-JP"/>
        </w:rPr>
        <w:t>These requirements will also help a Network Operator to promote effectively its existing and soon-to-be-made available network capabilities which subsequently will result in developing potential business opportunities in the market.</w:t>
      </w:r>
    </w:p>
    <w:p w:rsidR="004B1625" w:rsidRPr="006562F6" w:rsidRDefault="004B1625" w:rsidP="00092EE1">
      <w:pPr>
        <w:rPr>
          <w:rFonts w:hint="eastAsia"/>
          <w:lang w:eastAsia="ja-JP"/>
        </w:rPr>
      </w:pPr>
    </w:p>
    <w:p w:rsidR="00BA18D0" w:rsidRPr="006562F6" w:rsidRDefault="00BA18D0">
      <w:pPr>
        <w:pStyle w:val="Heading1"/>
        <w:spacing w:after="160"/>
      </w:pPr>
      <w:bookmarkStart w:id="56" w:name="_Toc196557508"/>
      <w:bookmarkStart w:id="57" w:name="_Toc517178210"/>
      <w:bookmarkEnd w:id="54"/>
      <w:r w:rsidRPr="006562F6">
        <w:lastRenderedPageBreak/>
        <w:t>Requirements</w:t>
      </w:r>
      <w:r w:rsidRPr="006562F6">
        <w:tab/>
        <w:t>(Normative)</w:t>
      </w:r>
      <w:bookmarkEnd w:id="51"/>
      <w:bookmarkEnd w:id="56"/>
      <w:bookmarkEnd w:id="57"/>
    </w:p>
    <w:p w:rsidR="00BA18D0" w:rsidRPr="006562F6" w:rsidRDefault="00BA18D0">
      <w:pPr>
        <w:pStyle w:val="Heading2"/>
      </w:pPr>
      <w:bookmarkStart w:id="58" w:name="_Toc18142918"/>
      <w:bookmarkStart w:id="59" w:name="_Toc196557510"/>
      <w:bookmarkStart w:id="60" w:name="_Toc517178211"/>
      <w:r w:rsidRPr="006562F6">
        <w:t>High-Level Functional Requirements</w:t>
      </w:r>
      <w:bookmarkEnd w:id="58"/>
      <w:bookmarkEnd w:id="59"/>
      <w:bookmarkEnd w:id="60"/>
    </w:p>
    <w:p w:rsidR="006B309B" w:rsidRDefault="006B309B" w:rsidP="006B309B">
      <w:pPr>
        <w:rPr>
          <w:lang w:eastAsia="ja-JP"/>
        </w:rPr>
      </w:pPr>
      <w:r>
        <w:rPr>
          <w:lang w:eastAsia="ja-JP"/>
        </w:rPr>
        <w:t>This section captures High-Level Functional Requirements of the ENCap-M</w:t>
      </w:r>
      <w:r w:rsidR="00195FC4">
        <w:rPr>
          <w:rFonts w:hint="eastAsia"/>
          <w:lang w:eastAsia="ja-JP"/>
        </w:rPr>
        <w:t>2M</w:t>
      </w:r>
      <w:r>
        <w:rPr>
          <w:lang w:eastAsia="ja-JP"/>
        </w:rPr>
        <w:t xml:space="preserve">. </w:t>
      </w:r>
    </w:p>
    <w:p w:rsidR="006B309B" w:rsidRDefault="006B309B" w:rsidP="006B309B">
      <w:pPr>
        <w:rPr>
          <w:lang w:eastAsia="ja-JP"/>
        </w:rPr>
      </w:pPr>
      <w:proofErr w:type="gramStart"/>
      <w:r>
        <w:rPr>
          <w:lang w:eastAsia="ja-JP"/>
        </w:rPr>
        <w:t xml:space="preserve">Note that an M2M or any other Application and </w:t>
      </w:r>
      <w:r w:rsidR="00AD0326">
        <w:rPr>
          <w:rFonts w:hint="eastAsia"/>
          <w:lang w:eastAsia="ja-JP"/>
        </w:rPr>
        <w:t>S</w:t>
      </w:r>
      <w:r w:rsidR="00AD0326">
        <w:rPr>
          <w:lang w:eastAsia="ja-JP"/>
        </w:rPr>
        <w:t xml:space="preserve">ervice </w:t>
      </w:r>
      <w:r w:rsidR="00AD0326">
        <w:rPr>
          <w:rFonts w:hint="eastAsia"/>
          <w:lang w:eastAsia="ja-JP"/>
        </w:rPr>
        <w:t>P</w:t>
      </w:r>
      <w:r w:rsidR="00AD0326">
        <w:rPr>
          <w:lang w:eastAsia="ja-JP"/>
        </w:rPr>
        <w:t xml:space="preserve">latform </w:t>
      </w:r>
      <w:r>
        <w:rPr>
          <w:lang w:eastAsia="ja-JP"/>
        </w:rPr>
        <w:t>are collectively referred to as a third-party.</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7119"/>
        <w:gridCol w:w="1152"/>
      </w:tblGrid>
      <w:tr w:rsidR="00617BD8" w:rsidRPr="00FE72FA" w:rsidTr="00B41960">
        <w:tblPrEx>
          <w:tblCellMar>
            <w:top w:w="0" w:type="dxa"/>
            <w:bottom w:w="0" w:type="dxa"/>
          </w:tblCellMar>
        </w:tblPrEx>
        <w:trPr>
          <w:cantSplit/>
          <w:tblHeader/>
          <w:jc w:val="center"/>
        </w:trPr>
        <w:tc>
          <w:tcPr>
            <w:tcW w:w="1594" w:type="dxa"/>
            <w:shd w:val="clear" w:color="auto" w:fill="CCFFCC"/>
            <w:vAlign w:val="center"/>
          </w:tcPr>
          <w:p w:rsidR="00617BD8" w:rsidRPr="00FE72FA" w:rsidRDefault="00617BD8">
            <w:pPr>
              <w:pStyle w:val="TableHead"/>
            </w:pPr>
            <w:r w:rsidRPr="00FE72FA">
              <w:t>Label</w:t>
            </w:r>
          </w:p>
        </w:tc>
        <w:tc>
          <w:tcPr>
            <w:tcW w:w="7119" w:type="dxa"/>
            <w:shd w:val="clear" w:color="auto" w:fill="CCFFCC"/>
            <w:vAlign w:val="center"/>
          </w:tcPr>
          <w:p w:rsidR="00617BD8" w:rsidRPr="00FE72FA" w:rsidRDefault="00617BD8">
            <w:pPr>
              <w:pStyle w:val="TableHead"/>
            </w:pPr>
            <w:r w:rsidRPr="00FE72FA">
              <w:t>Description</w:t>
            </w:r>
          </w:p>
        </w:tc>
        <w:tc>
          <w:tcPr>
            <w:tcW w:w="1152" w:type="dxa"/>
            <w:shd w:val="clear" w:color="auto" w:fill="CCFFCC"/>
            <w:vAlign w:val="center"/>
          </w:tcPr>
          <w:p w:rsidR="00617BD8" w:rsidRPr="00FE72FA" w:rsidRDefault="00617BD8">
            <w:pPr>
              <w:pStyle w:val="TableHead"/>
            </w:pPr>
            <w:r w:rsidRPr="00FE72FA">
              <w:t>Release</w:t>
            </w:r>
          </w:p>
        </w:tc>
      </w:tr>
      <w:tr w:rsidR="006B309B" w:rsidTr="00B41960">
        <w:tblPrEx>
          <w:tblCellMar>
            <w:top w:w="0" w:type="dxa"/>
            <w:bottom w:w="0" w:type="dxa"/>
          </w:tblCellMar>
          <w:tblLook w:val="04A0" w:firstRow="1" w:lastRow="0" w:firstColumn="1" w:lastColumn="0" w:noHBand="0" w:noVBand="1"/>
        </w:tblPrEx>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6B309B" w:rsidRDefault="006B309B">
            <w:pPr>
              <w:pStyle w:val="TableRow"/>
              <w:rPr>
                <w:lang w:eastAsia="ja-JP"/>
              </w:rPr>
            </w:pPr>
            <w:r>
              <w:rPr>
                <w:lang w:eastAsia="ja-JP"/>
              </w:rPr>
              <w:t>ENCapM-HLF-001</w:t>
            </w:r>
          </w:p>
        </w:tc>
        <w:tc>
          <w:tcPr>
            <w:tcW w:w="7119" w:type="dxa"/>
            <w:tcBorders>
              <w:top w:val="single" w:sz="4" w:space="0" w:color="auto"/>
              <w:left w:val="single" w:sz="4" w:space="0" w:color="auto"/>
              <w:bottom w:val="single" w:sz="4" w:space="0" w:color="auto"/>
              <w:right w:val="single" w:sz="4" w:space="0" w:color="auto"/>
            </w:tcBorders>
            <w:hideMark/>
          </w:tcPr>
          <w:p w:rsidR="006B309B" w:rsidRDefault="006B309B">
            <w:pPr>
              <w:pStyle w:val="TableRow"/>
              <w:rPr>
                <w:lang w:eastAsia="ja-JP"/>
              </w:rPr>
            </w:pPr>
            <w:r>
              <w:rPr>
                <w:lang w:eastAsia="ja-JP"/>
              </w:rPr>
              <w:t xml:space="preserve">An OMA API SHALL </w:t>
            </w:r>
            <w:proofErr w:type="gramStart"/>
            <w:r w:rsidR="00401BC9">
              <w:rPr>
                <w:rFonts w:hint="eastAsia"/>
                <w:lang w:eastAsia="ja-JP"/>
              </w:rPr>
              <w:t>enable</w:t>
            </w:r>
            <w:proofErr w:type="gramEnd"/>
            <w:r w:rsidR="00401BC9">
              <w:rPr>
                <w:lang w:eastAsia="ja-JP"/>
              </w:rPr>
              <w:t xml:space="preserve"> </w:t>
            </w:r>
            <w:r>
              <w:rPr>
                <w:lang w:eastAsia="ja-JP"/>
              </w:rPr>
              <w:t>a third-party to provide a Network Operator with information about predictable communication patterns of individual Devices or groups of Devices that are served by this third-party.</w:t>
            </w:r>
          </w:p>
          <w:p w:rsidR="006B309B" w:rsidRDefault="006B309B">
            <w:pPr>
              <w:pStyle w:val="TableRow"/>
              <w:rPr>
                <w:lang w:eastAsia="ja-JP"/>
              </w:rPr>
            </w:pPr>
            <w:r>
              <w:rPr>
                <w:lang w:eastAsia="ja-JP"/>
              </w:rPr>
              <w:t xml:space="preserve">Such communication patterns MAY include </w:t>
            </w:r>
          </w:p>
          <w:p w:rsidR="006B309B" w:rsidRDefault="006B309B" w:rsidP="006B309B">
            <w:pPr>
              <w:pStyle w:val="Bullet"/>
              <w:numPr>
                <w:ilvl w:val="0"/>
                <w:numId w:val="31"/>
              </w:numPr>
              <w:spacing w:after="120"/>
              <w:rPr>
                <w:lang w:eastAsia="ja-JP"/>
              </w:rPr>
            </w:pPr>
            <w:r>
              <w:rPr>
                <w:lang w:eastAsia="ja-JP"/>
              </w:rPr>
              <w:t>Time and traffic volume related patterns (e.g. repeating communication initiation intervals, desired ‘keep alive’ time of data sessions, average/maximum volume per data transmission, etc.).</w:t>
            </w:r>
          </w:p>
          <w:p w:rsidR="006B309B" w:rsidRDefault="006B309B">
            <w:pPr>
              <w:pStyle w:val="TableRow"/>
              <w:rPr>
                <w:lang w:eastAsia="ja-JP"/>
              </w:rPr>
            </w:pPr>
            <w:r>
              <w:rPr>
                <w:b/>
              </w:rPr>
              <w:t>Informational Note:</w:t>
            </w:r>
            <w:r>
              <w:t xml:space="preserve"> </w:t>
            </w:r>
            <w:r>
              <w:rPr>
                <w:rFonts w:eastAsia="Malgun Gothic"/>
              </w:rPr>
              <w:t xml:space="preserve">This information may be used by the </w:t>
            </w:r>
            <w:r>
              <w:rPr>
                <w:lang w:eastAsia="ja-JP"/>
              </w:rPr>
              <w:t xml:space="preserve">Network Operator </w:t>
            </w:r>
            <w:r>
              <w:rPr>
                <w:rFonts w:eastAsia="Malgun Gothic"/>
              </w:rPr>
              <w:t>to optimize resource usage.</w:t>
            </w:r>
            <w:r>
              <w:rPr>
                <w:lang w:eastAsia="ja-JP"/>
              </w:rPr>
              <w:t xml:space="preserve"> </w:t>
            </w:r>
            <w:r>
              <w:t>T</w:t>
            </w:r>
            <w:r>
              <w:rPr>
                <w:lang w:eastAsia="ja-JP"/>
              </w:rPr>
              <w:t>he relevant use case is found in Appendix B.1.</w:t>
            </w:r>
          </w:p>
        </w:tc>
        <w:tc>
          <w:tcPr>
            <w:tcW w:w="1152" w:type="dxa"/>
            <w:tcBorders>
              <w:top w:val="single" w:sz="4" w:space="0" w:color="auto"/>
              <w:left w:val="single" w:sz="4" w:space="0" w:color="auto"/>
              <w:bottom w:val="single" w:sz="4" w:space="0" w:color="auto"/>
              <w:right w:val="single" w:sz="4" w:space="0" w:color="auto"/>
            </w:tcBorders>
            <w:hideMark/>
          </w:tcPr>
          <w:p w:rsidR="006B309B" w:rsidRDefault="006B309B">
            <w:pPr>
              <w:pStyle w:val="TableRow"/>
              <w:rPr>
                <w:lang w:eastAsia="ja-JP"/>
              </w:rPr>
            </w:pPr>
            <w:r>
              <w:rPr>
                <w:lang w:eastAsia="ja-JP"/>
              </w:rPr>
              <w:t>1.0</w:t>
            </w:r>
          </w:p>
        </w:tc>
      </w:tr>
      <w:tr w:rsidR="006B309B" w:rsidTr="00B41960">
        <w:tblPrEx>
          <w:tblCellMar>
            <w:top w:w="0" w:type="dxa"/>
            <w:bottom w:w="0" w:type="dxa"/>
          </w:tblCellMar>
          <w:tblLook w:val="04A0" w:firstRow="1" w:lastRow="0" w:firstColumn="1" w:lastColumn="0" w:noHBand="0" w:noVBand="1"/>
        </w:tblPrEx>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6B309B" w:rsidRDefault="006B309B">
            <w:pPr>
              <w:pStyle w:val="TableRow"/>
              <w:rPr>
                <w:lang w:eastAsia="ja-JP"/>
              </w:rPr>
            </w:pPr>
            <w:r>
              <w:rPr>
                <w:lang w:eastAsia="ja-JP"/>
              </w:rPr>
              <w:t>ENCapM-HLF-002</w:t>
            </w:r>
          </w:p>
        </w:tc>
        <w:tc>
          <w:tcPr>
            <w:tcW w:w="7119" w:type="dxa"/>
            <w:tcBorders>
              <w:top w:val="single" w:sz="4" w:space="0" w:color="auto"/>
              <w:left w:val="single" w:sz="4" w:space="0" w:color="auto"/>
              <w:bottom w:val="single" w:sz="4" w:space="0" w:color="auto"/>
              <w:right w:val="single" w:sz="4" w:space="0" w:color="auto"/>
            </w:tcBorders>
            <w:hideMark/>
          </w:tcPr>
          <w:p w:rsidR="006B309B" w:rsidRDefault="006B309B">
            <w:pPr>
              <w:pStyle w:val="TableRow"/>
              <w:rPr>
                <w:lang w:eastAsia="ja-JP"/>
              </w:rPr>
            </w:pPr>
            <w:r>
              <w:rPr>
                <w:lang w:eastAsia="ja-JP"/>
              </w:rPr>
              <w:t xml:space="preserve">An OMA API SHALL </w:t>
            </w:r>
            <w:proofErr w:type="gramStart"/>
            <w:r w:rsidR="00401BC9">
              <w:rPr>
                <w:lang w:eastAsia="ja-JP"/>
              </w:rPr>
              <w:t>enable</w:t>
            </w:r>
            <w:proofErr w:type="gramEnd"/>
            <w:r>
              <w:rPr>
                <w:lang w:eastAsia="ja-JP"/>
              </w:rPr>
              <w:t xml:space="preserve"> a third-party to provide a Network Operator with information about predictable communication patterns of individual Devices or groups of Devices that are served by this third-party.</w:t>
            </w:r>
          </w:p>
          <w:p w:rsidR="006B309B" w:rsidRDefault="006B309B">
            <w:pPr>
              <w:pStyle w:val="TableRow"/>
              <w:rPr>
                <w:lang w:eastAsia="ja-JP"/>
              </w:rPr>
            </w:pPr>
            <w:r>
              <w:rPr>
                <w:lang w:eastAsia="ja-JP"/>
              </w:rPr>
              <w:t xml:space="preserve">Such communication patterns MAY include </w:t>
            </w:r>
          </w:p>
          <w:p w:rsidR="006B309B" w:rsidRDefault="006B309B" w:rsidP="006B309B">
            <w:pPr>
              <w:pStyle w:val="Bullet"/>
              <w:numPr>
                <w:ilvl w:val="0"/>
                <w:numId w:val="31"/>
              </w:numPr>
              <w:spacing w:after="120"/>
              <w:rPr>
                <w:b/>
                <w:lang w:eastAsia="ja-JP"/>
              </w:rPr>
            </w:pPr>
            <w:r>
              <w:rPr>
                <w:lang w:eastAsia="ja-JP"/>
              </w:rPr>
              <w:t xml:space="preserve">Location and Mobility related patterns (e.g. indication of stationary Devices, predictable trajectories of Devices, etc.). </w:t>
            </w:r>
          </w:p>
          <w:p w:rsidR="006B309B" w:rsidRDefault="006B309B">
            <w:pPr>
              <w:pStyle w:val="TableRow"/>
              <w:rPr>
                <w:lang w:eastAsia="ja-JP"/>
              </w:rPr>
            </w:pPr>
            <w:r>
              <w:rPr>
                <w:b/>
              </w:rPr>
              <w:t>Informational Note:</w:t>
            </w:r>
            <w:r>
              <w:t xml:space="preserve"> </w:t>
            </w:r>
            <w:r>
              <w:rPr>
                <w:rFonts w:eastAsia="Malgun Gothic"/>
              </w:rPr>
              <w:t xml:space="preserve">This information may be used by the </w:t>
            </w:r>
            <w:r>
              <w:rPr>
                <w:lang w:eastAsia="ja-JP"/>
              </w:rPr>
              <w:t xml:space="preserve">Network Operator </w:t>
            </w:r>
            <w:r>
              <w:rPr>
                <w:rFonts w:eastAsia="Malgun Gothic"/>
              </w:rPr>
              <w:t>to optimize resource usage.</w:t>
            </w:r>
            <w:r>
              <w:rPr>
                <w:lang w:eastAsia="ja-JP"/>
              </w:rPr>
              <w:t xml:space="preserve"> </w:t>
            </w:r>
            <w:r>
              <w:t>T</w:t>
            </w:r>
            <w:r>
              <w:rPr>
                <w:lang w:eastAsia="ja-JP"/>
              </w:rPr>
              <w:t>he relevant use case is found in Appendix B.2.</w:t>
            </w:r>
          </w:p>
        </w:tc>
        <w:tc>
          <w:tcPr>
            <w:tcW w:w="1152" w:type="dxa"/>
            <w:tcBorders>
              <w:top w:val="single" w:sz="4" w:space="0" w:color="auto"/>
              <w:left w:val="single" w:sz="4" w:space="0" w:color="auto"/>
              <w:bottom w:val="single" w:sz="4" w:space="0" w:color="auto"/>
              <w:right w:val="single" w:sz="4" w:space="0" w:color="auto"/>
            </w:tcBorders>
            <w:hideMark/>
          </w:tcPr>
          <w:p w:rsidR="006B309B" w:rsidRDefault="006B309B">
            <w:pPr>
              <w:pStyle w:val="TableRow"/>
              <w:rPr>
                <w:lang w:eastAsia="ja-JP"/>
              </w:rPr>
            </w:pPr>
            <w:r>
              <w:rPr>
                <w:lang w:eastAsia="ja-JP"/>
              </w:rPr>
              <w:t>1.0</w:t>
            </w:r>
          </w:p>
        </w:tc>
      </w:tr>
      <w:tr w:rsidR="00F3741D" w:rsidTr="00B41960">
        <w:tblPrEx>
          <w:tblCellMar>
            <w:top w:w="0" w:type="dxa"/>
            <w:bottom w:w="0" w:type="dxa"/>
          </w:tblCellMar>
          <w:tblLook w:val="04A0" w:firstRow="1" w:lastRow="0" w:firstColumn="1" w:lastColumn="0" w:noHBand="0" w:noVBand="1"/>
        </w:tblPrEx>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F3741D" w:rsidRDefault="00F3741D">
            <w:pPr>
              <w:pStyle w:val="TableRow"/>
              <w:rPr>
                <w:lang w:eastAsia="ja-JP"/>
              </w:rPr>
            </w:pPr>
            <w:r>
              <w:rPr>
                <w:lang w:eastAsia="ja-JP"/>
              </w:rPr>
              <w:t>ENCapM-HLF-003</w:t>
            </w:r>
          </w:p>
        </w:tc>
        <w:tc>
          <w:tcPr>
            <w:tcW w:w="7119" w:type="dxa"/>
            <w:tcBorders>
              <w:top w:val="single" w:sz="4" w:space="0" w:color="auto"/>
              <w:left w:val="single" w:sz="4" w:space="0" w:color="auto"/>
              <w:bottom w:val="single" w:sz="4" w:space="0" w:color="auto"/>
              <w:right w:val="single" w:sz="4" w:space="0" w:color="auto"/>
            </w:tcBorders>
            <w:hideMark/>
          </w:tcPr>
          <w:p w:rsidR="00F3741D" w:rsidRDefault="00F3741D">
            <w:pPr>
              <w:pStyle w:val="TableRow"/>
              <w:rPr>
                <w:lang w:eastAsia="ja-JP"/>
              </w:rPr>
            </w:pPr>
            <w:r>
              <w:rPr>
                <w:lang w:eastAsia="ja-JP"/>
              </w:rPr>
              <w:t xml:space="preserve">An OMA API SHALL </w:t>
            </w:r>
            <w:proofErr w:type="gramStart"/>
            <w:r w:rsidR="00401BC9">
              <w:rPr>
                <w:lang w:eastAsia="ja-JP"/>
              </w:rPr>
              <w:t>enable</w:t>
            </w:r>
            <w:proofErr w:type="gramEnd"/>
            <w:r>
              <w:rPr>
                <w:lang w:eastAsia="ja-JP"/>
              </w:rPr>
              <w:t xml:space="preserve"> a third-party to request sending a broadcast message in a specified geographic area expecting to reach a group of Devices that are registered with the third-party.</w:t>
            </w:r>
          </w:p>
          <w:p w:rsidR="00F3741D" w:rsidRDefault="00F3741D">
            <w:pPr>
              <w:pStyle w:val="TableRow"/>
              <w:rPr>
                <w:lang w:eastAsia="ja-JP"/>
              </w:rPr>
            </w:pPr>
            <w:r>
              <w:rPr>
                <w:b/>
              </w:rPr>
              <w:t>Informational Note:</w:t>
            </w:r>
            <w:r>
              <w:t xml:space="preserve"> T</w:t>
            </w:r>
            <w:r>
              <w:rPr>
                <w:lang w:eastAsia="ja-JP"/>
              </w:rPr>
              <w:t>he relevant use case is found in Appendix B.3.</w:t>
            </w:r>
          </w:p>
        </w:tc>
        <w:tc>
          <w:tcPr>
            <w:tcW w:w="1152" w:type="dxa"/>
            <w:tcBorders>
              <w:top w:val="single" w:sz="4" w:space="0" w:color="auto"/>
              <w:left w:val="single" w:sz="4" w:space="0" w:color="auto"/>
              <w:bottom w:val="single" w:sz="4" w:space="0" w:color="auto"/>
              <w:right w:val="single" w:sz="4" w:space="0" w:color="auto"/>
            </w:tcBorders>
            <w:hideMark/>
          </w:tcPr>
          <w:p w:rsidR="00F3741D" w:rsidRDefault="00F3741D">
            <w:pPr>
              <w:pStyle w:val="TableRow"/>
              <w:rPr>
                <w:lang w:eastAsia="ja-JP"/>
              </w:rPr>
            </w:pPr>
            <w:r>
              <w:rPr>
                <w:lang w:eastAsia="ja-JP"/>
              </w:rPr>
              <w:t>1.0</w:t>
            </w:r>
          </w:p>
        </w:tc>
      </w:tr>
      <w:tr w:rsidR="00F3741D" w:rsidTr="00B41960">
        <w:tblPrEx>
          <w:tblCellMar>
            <w:top w:w="0" w:type="dxa"/>
            <w:bottom w:w="0" w:type="dxa"/>
          </w:tblCellMar>
          <w:tblLook w:val="04A0" w:firstRow="1" w:lastRow="0" w:firstColumn="1" w:lastColumn="0" w:noHBand="0" w:noVBand="1"/>
        </w:tblPrEx>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F3741D" w:rsidRDefault="00F3741D">
            <w:pPr>
              <w:pStyle w:val="TableRow"/>
              <w:rPr>
                <w:lang w:eastAsia="ja-JP"/>
              </w:rPr>
            </w:pPr>
            <w:r>
              <w:rPr>
                <w:lang w:eastAsia="ja-JP"/>
              </w:rPr>
              <w:t>ENCapM-HLF-004</w:t>
            </w:r>
          </w:p>
        </w:tc>
        <w:tc>
          <w:tcPr>
            <w:tcW w:w="7119" w:type="dxa"/>
            <w:tcBorders>
              <w:top w:val="single" w:sz="4" w:space="0" w:color="auto"/>
              <w:left w:val="single" w:sz="4" w:space="0" w:color="auto"/>
              <w:bottom w:val="single" w:sz="4" w:space="0" w:color="auto"/>
              <w:right w:val="single" w:sz="4" w:space="0" w:color="auto"/>
            </w:tcBorders>
            <w:hideMark/>
          </w:tcPr>
          <w:p w:rsidR="00F3741D" w:rsidRDefault="00F3741D">
            <w:pPr>
              <w:pStyle w:val="TableRow"/>
              <w:rPr>
                <w:lang w:eastAsia="ja-JP"/>
              </w:rPr>
            </w:pPr>
            <w:r>
              <w:rPr>
                <w:lang w:eastAsia="ja-JP"/>
              </w:rPr>
              <w:t xml:space="preserve">An OMA API SHALL </w:t>
            </w:r>
            <w:r w:rsidR="00401BC9">
              <w:rPr>
                <w:lang w:eastAsia="ja-JP"/>
              </w:rPr>
              <w:t>enable</w:t>
            </w:r>
            <w:r>
              <w:rPr>
                <w:lang w:eastAsia="ja-JP"/>
              </w:rPr>
              <w:t xml:space="preserve"> a third-party to request setting up data sessions with specified </w:t>
            </w:r>
            <w:proofErr w:type="spellStart"/>
            <w:r>
              <w:rPr>
                <w:lang w:eastAsia="ja-JP"/>
              </w:rPr>
              <w:t>QoS</w:t>
            </w:r>
            <w:proofErr w:type="spellEnd"/>
            <w:r>
              <w:rPr>
                <w:lang w:eastAsia="ja-JP"/>
              </w:rPr>
              <w:t xml:space="preserve"> (e.g. low latency or jitter) and priority handling to a Device that is registered with the third-party.</w:t>
            </w:r>
          </w:p>
          <w:p w:rsidR="00F3741D" w:rsidRDefault="00F3741D">
            <w:pPr>
              <w:pStyle w:val="TableRow"/>
              <w:rPr>
                <w:lang w:eastAsia="ja-JP"/>
              </w:rPr>
            </w:pPr>
            <w:r>
              <w:rPr>
                <w:b/>
              </w:rPr>
              <w:t>Informational Note:</w:t>
            </w:r>
            <w:r>
              <w:t xml:space="preserve"> T</w:t>
            </w:r>
            <w:r>
              <w:rPr>
                <w:lang w:eastAsia="ja-JP"/>
              </w:rPr>
              <w:t>he relevant use case is found in Appendix B.4.</w:t>
            </w:r>
          </w:p>
        </w:tc>
        <w:tc>
          <w:tcPr>
            <w:tcW w:w="1152" w:type="dxa"/>
            <w:tcBorders>
              <w:top w:val="single" w:sz="4" w:space="0" w:color="auto"/>
              <w:left w:val="single" w:sz="4" w:space="0" w:color="auto"/>
              <w:bottom w:val="single" w:sz="4" w:space="0" w:color="auto"/>
              <w:right w:val="single" w:sz="4" w:space="0" w:color="auto"/>
            </w:tcBorders>
            <w:hideMark/>
          </w:tcPr>
          <w:p w:rsidR="00F3741D" w:rsidRDefault="00F3741D">
            <w:pPr>
              <w:pStyle w:val="TableRow"/>
              <w:rPr>
                <w:lang w:eastAsia="ja-JP"/>
              </w:rPr>
            </w:pPr>
            <w:r>
              <w:rPr>
                <w:lang w:eastAsia="ja-JP"/>
              </w:rPr>
              <w:t>1.0</w:t>
            </w:r>
          </w:p>
        </w:tc>
      </w:tr>
      <w:tr w:rsidR="00F3741D" w:rsidTr="00B41960">
        <w:tblPrEx>
          <w:tblCellMar>
            <w:top w:w="0" w:type="dxa"/>
            <w:bottom w:w="0" w:type="dxa"/>
          </w:tblCellMar>
          <w:tblLook w:val="04A0" w:firstRow="1" w:lastRow="0" w:firstColumn="1" w:lastColumn="0" w:noHBand="0" w:noVBand="1"/>
        </w:tblPrEx>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F3741D" w:rsidRDefault="00F3741D">
            <w:pPr>
              <w:pStyle w:val="TableRow"/>
              <w:rPr>
                <w:lang w:eastAsia="ja-JP"/>
              </w:rPr>
            </w:pPr>
            <w:r>
              <w:rPr>
                <w:lang w:eastAsia="ja-JP"/>
              </w:rPr>
              <w:t>ENCapM-HLF-005</w:t>
            </w:r>
          </w:p>
        </w:tc>
        <w:tc>
          <w:tcPr>
            <w:tcW w:w="7119" w:type="dxa"/>
            <w:tcBorders>
              <w:top w:val="single" w:sz="4" w:space="0" w:color="auto"/>
              <w:left w:val="single" w:sz="4" w:space="0" w:color="auto"/>
              <w:bottom w:val="single" w:sz="4" w:space="0" w:color="auto"/>
              <w:right w:val="single" w:sz="4" w:space="0" w:color="auto"/>
            </w:tcBorders>
            <w:hideMark/>
          </w:tcPr>
          <w:p w:rsidR="00F3741D" w:rsidRDefault="00F3741D">
            <w:pPr>
              <w:pStyle w:val="TableRow"/>
              <w:rPr>
                <w:lang w:eastAsia="ja-JP"/>
              </w:rPr>
            </w:pPr>
            <w:r>
              <w:rPr>
                <w:lang w:eastAsia="ja-JP"/>
              </w:rPr>
              <w:t xml:space="preserve">An OMA API SHALL enable a third-party to be indicated when a Network Operator finds data transmissions have a risk of incapability to provide expected throughput and/or </w:t>
            </w:r>
            <w:proofErr w:type="spellStart"/>
            <w:r>
              <w:rPr>
                <w:lang w:eastAsia="ja-JP"/>
              </w:rPr>
              <w:t>QoS</w:t>
            </w:r>
            <w:proofErr w:type="spellEnd"/>
            <w:r>
              <w:rPr>
                <w:lang w:eastAsia="ja-JP"/>
              </w:rPr>
              <w:t xml:space="preserve"> in a specific area (e.g. due to forecasted high traffic load in that area). Additionally, an estimate may be given when the high traffic load is expected to be mitigated.</w:t>
            </w:r>
          </w:p>
          <w:p w:rsidR="00F3741D" w:rsidRDefault="00F3741D">
            <w:pPr>
              <w:pStyle w:val="TableRow"/>
              <w:rPr>
                <w:lang w:eastAsia="ja-JP"/>
              </w:rPr>
            </w:pPr>
            <w:r>
              <w:rPr>
                <w:b/>
              </w:rPr>
              <w:t>Informational Note:</w:t>
            </w:r>
            <w:r>
              <w:t xml:space="preserve"> T</w:t>
            </w:r>
            <w:r>
              <w:rPr>
                <w:lang w:eastAsia="ja-JP"/>
              </w:rPr>
              <w:t>he relevant use case is found in Appendix B.4.</w:t>
            </w:r>
          </w:p>
        </w:tc>
        <w:tc>
          <w:tcPr>
            <w:tcW w:w="1152" w:type="dxa"/>
            <w:tcBorders>
              <w:top w:val="single" w:sz="4" w:space="0" w:color="auto"/>
              <w:left w:val="single" w:sz="4" w:space="0" w:color="auto"/>
              <w:bottom w:val="single" w:sz="4" w:space="0" w:color="auto"/>
              <w:right w:val="single" w:sz="4" w:space="0" w:color="auto"/>
            </w:tcBorders>
            <w:hideMark/>
          </w:tcPr>
          <w:p w:rsidR="00F3741D" w:rsidRDefault="00F3741D">
            <w:pPr>
              <w:pStyle w:val="TableRow"/>
              <w:rPr>
                <w:lang w:eastAsia="ja-JP"/>
              </w:rPr>
            </w:pPr>
            <w:r>
              <w:rPr>
                <w:lang w:eastAsia="ja-JP"/>
              </w:rPr>
              <w:t>1.0</w:t>
            </w:r>
          </w:p>
        </w:tc>
      </w:tr>
      <w:tr w:rsidR="00617BD8" w:rsidRPr="00FE72FA" w:rsidTr="00FA0520">
        <w:tblPrEx>
          <w:tblCellMar>
            <w:top w:w="0" w:type="dxa"/>
            <w:bottom w:w="0" w:type="dxa"/>
          </w:tblCellMar>
        </w:tblPrEx>
        <w:trPr>
          <w:cantSplit/>
          <w:jc w:val="center"/>
        </w:trPr>
        <w:tc>
          <w:tcPr>
            <w:tcW w:w="1594" w:type="dxa"/>
          </w:tcPr>
          <w:p w:rsidR="00617BD8" w:rsidRPr="00FE72FA" w:rsidRDefault="00366559">
            <w:pPr>
              <w:pStyle w:val="TableRow"/>
            </w:pPr>
            <w:r w:rsidRPr="00366559">
              <w:lastRenderedPageBreak/>
              <w:t>ENCapM-HLF-006</w:t>
            </w:r>
          </w:p>
        </w:tc>
        <w:tc>
          <w:tcPr>
            <w:tcW w:w="7119" w:type="dxa"/>
          </w:tcPr>
          <w:p w:rsidR="00366559" w:rsidRDefault="00366559" w:rsidP="00366559">
            <w:pPr>
              <w:pStyle w:val="TableRow"/>
              <w:rPr>
                <w:lang w:eastAsia="ja-JP"/>
              </w:rPr>
            </w:pPr>
            <w:r>
              <w:rPr>
                <w:lang w:eastAsia="ja-JP"/>
              </w:rPr>
              <w:t xml:space="preserve">An OMA API SHALL </w:t>
            </w:r>
            <w:proofErr w:type="gramStart"/>
            <w:r>
              <w:rPr>
                <w:lang w:eastAsia="ja-JP"/>
              </w:rPr>
              <w:t>enable</w:t>
            </w:r>
            <w:proofErr w:type="gramEnd"/>
            <w:r>
              <w:rPr>
                <w:lang w:eastAsia="ja-JP"/>
              </w:rPr>
              <w:t xml:space="preserve"> a third-party to be informed/updated about status of a Device that is registered with the third-party. Such status information includes:</w:t>
            </w:r>
          </w:p>
          <w:p w:rsidR="00366559" w:rsidRDefault="00366559" w:rsidP="00366559">
            <w:pPr>
              <w:pStyle w:val="Bullet"/>
              <w:numPr>
                <w:ilvl w:val="0"/>
                <w:numId w:val="31"/>
              </w:numPr>
              <w:spacing w:after="0"/>
              <w:rPr>
                <w:lang w:eastAsia="ja-JP"/>
              </w:rPr>
            </w:pPr>
            <w:r>
              <w:rPr>
                <w:lang w:eastAsia="ja-JP"/>
              </w:rPr>
              <w:t>Indication of the roaming status (i.e. Roaming and No Roaming) and the serving network, when the Device starts/stops roaming,</w:t>
            </w:r>
          </w:p>
          <w:p w:rsidR="00366559" w:rsidRDefault="00366559" w:rsidP="00366559">
            <w:pPr>
              <w:pStyle w:val="Bullet"/>
              <w:numPr>
                <w:ilvl w:val="0"/>
                <w:numId w:val="31"/>
              </w:numPr>
              <w:spacing w:after="0"/>
              <w:rPr>
                <w:lang w:eastAsia="ja-JP"/>
              </w:rPr>
            </w:pPr>
            <w:r>
              <w:rPr>
                <w:lang w:eastAsia="ja-JP"/>
              </w:rPr>
              <w:t xml:space="preserve">Loss of connectivity of the Device, </w:t>
            </w:r>
          </w:p>
          <w:p w:rsidR="00366559" w:rsidRDefault="00366559" w:rsidP="00366559">
            <w:pPr>
              <w:pStyle w:val="Bullet"/>
              <w:numPr>
                <w:ilvl w:val="0"/>
                <w:numId w:val="31"/>
              </w:numPr>
              <w:spacing w:after="0"/>
              <w:rPr>
                <w:lang w:eastAsia="ja-JP"/>
              </w:rPr>
            </w:pPr>
            <w:r>
              <w:rPr>
                <w:lang w:eastAsia="ja-JP"/>
              </w:rPr>
              <w:t>Change or loss of the association between the Device and the USIM,</w:t>
            </w:r>
          </w:p>
          <w:p w:rsidR="00366559" w:rsidRDefault="00366559" w:rsidP="00366559">
            <w:pPr>
              <w:pStyle w:val="Bullet"/>
              <w:numPr>
                <w:ilvl w:val="0"/>
                <w:numId w:val="31"/>
              </w:numPr>
              <w:spacing w:after="0"/>
              <w:rPr>
                <w:lang w:eastAsia="ja-JP"/>
              </w:rPr>
            </w:pPr>
            <w:r>
              <w:rPr>
                <w:lang w:eastAsia="ja-JP"/>
              </w:rPr>
              <w:t>Communication failure events of the Device visible to the network (e.g. for troubleshooting).</w:t>
            </w:r>
          </w:p>
          <w:p w:rsidR="00366559" w:rsidRDefault="00366559" w:rsidP="00366559">
            <w:pPr>
              <w:pStyle w:val="Bullet"/>
              <w:numPr>
                <w:ilvl w:val="0"/>
                <w:numId w:val="31"/>
              </w:numPr>
              <w:spacing w:after="0"/>
              <w:rPr>
                <w:lang w:eastAsia="ja-JP"/>
              </w:rPr>
            </w:pPr>
            <w:r>
              <w:rPr>
                <w:lang w:eastAsia="ja-JP"/>
              </w:rPr>
              <w:t>Reporting when the Device moves in/out of a geographic area that is indicated by the third-party,</w:t>
            </w:r>
          </w:p>
          <w:p w:rsidR="00366559" w:rsidRDefault="00366559" w:rsidP="00366559">
            <w:pPr>
              <w:pStyle w:val="Bullet"/>
              <w:numPr>
                <w:ilvl w:val="0"/>
                <w:numId w:val="31"/>
              </w:numPr>
              <w:spacing w:after="120"/>
              <w:rPr>
                <w:lang w:eastAsia="ja-JP"/>
              </w:rPr>
            </w:pPr>
            <w:r>
              <w:rPr>
                <w:lang w:eastAsia="ja-JP"/>
              </w:rPr>
              <w:t>Reporting when the Device changes Routing Area / Tracking Area / Location Area / Cell.</w:t>
            </w:r>
          </w:p>
          <w:p w:rsidR="00617BD8" w:rsidRPr="00FE72FA" w:rsidRDefault="00366559" w:rsidP="00711E10">
            <w:pPr>
              <w:pStyle w:val="TableRow"/>
            </w:pPr>
            <w:r>
              <w:rPr>
                <w:b/>
              </w:rPr>
              <w:t>Informational Note:</w:t>
            </w:r>
            <w:r>
              <w:t xml:space="preserve"> </w:t>
            </w:r>
            <w:r>
              <w:rPr>
                <w:lang w:eastAsia="ja-JP"/>
              </w:rPr>
              <w:t xml:space="preserve">The area indicated by a third-party can be mapped to the area used for mobility management in a mobile network, i.e. a list of LAs/RAs/TAs in the 3GPP network. The third-party can define a geographical area as shapes (e.g. polygons, circles) or civic addresses (streets, districts…) as referenced by OMA Presence API </w:t>
            </w:r>
            <w:r w:rsidR="00153464">
              <w:rPr>
                <w:lang w:eastAsia="ja-JP"/>
              </w:rPr>
              <w:fldChar w:fldCharType="begin"/>
            </w:r>
            <w:r w:rsidR="00153464">
              <w:rPr>
                <w:lang w:eastAsia="ja-JP"/>
              </w:rPr>
              <w:instrText xml:space="preserve"> REF ref_PresenceAPI_10 \h </w:instrText>
            </w:r>
            <w:r w:rsidR="00153464">
              <w:rPr>
                <w:lang w:eastAsia="ja-JP"/>
              </w:rPr>
            </w:r>
            <w:r w:rsidR="007856F5">
              <w:rPr>
                <w:lang w:eastAsia="ja-JP"/>
              </w:rPr>
              <w:instrText xml:space="preserve"> \* MERGEFORMAT </w:instrText>
            </w:r>
            <w:r w:rsidR="00153464">
              <w:rPr>
                <w:lang w:eastAsia="ja-JP"/>
              </w:rPr>
              <w:fldChar w:fldCharType="separate"/>
            </w:r>
            <w:r w:rsidR="00FA0520">
              <w:rPr>
                <w:lang w:eastAsia="ja-JP"/>
              </w:rPr>
              <w:t>[PresenceAPI_10]</w:t>
            </w:r>
            <w:r w:rsidR="00153464">
              <w:rPr>
                <w:lang w:eastAsia="ja-JP"/>
              </w:rPr>
              <w:fldChar w:fldCharType="end"/>
            </w:r>
            <w:r>
              <w:rPr>
                <w:lang w:eastAsia="ja-JP"/>
              </w:rPr>
              <w:t xml:space="preserve"> e.g. defined by shape areas of IETF RFC-5491 </w:t>
            </w:r>
            <w:r w:rsidR="00153464">
              <w:rPr>
                <w:lang w:eastAsia="ja-JP"/>
              </w:rPr>
              <w:fldChar w:fldCharType="begin"/>
            </w:r>
            <w:r w:rsidR="00153464">
              <w:rPr>
                <w:lang w:eastAsia="ja-JP"/>
              </w:rPr>
              <w:instrText xml:space="preserve"> REF ref_RFC5491 \h </w:instrText>
            </w:r>
            <w:r w:rsidR="00153464">
              <w:rPr>
                <w:lang w:eastAsia="ja-JP"/>
              </w:rPr>
            </w:r>
            <w:r w:rsidR="007856F5">
              <w:rPr>
                <w:lang w:eastAsia="ja-JP"/>
              </w:rPr>
              <w:instrText xml:space="preserve"> \* MERGEFORMAT </w:instrText>
            </w:r>
            <w:r w:rsidR="00153464">
              <w:rPr>
                <w:lang w:eastAsia="ja-JP"/>
              </w:rPr>
              <w:fldChar w:fldCharType="separate"/>
            </w:r>
            <w:r w:rsidR="00FA0520">
              <w:rPr>
                <w:lang w:eastAsia="ja-JP"/>
              </w:rPr>
              <w:t>[RFC5491]</w:t>
            </w:r>
            <w:r w:rsidR="00153464">
              <w:rPr>
                <w:lang w:eastAsia="ja-JP"/>
              </w:rPr>
              <w:fldChar w:fldCharType="end"/>
            </w:r>
            <w:r>
              <w:rPr>
                <w:lang w:eastAsia="ja-JP"/>
              </w:rPr>
              <w:t xml:space="preserve"> or by civic addresses defined in IETF RFC-5139 </w:t>
            </w:r>
            <w:r w:rsidR="00711E10">
              <w:rPr>
                <w:lang w:eastAsia="ja-JP"/>
              </w:rPr>
              <w:fldChar w:fldCharType="begin"/>
            </w:r>
            <w:r w:rsidR="00711E10">
              <w:rPr>
                <w:lang w:eastAsia="ja-JP"/>
              </w:rPr>
              <w:instrText xml:space="preserve"> REF  ref_RCC5139 \h  \* MERGEFORMAT </w:instrText>
            </w:r>
            <w:r w:rsidR="00711E10">
              <w:rPr>
                <w:lang w:eastAsia="ja-JP"/>
              </w:rPr>
            </w:r>
            <w:r w:rsidR="00711E10">
              <w:rPr>
                <w:lang w:eastAsia="ja-JP"/>
              </w:rPr>
              <w:fldChar w:fldCharType="separate"/>
            </w:r>
            <w:r w:rsidR="00711E10">
              <w:rPr>
                <w:lang w:eastAsia="ja-JP"/>
              </w:rPr>
              <w:t>[RC</w:t>
            </w:r>
            <w:r w:rsidR="00711E10">
              <w:rPr>
                <w:lang w:eastAsia="ja-JP"/>
              </w:rPr>
              <w:t>C</w:t>
            </w:r>
            <w:r w:rsidR="00711E10">
              <w:rPr>
                <w:lang w:eastAsia="ja-JP"/>
              </w:rPr>
              <w:t>5139]</w:t>
            </w:r>
            <w:r w:rsidR="00711E10">
              <w:rPr>
                <w:lang w:eastAsia="ja-JP"/>
              </w:rPr>
              <w:fldChar w:fldCharType="end"/>
            </w:r>
            <w:r>
              <w:rPr>
                <w:lang w:eastAsia="ja-JP"/>
              </w:rPr>
              <w:t>.</w:t>
            </w:r>
          </w:p>
        </w:tc>
        <w:tc>
          <w:tcPr>
            <w:tcW w:w="1152" w:type="dxa"/>
          </w:tcPr>
          <w:p w:rsidR="00617BD8" w:rsidRPr="00FE72FA" w:rsidRDefault="00366559">
            <w:pPr>
              <w:pStyle w:val="TableRow"/>
            </w:pPr>
            <w:r>
              <w:rPr>
                <w:lang w:eastAsia="ja-JP"/>
              </w:rPr>
              <w:t>1.0</w:t>
            </w:r>
          </w:p>
        </w:tc>
      </w:tr>
      <w:tr w:rsidR="00617BD8" w:rsidRPr="00FE72FA" w:rsidTr="00B41960">
        <w:tblPrEx>
          <w:tblCellMar>
            <w:top w:w="0" w:type="dxa"/>
            <w:bottom w:w="0" w:type="dxa"/>
          </w:tblCellMar>
        </w:tblPrEx>
        <w:trPr>
          <w:cantSplit/>
          <w:jc w:val="center"/>
        </w:trPr>
        <w:tc>
          <w:tcPr>
            <w:tcW w:w="1594" w:type="dxa"/>
          </w:tcPr>
          <w:p w:rsidR="00617BD8" w:rsidRPr="00FE72FA" w:rsidRDefault="00366559">
            <w:pPr>
              <w:pStyle w:val="TableRow"/>
            </w:pPr>
            <w:r>
              <w:rPr>
                <w:lang w:eastAsia="ja-JP"/>
              </w:rPr>
              <w:t>ENCapM-HLF-007</w:t>
            </w:r>
          </w:p>
        </w:tc>
        <w:tc>
          <w:tcPr>
            <w:tcW w:w="7119" w:type="dxa"/>
          </w:tcPr>
          <w:p w:rsidR="00617BD8" w:rsidRPr="00FE72FA" w:rsidRDefault="00366559">
            <w:pPr>
              <w:pStyle w:val="TableRow"/>
            </w:pPr>
            <w:r>
              <w:rPr>
                <w:lang w:eastAsia="ja-JP"/>
              </w:rPr>
              <w:t xml:space="preserve">An OMA API SHALL </w:t>
            </w:r>
            <w:r w:rsidR="00401BC9">
              <w:rPr>
                <w:lang w:eastAsia="ja-JP"/>
              </w:rPr>
              <w:t>enable</w:t>
            </w:r>
            <w:r>
              <w:rPr>
                <w:lang w:eastAsia="ja-JP"/>
              </w:rPr>
              <w:t xml:space="preserve"> a third-party to request a one-time reporting or reporting at regular times on the number of Devices present in a certain area and the location of each Device as for a Location Based Service.</w:t>
            </w:r>
          </w:p>
        </w:tc>
        <w:tc>
          <w:tcPr>
            <w:tcW w:w="1152" w:type="dxa"/>
          </w:tcPr>
          <w:p w:rsidR="00617BD8" w:rsidRPr="00FE72FA" w:rsidRDefault="00366559">
            <w:pPr>
              <w:pStyle w:val="TableRow"/>
            </w:pPr>
            <w:r>
              <w:rPr>
                <w:lang w:eastAsia="ja-JP"/>
              </w:rPr>
              <w:t>1.0</w:t>
            </w:r>
          </w:p>
        </w:tc>
      </w:tr>
      <w:tr w:rsidR="007856F5" w:rsidTr="00B41960">
        <w:tblPrEx>
          <w:tblCellMar>
            <w:top w:w="0" w:type="dxa"/>
            <w:bottom w:w="0" w:type="dxa"/>
          </w:tblCellMar>
          <w:tblLook w:val="04A0" w:firstRow="1" w:lastRow="0" w:firstColumn="1" w:lastColumn="0" w:noHBand="0" w:noVBand="1"/>
        </w:tblPrEx>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7856F5" w:rsidRDefault="007856F5">
            <w:pPr>
              <w:pStyle w:val="TableRow"/>
              <w:rPr>
                <w:lang w:eastAsia="ja-JP"/>
              </w:rPr>
            </w:pPr>
            <w:r>
              <w:rPr>
                <w:lang w:eastAsia="ja-JP"/>
              </w:rPr>
              <w:t>ENCapM-HLF-007a</w:t>
            </w:r>
          </w:p>
        </w:tc>
        <w:tc>
          <w:tcPr>
            <w:tcW w:w="7119" w:type="dxa"/>
            <w:tcBorders>
              <w:top w:val="single" w:sz="4" w:space="0" w:color="auto"/>
              <w:left w:val="single" w:sz="4" w:space="0" w:color="auto"/>
              <w:bottom w:val="single" w:sz="4" w:space="0" w:color="auto"/>
              <w:right w:val="single" w:sz="4" w:space="0" w:color="auto"/>
            </w:tcBorders>
          </w:tcPr>
          <w:p w:rsidR="007856F5" w:rsidRDefault="007856F5" w:rsidP="007856F5">
            <w:pPr>
              <w:pStyle w:val="TableRow"/>
              <w:rPr>
                <w:lang w:eastAsia="ja-JP"/>
              </w:rPr>
            </w:pPr>
            <w:r>
              <w:rPr>
                <w:color w:val="000000"/>
              </w:rPr>
              <w:t xml:space="preserve">An OMA API SHALL </w:t>
            </w:r>
            <w:proofErr w:type="gramStart"/>
            <w:r>
              <w:rPr>
                <w:color w:val="000000"/>
              </w:rPr>
              <w:t>enable</w:t>
            </w:r>
            <w:proofErr w:type="gramEnd"/>
            <w:r>
              <w:rPr>
                <w:color w:val="000000"/>
              </w:rPr>
              <w:t xml:space="preserve"> an application to subscribe to notifications about Device connections properties</w:t>
            </w:r>
            <w:r>
              <w:rPr>
                <w:color w:val="000000"/>
                <w:lang w:eastAsia="ja-JP"/>
              </w:rPr>
              <w:t xml:space="preserve">. </w:t>
            </w:r>
          </w:p>
        </w:tc>
        <w:tc>
          <w:tcPr>
            <w:tcW w:w="1152" w:type="dxa"/>
            <w:tcBorders>
              <w:top w:val="single" w:sz="4" w:space="0" w:color="auto"/>
              <w:left w:val="single" w:sz="4" w:space="0" w:color="auto"/>
              <w:bottom w:val="single" w:sz="4" w:space="0" w:color="auto"/>
              <w:right w:val="single" w:sz="4" w:space="0" w:color="auto"/>
            </w:tcBorders>
            <w:hideMark/>
          </w:tcPr>
          <w:p w:rsidR="007856F5" w:rsidRDefault="007856F5">
            <w:pPr>
              <w:pStyle w:val="TableRow"/>
              <w:rPr>
                <w:lang w:eastAsia="ja-JP"/>
              </w:rPr>
            </w:pPr>
            <w:r>
              <w:rPr>
                <w:lang w:eastAsia="ja-JP"/>
              </w:rPr>
              <w:t>1.0</w:t>
            </w:r>
          </w:p>
        </w:tc>
      </w:tr>
      <w:tr w:rsidR="00366559" w:rsidTr="00B41960">
        <w:tblPrEx>
          <w:tblCellMar>
            <w:top w:w="0" w:type="dxa"/>
            <w:bottom w:w="0" w:type="dxa"/>
          </w:tblCellMar>
          <w:tblLook w:val="04A0" w:firstRow="1" w:lastRow="0" w:firstColumn="1" w:lastColumn="0" w:noHBand="0" w:noVBand="1"/>
        </w:tblPrEx>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366559" w:rsidRDefault="00366559">
            <w:pPr>
              <w:pStyle w:val="TableRow"/>
              <w:rPr>
                <w:lang w:eastAsia="ja-JP"/>
              </w:rPr>
            </w:pPr>
            <w:r>
              <w:rPr>
                <w:lang w:eastAsia="ja-JP"/>
              </w:rPr>
              <w:t>ENCapM-HLF-008</w:t>
            </w:r>
          </w:p>
        </w:tc>
        <w:tc>
          <w:tcPr>
            <w:tcW w:w="7119" w:type="dxa"/>
            <w:tcBorders>
              <w:top w:val="single" w:sz="4" w:space="0" w:color="auto"/>
              <w:left w:val="single" w:sz="4" w:space="0" w:color="auto"/>
              <w:bottom w:val="single" w:sz="4" w:space="0" w:color="auto"/>
              <w:right w:val="single" w:sz="4" w:space="0" w:color="auto"/>
            </w:tcBorders>
            <w:hideMark/>
          </w:tcPr>
          <w:p w:rsidR="00366559" w:rsidRDefault="00366559">
            <w:pPr>
              <w:pStyle w:val="TableRow"/>
              <w:rPr>
                <w:lang w:eastAsia="ja-JP"/>
              </w:rPr>
            </w:pPr>
            <w:r>
              <w:rPr>
                <w:lang w:eastAsia="ja-JP"/>
              </w:rPr>
              <w:t xml:space="preserve">An OMA API SHALL </w:t>
            </w:r>
            <w:proofErr w:type="gramStart"/>
            <w:r>
              <w:rPr>
                <w:lang w:eastAsia="ja-JP"/>
              </w:rPr>
              <w:t>enable</w:t>
            </w:r>
            <w:proofErr w:type="gramEnd"/>
            <w:r>
              <w:rPr>
                <w:lang w:eastAsia="ja-JP"/>
              </w:rPr>
              <w:t xml:space="preserve"> a third-party to be notified about Device’s connection properties. </w:t>
            </w:r>
          </w:p>
          <w:p w:rsidR="00366559" w:rsidRDefault="00366559">
            <w:pPr>
              <w:pStyle w:val="TableRow"/>
              <w:rPr>
                <w:lang w:eastAsia="ja-JP"/>
              </w:rPr>
            </w:pPr>
            <w:r>
              <w:rPr>
                <w:b/>
              </w:rPr>
              <w:t>Informational Note:</w:t>
            </w:r>
            <w:r>
              <w:t xml:space="preserve"> </w:t>
            </w:r>
            <w:r>
              <w:rPr>
                <w:lang w:eastAsia="ja-JP"/>
              </w:rPr>
              <w:t>Connection properties of a Device describe the average data rate range or non-absolute value (e.g. high, medium or low) that the Device is likely to be able to obtain at the current location. The connection properties can, for example, be generated from the RAT type the Device is currently attached to, the load conditions at its current location and/or other parameters.</w:t>
            </w:r>
          </w:p>
        </w:tc>
        <w:tc>
          <w:tcPr>
            <w:tcW w:w="1152" w:type="dxa"/>
            <w:tcBorders>
              <w:top w:val="single" w:sz="4" w:space="0" w:color="auto"/>
              <w:left w:val="single" w:sz="4" w:space="0" w:color="auto"/>
              <w:bottom w:val="single" w:sz="4" w:space="0" w:color="auto"/>
              <w:right w:val="single" w:sz="4" w:space="0" w:color="auto"/>
            </w:tcBorders>
            <w:hideMark/>
          </w:tcPr>
          <w:p w:rsidR="00366559" w:rsidRDefault="00366559">
            <w:pPr>
              <w:pStyle w:val="TableRow"/>
              <w:rPr>
                <w:lang w:eastAsia="ja-JP"/>
              </w:rPr>
            </w:pPr>
            <w:r>
              <w:rPr>
                <w:lang w:eastAsia="ja-JP"/>
              </w:rPr>
              <w:t>1.0</w:t>
            </w:r>
          </w:p>
        </w:tc>
      </w:tr>
      <w:tr w:rsidR="00366559" w:rsidTr="00FA0520">
        <w:tblPrEx>
          <w:tblCellMar>
            <w:top w:w="0" w:type="dxa"/>
            <w:bottom w:w="0" w:type="dxa"/>
          </w:tblCellMar>
          <w:tblLook w:val="04A0" w:firstRow="1" w:lastRow="0" w:firstColumn="1" w:lastColumn="0" w:noHBand="0" w:noVBand="1"/>
        </w:tblPrEx>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366559" w:rsidRDefault="00366559">
            <w:pPr>
              <w:pStyle w:val="TableRow"/>
              <w:rPr>
                <w:lang w:eastAsia="ja-JP"/>
              </w:rPr>
            </w:pPr>
            <w:r>
              <w:rPr>
                <w:lang w:eastAsia="ja-JP"/>
              </w:rPr>
              <w:t>ENCapM-HLF-009</w:t>
            </w:r>
          </w:p>
        </w:tc>
        <w:tc>
          <w:tcPr>
            <w:tcW w:w="7119" w:type="dxa"/>
            <w:tcBorders>
              <w:top w:val="single" w:sz="4" w:space="0" w:color="auto"/>
              <w:left w:val="single" w:sz="4" w:space="0" w:color="auto"/>
              <w:bottom w:val="single" w:sz="4" w:space="0" w:color="auto"/>
              <w:right w:val="single" w:sz="4" w:space="0" w:color="auto"/>
            </w:tcBorders>
            <w:hideMark/>
          </w:tcPr>
          <w:p w:rsidR="00366559" w:rsidRDefault="00366559">
            <w:pPr>
              <w:pStyle w:val="TableRow"/>
              <w:rPr>
                <w:lang w:eastAsia="ja-JP"/>
              </w:rPr>
            </w:pPr>
            <w:r>
              <w:rPr>
                <w:lang w:eastAsia="ja-JP"/>
              </w:rPr>
              <w:t xml:space="preserve">An OMA API SHALL </w:t>
            </w:r>
            <w:r w:rsidR="00401BC9">
              <w:rPr>
                <w:lang w:eastAsia="ja-JP"/>
              </w:rPr>
              <w:t>enable</w:t>
            </w:r>
            <w:r>
              <w:rPr>
                <w:lang w:eastAsia="ja-JP"/>
              </w:rPr>
              <w:t xml:space="preserve"> a third-party to request for background data transfer to Devices that are registered with the third-party, indicating: </w:t>
            </w:r>
          </w:p>
          <w:p w:rsidR="00366559" w:rsidRDefault="00366559" w:rsidP="00366559">
            <w:pPr>
              <w:pStyle w:val="Bullet"/>
              <w:numPr>
                <w:ilvl w:val="0"/>
                <w:numId w:val="31"/>
              </w:numPr>
              <w:spacing w:after="0"/>
              <w:rPr>
                <w:lang w:eastAsia="ja-JP"/>
              </w:rPr>
            </w:pPr>
            <w:r>
              <w:rPr>
                <w:lang w:eastAsia="ja-JP"/>
              </w:rPr>
              <w:t xml:space="preserve">the desired time window for the data transfer, </w:t>
            </w:r>
          </w:p>
          <w:p w:rsidR="00366559" w:rsidRDefault="00366559" w:rsidP="00366559">
            <w:pPr>
              <w:pStyle w:val="Bullet"/>
              <w:numPr>
                <w:ilvl w:val="0"/>
                <w:numId w:val="31"/>
              </w:numPr>
              <w:spacing w:after="120"/>
              <w:rPr>
                <w:lang w:eastAsia="ja-JP"/>
              </w:rPr>
            </w:pPr>
            <w:proofErr w:type="gramStart"/>
            <w:r>
              <w:rPr>
                <w:lang w:eastAsia="ja-JP"/>
              </w:rPr>
              <w:t>the</w:t>
            </w:r>
            <w:proofErr w:type="gramEnd"/>
            <w:r>
              <w:rPr>
                <w:lang w:eastAsia="ja-JP"/>
              </w:rPr>
              <w:t xml:space="preserve"> volume of the data expected to be transferred in a geographic area.</w:t>
            </w:r>
          </w:p>
          <w:p w:rsidR="00366559" w:rsidRDefault="00366559" w:rsidP="00153464">
            <w:pPr>
              <w:pStyle w:val="TableRow"/>
              <w:rPr>
                <w:lang w:eastAsia="ja-JP"/>
              </w:rPr>
            </w:pPr>
            <w:r>
              <w:rPr>
                <w:b/>
              </w:rPr>
              <w:t>Informational Note:</w:t>
            </w:r>
            <w:r>
              <w:t xml:space="preserve"> </w:t>
            </w:r>
            <w:r>
              <w:rPr>
                <w:lang w:eastAsia="ja-JP"/>
              </w:rPr>
              <w:t xml:space="preserve">The geographic area can be coded, for example, as specified by </w:t>
            </w:r>
            <w:r w:rsidR="00153464">
              <w:rPr>
                <w:lang w:eastAsia="ja-JP"/>
              </w:rPr>
              <w:fldChar w:fldCharType="begin"/>
            </w:r>
            <w:r w:rsidR="00153464">
              <w:rPr>
                <w:lang w:eastAsia="ja-JP"/>
              </w:rPr>
              <w:instrText xml:space="preserve"> REF ref_3GPP_TS_23_032 \h </w:instrText>
            </w:r>
            <w:r w:rsidR="00153464">
              <w:rPr>
                <w:lang w:eastAsia="ja-JP"/>
              </w:rPr>
            </w:r>
            <w:r w:rsidR="00153464">
              <w:rPr>
                <w:lang w:eastAsia="ja-JP"/>
              </w:rPr>
              <w:fldChar w:fldCharType="separate"/>
            </w:r>
            <w:r w:rsidR="00FA0520">
              <w:rPr>
                <w:lang w:eastAsia="ja-JP"/>
              </w:rPr>
              <w:t>[3GPP TS 23.032]</w:t>
            </w:r>
            <w:r w:rsidR="00153464">
              <w:rPr>
                <w:lang w:eastAsia="ja-JP"/>
              </w:rPr>
              <w:fldChar w:fldCharType="end"/>
            </w:r>
            <w:r>
              <w:rPr>
                <w:lang w:eastAsia="ja-JP"/>
              </w:rPr>
              <w:t>.</w:t>
            </w:r>
          </w:p>
        </w:tc>
        <w:tc>
          <w:tcPr>
            <w:tcW w:w="1152" w:type="dxa"/>
            <w:tcBorders>
              <w:top w:val="single" w:sz="4" w:space="0" w:color="auto"/>
              <w:left w:val="single" w:sz="4" w:space="0" w:color="auto"/>
              <w:bottom w:val="single" w:sz="4" w:space="0" w:color="auto"/>
              <w:right w:val="single" w:sz="4" w:space="0" w:color="auto"/>
            </w:tcBorders>
            <w:hideMark/>
          </w:tcPr>
          <w:p w:rsidR="00366559" w:rsidRDefault="00366559">
            <w:pPr>
              <w:pStyle w:val="TableRow"/>
              <w:rPr>
                <w:lang w:eastAsia="ja-JP"/>
              </w:rPr>
            </w:pPr>
            <w:r>
              <w:rPr>
                <w:lang w:eastAsia="ja-JP"/>
              </w:rPr>
              <w:t>1.0</w:t>
            </w:r>
          </w:p>
        </w:tc>
      </w:tr>
      <w:tr w:rsidR="00366559" w:rsidTr="00B41960">
        <w:tblPrEx>
          <w:tblCellMar>
            <w:top w:w="0" w:type="dxa"/>
            <w:bottom w:w="0" w:type="dxa"/>
          </w:tblCellMar>
          <w:tblLook w:val="04A0" w:firstRow="1" w:lastRow="0" w:firstColumn="1" w:lastColumn="0" w:noHBand="0" w:noVBand="1"/>
        </w:tblPrEx>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366559" w:rsidRDefault="00366559">
            <w:pPr>
              <w:pStyle w:val="TableRow"/>
              <w:rPr>
                <w:lang w:eastAsia="ja-JP"/>
              </w:rPr>
            </w:pPr>
            <w:bookmarkStart w:id="61" w:name="ref_ENCapM_HLF_010"/>
            <w:r>
              <w:rPr>
                <w:lang w:eastAsia="ja-JP"/>
              </w:rPr>
              <w:t>ENCapM-HLF-010</w:t>
            </w:r>
            <w:bookmarkEnd w:id="61"/>
          </w:p>
        </w:tc>
        <w:tc>
          <w:tcPr>
            <w:tcW w:w="7119" w:type="dxa"/>
            <w:tcBorders>
              <w:top w:val="single" w:sz="4" w:space="0" w:color="auto"/>
              <w:left w:val="single" w:sz="4" w:space="0" w:color="auto"/>
              <w:bottom w:val="single" w:sz="4" w:space="0" w:color="auto"/>
              <w:right w:val="single" w:sz="4" w:space="0" w:color="auto"/>
            </w:tcBorders>
            <w:hideMark/>
          </w:tcPr>
          <w:p w:rsidR="00366559" w:rsidRDefault="00366559">
            <w:pPr>
              <w:pStyle w:val="TableRow"/>
              <w:rPr>
                <w:lang w:eastAsia="ja-JP"/>
              </w:rPr>
            </w:pPr>
            <w:r>
              <w:rPr>
                <w:lang w:eastAsia="ja-JP"/>
              </w:rPr>
              <w:t xml:space="preserve">An OMA API SHALL </w:t>
            </w:r>
            <w:r w:rsidR="00401BC9">
              <w:rPr>
                <w:lang w:eastAsia="ja-JP"/>
              </w:rPr>
              <w:t>enable</w:t>
            </w:r>
            <w:r>
              <w:rPr>
                <w:lang w:eastAsia="ja-JP"/>
              </w:rPr>
              <w:t xml:space="preserve"> a third-party to get the information about:</w:t>
            </w:r>
          </w:p>
          <w:p w:rsidR="00366559" w:rsidRDefault="00366559" w:rsidP="00366559">
            <w:pPr>
              <w:pStyle w:val="Bullet"/>
              <w:numPr>
                <w:ilvl w:val="0"/>
                <w:numId w:val="31"/>
              </w:numPr>
              <w:spacing w:after="0"/>
              <w:rPr>
                <w:lang w:eastAsia="ja-JP"/>
              </w:rPr>
            </w:pPr>
            <w:r>
              <w:rPr>
                <w:lang w:eastAsia="ja-JP"/>
              </w:rPr>
              <w:t>one or more recommended time windows for the data transfer and,</w:t>
            </w:r>
          </w:p>
          <w:p w:rsidR="00366559" w:rsidRDefault="00366559" w:rsidP="00366559">
            <w:pPr>
              <w:pStyle w:val="Bullet"/>
              <w:numPr>
                <w:ilvl w:val="0"/>
                <w:numId w:val="31"/>
              </w:numPr>
              <w:spacing w:after="120"/>
              <w:rPr>
                <w:lang w:val="en-GB" w:eastAsia="ja-JP"/>
              </w:rPr>
            </w:pPr>
            <w:proofErr w:type="gramStart"/>
            <w:r>
              <w:rPr>
                <w:lang w:eastAsia="ja-JP"/>
              </w:rPr>
              <w:t>for</w:t>
            </w:r>
            <w:proofErr w:type="gramEnd"/>
            <w:r>
              <w:rPr>
                <w:lang w:eastAsia="ja-JP"/>
              </w:rPr>
              <w:t xml:space="preserve"> each time window the maximum aggregated bitrate for the set of Devices in the geographical area indicated by the third-party. </w:t>
            </w:r>
          </w:p>
        </w:tc>
        <w:tc>
          <w:tcPr>
            <w:tcW w:w="1152" w:type="dxa"/>
            <w:tcBorders>
              <w:top w:val="single" w:sz="4" w:space="0" w:color="auto"/>
              <w:left w:val="single" w:sz="4" w:space="0" w:color="auto"/>
              <w:bottom w:val="single" w:sz="4" w:space="0" w:color="auto"/>
              <w:right w:val="single" w:sz="4" w:space="0" w:color="auto"/>
            </w:tcBorders>
            <w:hideMark/>
          </w:tcPr>
          <w:p w:rsidR="00366559" w:rsidRDefault="00366559">
            <w:pPr>
              <w:pStyle w:val="TableRow"/>
              <w:rPr>
                <w:lang w:eastAsia="ja-JP"/>
              </w:rPr>
            </w:pPr>
            <w:r>
              <w:rPr>
                <w:lang w:eastAsia="ja-JP"/>
              </w:rPr>
              <w:t>1.0</w:t>
            </w:r>
          </w:p>
        </w:tc>
      </w:tr>
      <w:tr w:rsidR="007856F5" w:rsidTr="00B41960">
        <w:tblPrEx>
          <w:tblCellMar>
            <w:top w:w="0" w:type="dxa"/>
            <w:bottom w:w="0" w:type="dxa"/>
          </w:tblCellMar>
          <w:tblLook w:val="04A0" w:firstRow="1" w:lastRow="0" w:firstColumn="1" w:lastColumn="0" w:noHBand="0" w:noVBand="1"/>
        </w:tblPrEx>
        <w:trPr>
          <w:cantSplit/>
          <w:jc w:val="center"/>
        </w:trPr>
        <w:tc>
          <w:tcPr>
            <w:tcW w:w="1594" w:type="dxa"/>
            <w:tcBorders>
              <w:top w:val="single" w:sz="4" w:space="0" w:color="auto"/>
              <w:left w:val="single" w:sz="4" w:space="0" w:color="auto"/>
              <w:bottom w:val="single" w:sz="4" w:space="0" w:color="auto"/>
              <w:right w:val="single" w:sz="4" w:space="0" w:color="auto"/>
            </w:tcBorders>
          </w:tcPr>
          <w:p w:rsidR="007856F5" w:rsidRDefault="007856F5">
            <w:pPr>
              <w:pStyle w:val="TableRow"/>
              <w:rPr>
                <w:lang w:eastAsia="ja-JP"/>
              </w:rPr>
            </w:pPr>
            <w:r>
              <w:rPr>
                <w:rFonts w:hint="eastAsia"/>
                <w:lang w:eastAsia="ja-JP"/>
              </w:rPr>
              <w:lastRenderedPageBreak/>
              <w:t>ENCapM-HLF-011</w:t>
            </w:r>
          </w:p>
        </w:tc>
        <w:tc>
          <w:tcPr>
            <w:tcW w:w="7119" w:type="dxa"/>
            <w:tcBorders>
              <w:top w:val="single" w:sz="4" w:space="0" w:color="auto"/>
              <w:left w:val="single" w:sz="4" w:space="0" w:color="auto"/>
              <w:bottom w:val="single" w:sz="4" w:space="0" w:color="auto"/>
              <w:right w:val="single" w:sz="4" w:space="0" w:color="auto"/>
            </w:tcBorders>
          </w:tcPr>
          <w:p w:rsidR="007856F5" w:rsidRDefault="007856F5" w:rsidP="00C37848">
            <w:pPr>
              <w:pStyle w:val="TableRow"/>
              <w:rPr>
                <w:lang w:eastAsia="ja-JP"/>
              </w:rPr>
            </w:pPr>
            <w:r>
              <w:rPr>
                <w:rFonts w:hint="eastAsia"/>
                <w:lang w:eastAsia="ja-JP"/>
              </w:rPr>
              <w:t xml:space="preserve">An OMA API SHALL </w:t>
            </w:r>
            <w:r w:rsidR="00401BC9">
              <w:rPr>
                <w:rFonts w:hint="eastAsia"/>
                <w:lang w:eastAsia="ja-JP"/>
              </w:rPr>
              <w:t>enable</w:t>
            </w:r>
            <w:r>
              <w:rPr>
                <w:rFonts w:hint="eastAsia"/>
                <w:lang w:eastAsia="ja-JP"/>
              </w:rPr>
              <w:t xml:space="preserve"> a third-party</w:t>
            </w:r>
            <w:r>
              <w:rPr>
                <w:lang w:eastAsia="ja-JP"/>
              </w:rPr>
              <w:t xml:space="preserve"> application to request the Network </w:t>
            </w:r>
            <w:r>
              <w:rPr>
                <w:rFonts w:hint="eastAsia"/>
                <w:lang w:eastAsia="ja-JP"/>
              </w:rPr>
              <w:t xml:space="preserve"> </w:t>
            </w:r>
            <w:r>
              <w:rPr>
                <w:lang w:eastAsia="ja-JP"/>
              </w:rPr>
              <w:t xml:space="preserve">Operator </w:t>
            </w:r>
            <w:r w:rsidRPr="005151A8">
              <w:rPr>
                <w:lang w:eastAsia="ja-JP"/>
              </w:rPr>
              <w:t>to trigger Devices to perform application-specific actions</w:t>
            </w:r>
            <w:r>
              <w:rPr>
                <w:lang w:eastAsia="ja-JP"/>
              </w:rPr>
              <w:t xml:space="preserve">, e.g. </w:t>
            </w:r>
            <w:r w:rsidRPr="005151A8">
              <w:rPr>
                <w:lang w:eastAsia="ja-JP"/>
              </w:rPr>
              <w:t>initiating communications with the third-party</w:t>
            </w:r>
          </w:p>
          <w:p w:rsidR="00367AD0" w:rsidRDefault="00367AD0" w:rsidP="00367AD0">
            <w:pPr>
              <w:pStyle w:val="TableRow"/>
              <w:rPr>
                <w:lang w:eastAsia="ja-JP"/>
              </w:rPr>
            </w:pPr>
            <w:r>
              <w:rPr>
                <w:b/>
              </w:rPr>
              <w:t>Informational Note:</w:t>
            </w:r>
            <w:r>
              <w:t xml:space="preserve"> </w:t>
            </w:r>
            <w:r w:rsidRPr="00BE0FC8">
              <w:rPr>
                <w:lang w:eastAsia="ja-JP"/>
              </w:rPr>
              <w:t xml:space="preserve">Triggering is the means by which a </w:t>
            </w:r>
            <w:r>
              <w:rPr>
                <w:rFonts w:hint="eastAsia"/>
                <w:lang w:eastAsia="ja-JP"/>
              </w:rPr>
              <w:t>third-party</w:t>
            </w:r>
            <w:r w:rsidRPr="00BE0FC8">
              <w:rPr>
                <w:lang w:eastAsia="ja-JP"/>
              </w:rPr>
              <w:t xml:space="preserve"> sends information to the </w:t>
            </w:r>
            <w:r>
              <w:rPr>
                <w:rFonts w:hint="eastAsia"/>
                <w:lang w:eastAsia="ja-JP"/>
              </w:rPr>
              <w:t>Device</w:t>
            </w:r>
            <w:r>
              <w:rPr>
                <w:lang w:eastAsia="ja-JP"/>
              </w:rPr>
              <w:t xml:space="preserve"> via the </w:t>
            </w:r>
            <w:r>
              <w:rPr>
                <w:rFonts w:hint="eastAsia"/>
                <w:lang w:eastAsia="ja-JP"/>
              </w:rPr>
              <w:t>N</w:t>
            </w:r>
            <w:r w:rsidRPr="00BE0FC8">
              <w:rPr>
                <w:lang w:eastAsia="ja-JP"/>
              </w:rPr>
              <w:t>etwork</w:t>
            </w:r>
            <w:r>
              <w:rPr>
                <w:rFonts w:hint="eastAsia"/>
                <w:lang w:eastAsia="ja-JP"/>
              </w:rPr>
              <w:t xml:space="preserve"> Operator</w:t>
            </w:r>
            <w:r w:rsidRPr="00BE0FC8">
              <w:rPr>
                <w:lang w:eastAsia="ja-JP"/>
              </w:rPr>
              <w:t xml:space="preserve"> to trigger the </w:t>
            </w:r>
            <w:r>
              <w:rPr>
                <w:rFonts w:hint="eastAsia"/>
                <w:lang w:eastAsia="ja-JP"/>
              </w:rPr>
              <w:t>Device</w:t>
            </w:r>
            <w:r w:rsidRPr="00BE0FC8">
              <w:rPr>
                <w:lang w:eastAsia="ja-JP"/>
              </w:rPr>
              <w:t xml:space="preserve"> to perform application specific actions that include initiating communication with the </w:t>
            </w:r>
            <w:r>
              <w:rPr>
                <w:rFonts w:hint="eastAsia"/>
                <w:lang w:eastAsia="ja-JP"/>
              </w:rPr>
              <w:t>third-party</w:t>
            </w:r>
            <w:r>
              <w:rPr>
                <w:lang w:eastAsia="ja-JP"/>
              </w:rPr>
              <w:t xml:space="preserve">. </w:t>
            </w:r>
            <w:r w:rsidRPr="00BE0FC8">
              <w:rPr>
                <w:lang w:eastAsia="ja-JP"/>
              </w:rPr>
              <w:t>T</w:t>
            </w:r>
            <w:r>
              <w:rPr>
                <w:rFonts w:hint="eastAsia"/>
                <w:lang w:eastAsia="ja-JP"/>
              </w:rPr>
              <w:t>his function</w:t>
            </w:r>
            <w:r w:rsidRPr="00BE0FC8">
              <w:rPr>
                <w:lang w:eastAsia="ja-JP"/>
              </w:rPr>
              <w:t xml:space="preserve"> is required when an IP address for the </w:t>
            </w:r>
            <w:r>
              <w:rPr>
                <w:rFonts w:hint="eastAsia"/>
                <w:lang w:eastAsia="ja-JP"/>
              </w:rPr>
              <w:t>Device</w:t>
            </w:r>
            <w:r w:rsidRPr="00BE0FC8">
              <w:rPr>
                <w:lang w:eastAsia="ja-JP"/>
              </w:rPr>
              <w:t xml:space="preserve"> is not avai</w:t>
            </w:r>
            <w:r>
              <w:rPr>
                <w:lang w:eastAsia="ja-JP"/>
              </w:rPr>
              <w:t xml:space="preserve">lable or reachable by the </w:t>
            </w:r>
            <w:r>
              <w:rPr>
                <w:rFonts w:hint="eastAsia"/>
                <w:lang w:eastAsia="ja-JP"/>
              </w:rPr>
              <w:t>third-party</w:t>
            </w:r>
            <w:r w:rsidRPr="00BE0FC8">
              <w:rPr>
                <w:lang w:eastAsia="ja-JP"/>
              </w:rPr>
              <w:t>.</w:t>
            </w:r>
            <w:r>
              <w:rPr>
                <w:rFonts w:hint="eastAsia"/>
                <w:lang w:eastAsia="ja-JP"/>
              </w:rPr>
              <w:t xml:space="preserve"> Refer to </w:t>
            </w:r>
            <w:r w:rsidR="00972AEA">
              <w:rPr>
                <w:lang w:eastAsia="ja-JP"/>
              </w:rPr>
              <w:fldChar w:fldCharType="begin"/>
            </w:r>
            <w:r w:rsidR="00972AEA">
              <w:rPr>
                <w:lang w:eastAsia="ja-JP"/>
              </w:rPr>
              <w:instrText xml:space="preserve"> </w:instrText>
            </w:r>
            <w:r w:rsidR="00972AEA">
              <w:rPr>
                <w:rFonts w:hint="eastAsia"/>
                <w:lang w:eastAsia="ja-JP"/>
              </w:rPr>
              <w:instrText>REF ref_3GPP_TS_22_368 \h</w:instrText>
            </w:r>
            <w:r w:rsidR="00972AEA">
              <w:rPr>
                <w:lang w:eastAsia="ja-JP"/>
              </w:rPr>
              <w:instrText xml:space="preserve"> </w:instrText>
            </w:r>
            <w:r w:rsidR="00972AEA">
              <w:rPr>
                <w:lang w:eastAsia="ja-JP"/>
              </w:rPr>
            </w:r>
            <w:r w:rsidR="00972AEA">
              <w:rPr>
                <w:lang w:eastAsia="ja-JP"/>
              </w:rPr>
              <w:fldChar w:fldCharType="separate"/>
            </w:r>
            <w:r w:rsidR="00FA0520">
              <w:rPr>
                <w:lang w:eastAsia="ja-JP"/>
              </w:rPr>
              <w:t>[3GPP TS 22.368]</w:t>
            </w:r>
            <w:r w:rsidR="00972AEA">
              <w:rPr>
                <w:lang w:eastAsia="ja-JP"/>
              </w:rPr>
              <w:fldChar w:fldCharType="end"/>
            </w:r>
            <w:r>
              <w:rPr>
                <w:rFonts w:hint="eastAsia"/>
                <w:lang w:eastAsia="ja-JP"/>
              </w:rPr>
              <w:t xml:space="preserve"> and </w:t>
            </w:r>
            <w:r w:rsidR="00972AEA">
              <w:rPr>
                <w:lang w:eastAsia="ja-JP"/>
              </w:rPr>
              <w:fldChar w:fldCharType="begin"/>
            </w:r>
            <w:r w:rsidR="00972AEA">
              <w:rPr>
                <w:lang w:eastAsia="ja-JP"/>
              </w:rPr>
              <w:instrText xml:space="preserve"> </w:instrText>
            </w:r>
            <w:r w:rsidR="00972AEA">
              <w:rPr>
                <w:rFonts w:hint="eastAsia"/>
                <w:lang w:eastAsia="ja-JP"/>
              </w:rPr>
              <w:instrText>REF ref_3GPP_TS_23_682 \h</w:instrText>
            </w:r>
            <w:r w:rsidR="00972AEA">
              <w:rPr>
                <w:lang w:eastAsia="ja-JP"/>
              </w:rPr>
              <w:instrText xml:space="preserve"> </w:instrText>
            </w:r>
            <w:r w:rsidR="00972AEA">
              <w:rPr>
                <w:lang w:eastAsia="ja-JP"/>
              </w:rPr>
            </w:r>
            <w:r w:rsidR="00972AEA">
              <w:rPr>
                <w:lang w:eastAsia="ja-JP"/>
              </w:rPr>
              <w:fldChar w:fldCharType="separate"/>
            </w:r>
            <w:r w:rsidR="00FA0520">
              <w:rPr>
                <w:lang w:eastAsia="ja-JP"/>
              </w:rPr>
              <w:t>[3GPP TS 23.682]</w:t>
            </w:r>
            <w:r w:rsidR="00972AEA">
              <w:rPr>
                <w:lang w:eastAsia="ja-JP"/>
              </w:rPr>
              <w:fldChar w:fldCharType="end"/>
            </w:r>
            <w:r>
              <w:rPr>
                <w:rFonts w:hint="eastAsia"/>
                <w:lang w:eastAsia="ja-JP"/>
              </w:rPr>
              <w:t xml:space="preserve"> for details in 3GPP</w:t>
            </w:r>
            <w:r>
              <w:rPr>
                <w:lang w:eastAsia="ja-JP"/>
              </w:rPr>
              <w:t>.</w:t>
            </w:r>
          </w:p>
          <w:p w:rsidR="00367AD0" w:rsidRDefault="00367AD0" w:rsidP="00367AD0">
            <w:pPr>
              <w:pStyle w:val="TableRow"/>
              <w:rPr>
                <w:lang w:eastAsia="ja-JP"/>
              </w:rPr>
            </w:pPr>
            <w:r>
              <w:rPr>
                <w:lang w:eastAsia="ja-JP"/>
              </w:rPr>
              <w:t xml:space="preserve">Trigger message </w:t>
            </w:r>
            <w:r w:rsidRPr="00C51EC7">
              <w:rPr>
                <w:lang w:eastAsia="zh-CN"/>
              </w:rPr>
              <w:t xml:space="preserve">contains information that allows the network to route the message to the appropriate </w:t>
            </w:r>
            <w:r>
              <w:rPr>
                <w:rFonts w:hint="eastAsia"/>
                <w:lang w:eastAsia="ja-JP"/>
              </w:rPr>
              <w:t>Device</w:t>
            </w:r>
            <w:r w:rsidRPr="00C51EC7">
              <w:rPr>
                <w:lang w:eastAsia="zh-CN"/>
              </w:rPr>
              <w:t xml:space="preserve"> and the </w:t>
            </w:r>
            <w:r>
              <w:rPr>
                <w:rFonts w:hint="eastAsia"/>
                <w:lang w:eastAsia="ja-JP"/>
              </w:rPr>
              <w:t>Device</w:t>
            </w:r>
            <w:r w:rsidRPr="00C51EC7">
              <w:rPr>
                <w:lang w:eastAsia="zh-CN"/>
              </w:rPr>
              <w:t xml:space="preserve"> to </w:t>
            </w:r>
            <w:r>
              <w:rPr>
                <w:lang w:eastAsia="zh-CN"/>
              </w:rPr>
              <w:t>route the mes</w:t>
            </w:r>
            <w:r w:rsidRPr="00C51EC7">
              <w:rPr>
                <w:lang w:eastAsia="zh-CN"/>
              </w:rPr>
              <w:t>sage to</w:t>
            </w:r>
            <w:r>
              <w:rPr>
                <w:lang w:eastAsia="zh-CN"/>
              </w:rPr>
              <w:t xml:space="preserve"> the</w:t>
            </w:r>
            <w:r w:rsidRPr="00C51EC7">
              <w:rPr>
                <w:lang w:eastAsia="zh-CN"/>
              </w:rPr>
              <w:t xml:space="preserve"> appropriate application.</w:t>
            </w:r>
          </w:p>
        </w:tc>
        <w:tc>
          <w:tcPr>
            <w:tcW w:w="1152" w:type="dxa"/>
            <w:tcBorders>
              <w:top w:val="single" w:sz="4" w:space="0" w:color="auto"/>
              <w:left w:val="single" w:sz="4" w:space="0" w:color="auto"/>
              <w:bottom w:val="single" w:sz="4" w:space="0" w:color="auto"/>
              <w:right w:val="single" w:sz="4" w:space="0" w:color="auto"/>
            </w:tcBorders>
          </w:tcPr>
          <w:p w:rsidR="007856F5" w:rsidRDefault="007856F5">
            <w:pPr>
              <w:pStyle w:val="TableRow"/>
              <w:rPr>
                <w:lang w:eastAsia="ja-JP"/>
              </w:rPr>
            </w:pPr>
            <w:r>
              <w:rPr>
                <w:rFonts w:hint="eastAsia"/>
                <w:lang w:eastAsia="ja-JP"/>
              </w:rPr>
              <w:t>1.0</w:t>
            </w:r>
          </w:p>
        </w:tc>
      </w:tr>
    </w:tbl>
    <w:p w:rsidR="00BA18D0" w:rsidRDefault="00BA18D0">
      <w:pPr>
        <w:pStyle w:val="Caption"/>
        <w:rPr>
          <w:rFonts w:hint="eastAsia"/>
          <w:lang w:eastAsia="ja-JP"/>
        </w:rPr>
      </w:pPr>
      <w:bookmarkStart w:id="62" w:name="_Toc443301956"/>
      <w:r w:rsidRPr="006562F6">
        <w:t xml:space="preserve">Table </w:t>
      </w:r>
      <w:r w:rsidRPr="006562F6">
        <w:fldChar w:fldCharType="begin"/>
      </w:r>
      <w:r w:rsidRPr="006562F6">
        <w:instrText xml:space="preserve"> SEQ Table \* ARABIC </w:instrText>
      </w:r>
      <w:r w:rsidRPr="006562F6">
        <w:fldChar w:fldCharType="separate"/>
      </w:r>
      <w:r w:rsidR="00FA0520">
        <w:rPr>
          <w:noProof/>
        </w:rPr>
        <w:t>1</w:t>
      </w:r>
      <w:r w:rsidRPr="006562F6">
        <w:fldChar w:fldCharType="end"/>
      </w:r>
      <w:r w:rsidRPr="006562F6">
        <w:t>: High-Level Functional Requirements</w:t>
      </w:r>
      <w:bookmarkEnd w:id="62"/>
    </w:p>
    <w:p w:rsidR="00BA18D0" w:rsidRPr="006562F6" w:rsidRDefault="00BA18D0" w:rsidP="00EC3031">
      <w:pPr>
        <w:pStyle w:val="Heading3"/>
      </w:pPr>
      <w:bookmarkStart w:id="63" w:name="_Toc18142919"/>
      <w:bookmarkStart w:id="64" w:name="_Toc196557511"/>
      <w:bookmarkStart w:id="65" w:name="_Toc517178212"/>
      <w:r w:rsidRPr="006562F6">
        <w:t>Security</w:t>
      </w:r>
      <w:bookmarkEnd w:id="63"/>
      <w:bookmarkEnd w:id="64"/>
      <w:bookmarkEnd w:id="65"/>
    </w:p>
    <w:p w:rsidR="00586A78" w:rsidRPr="006562F6" w:rsidRDefault="008A6BE9" w:rsidP="00586A78">
      <w:r w:rsidRPr="008A6BE9">
        <w:t>This section captures High-Level Functional Requirements – Security Items.</w:t>
      </w:r>
    </w:p>
    <w:tbl>
      <w:tblPr>
        <w:tblW w:w="0" w:type="auto"/>
        <w:jc w:val="center"/>
        <w:tblInd w:w="-1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8"/>
        <w:gridCol w:w="7365"/>
        <w:gridCol w:w="1152"/>
      </w:tblGrid>
      <w:tr w:rsidR="00617BD8" w:rsidRPr="00FE72FA" w:rsidTr="00D27B08">
        <w:tblPrEx>
          <w:tblCellMar>
            <w:top w:w="0" w:type="dxa"/>
            <w:bottom w:w="0" w:type="dxa"/>
          </w:tblCellMar>
        </w:tblPrEx>
        <w:trPr>
          <w:cantSplit/>
          <w:jc w:val="center"/>
        </w:trPr>
        <w:tc>
          <w:tcPr>
            <w:tcW w:w="1558" w:type="dxa"/>
            <w:shd w:val="clear" w:color="auto" w:fill="CCFFCC"/>
            <w:vAlign w:val="center"/>
          </w:tcPr>
          <w:p w:rsidR="00617BD8" w:rsidRPr="00FE72FA" w:rsidRDefault="00617BD8">
            <w:pPr>
              <w:pStyle w:val="TableHead"/>
            </w:pPr>
            <w:r w:rsidRPr="00FE72FA">
              <w:t>Label</w:t>
            </w:r>
          </w:p>
        </w:tc>
        <w:tc>
          <w:tcPr>
            <w:tcW w:w="7365" w:type="dxa"/>
            <w:shd w:val="clear" w:color="auto" w:fill="CCFFCC"/>
            <w:vAlign w:val="center"/>
          </w:tcPr>
          <w:p w:rsidR="00617BD8" w:rsidRPr="00FE72FA" w:rsidRDefault="00617BD8">
            <w:pPr>
              <w:pStyle w:val="TableHead"/>
            </w:pPr>
            <w:r w:rsidRPr="00FE72FA">
              <w:t>Description</w:t>
            </w:r>
          </w:p>
        </w:tc>
        <w:tc>
          <w:tcPr>
            <w:tcW w:w="1152" w:type="dxa"/>
            <w:shd w:val="clear" w:color="auto" w:fill="CCFFCC"/>
            <w:vAlign w:val="center"/>
          </w:tcPr>
          <w:p w:rsidR="00617BD8" w:rsidRPr="00FE72FA" w:rsidRDefault="00617BD8">
            <w:pPr>
              <w:pStyle w:val="TableHead"/>
            </w:pPr>
            <w:r w:rsidRPr="00FE72FA">
              <w:t>Release</w:t>
            </w:r>
          </w:p>
        </w:tc>
      </w:tr>
      <w:tr w:rsidR="00617BD8" w:rsidRPr="00FE72FA" w:rsidTr="00D27B08">
        <w:tblPrEx>
          <w:tblCellMar>
            <w:top w:w="0" w:type="dxa"/>
            <w:bottom w:w="0" w:type="dxa"/>
          </w:tblCellMar>
        </w:tblPrEx>
        <w:trPr>
          <w:cantSplit/>
          <w:jc w:val="center"/>
        </w:trPr>
        <w:tc>
          <w:tcPr>
            <w:tcW w:w="1558" w:type="dxa"/>
          </w:tcPr>
          <w:p w:rsidR="00617BD8" w:rsidRPr="00FE72FA" w:rsidRDefault="008A6BE9">
            <w:pPr>
              <w:pStyle w:val="TableRow"/>
            </w:pPr>
            <w:r>
              <w:rPr>
                <w:lang w:eastAsia="ja-JP"/>
              </w:rPr>
              <w:t>ENCapM-SEC-001</w:t>
            </w:r>
          </w:p>
        </w:tc>
        <w:tc>
          <w:tcPr>
            <w:tcW w:w="7365" w:type="dxa"/>
          </w:tcPr>
          <w:p w:rsidR="00617BD8" w:rsidRPr="00FE72FA" w:rsidRDefault="008A6BE9">
            <w:pPr>
              <w:pStyle w:val="TableRow"/>
            </w:pPr>
            <w:r>
              <w:rPr>
                <w:lang w:eastAsia="ja-JP"/>
              </w:rPr>
              <w:t xml:space="preserve">An OMA API SHALL </w:t>
            </w:r>
            <w:proofErr w:type="gramStart"/>
            <w:r>
              <w:rPr>
                <w:lang w:eastAsia="ja-JP"/>
              </w:rPr>
              <w:t>be</w:t>
            </w:r>
            <w:proofErr w:type="gramEnd"/>
            <w:r>
              <w:rPr>
                <w:lang w:eastAsia="ja-JP"/>
              </w:rPr>
              <w:t xml:space="preserve"> able to provide a third-party with secure access to the exposed network services/capabilities.</w:t>
            </w:r>
          </w:p>
        </w:tc>
        <w:tc>
          <w:tcPr>
            <w:tcW w:w="1152" w:type="dxa"/>
          </w:tcPr>
          <w:p w:rsidR="00617BD8" w:rsidRPr="00FE72FA" w:rsidRDefault="008A6BE9">
            <w:pPr>
              <w:pStyle w:val="TableRow"/>
            </w:pPr>
            <w:r>
              <w:rPr>
                <w:lang w:eastAsia="ja-JP"/>
              </w:rPr>
              <w:t>1.0</w:t>
            </w:r>
          </w:p>
        </w:tc>
      </w:tr>
      <w:tr w:rsidR="00617BD8" w:rsidRPr="00FE72FA" w:rsidTr="00D27B08">
        <w:tblPrEx>
          <w:tblCellMar>
            <w:top w:w="0" w:type="dxa"/>
            <w:bottom w:w="0" w:type="dxa"/>
          </w:tblCellMar>
        </w:tblPrEx>
        <w:trPr>
          <w:cantSplit/>
          <w:jc w:val="center"/>
        </w:trPr>
        <w:tc>
          <w:tcPr>
            <w:tcW w:w="1558" w:type="dxa"/>
          </w:tcPr>
          <w:p w:rsidR="00617BD8" w:rsidRPr="00FE72FA" w:rsidRDefault="008A6BE9">
            <w:pPr>
              <w:pStyle w:val="TableRow"/>
            </w:pPr>
            <w:r>
              <w:rPr>
                <w:lang w:eastAsia="ja-JP"/>
              </w:rPr>
              <w:t>ENCapM-SEC-002</w:t>
            </w:r>
          </w:p>
        </w:tc>
        <w:tc>
          <w:tcPr>
            <w:tcW w:w="7365" w:type="dxa"/>
          </w:tcPr>
          <w:p w:rsidR="00617BD8" w:rsidRPr="00FE72FA" w:rsidRDefault="008A6BE9">
            <w:pPr>
              <w:pStyle w:val="TableRow"/>
            </w:pPr>
            <w:r>
              <w:rPr>
                <w:lang w:eastAsia="ja-JP"/>
              </w:rPr>
              <w:t xml:space="preserve">It SHALL be ensured that the network services/capabilities are not disclosed to </w:t>
            </w:r>
            <w:r>
              <w:t xml:space="preserve">unauthorised parties and that </w:t>
            </w:r>
            <w:r>
              <w:rPr>
                <w:lang w:eastAsia="ja-JP"/>
              </w:rPr>
              <w:t>u</w:t>
            </w:r>
            <w:r>
              <w:t xml:space="preserve">ser privacy (avoid e.g. trackable and traceable identity information of the concerned </w:t>
            </w:r>
            <w:r>
              <w:rPr>
                <w:lang w:eastAsia="ja-JP"/>
              </w:rPr>
              <w:t>Device</w:t>
            </w:r>
            <w:r>
              <w:t xml:space="preserve">) is maintained subject to user agreement, </w:t>
            </w:r>
            <w:r>
              <w:rPr>
                <w:lang w:eastAsia="ja-JP"/>
              </w:rPr>
              <w:t>Network O</w:t>
            </w:r>
            <w:r>
              <w:t xml:space="preserve">perator </w:t>
            </w:r>
            <w:r>
              <w:rPr>
                <w:lang w:eastAsia="ja-JP"/>
              </w:rPr>
              <w:t>P</w:t>
            </w:r>
            <w:r>
              <w:t xml:space="preserve">olicy, service agreement between </w:t>
            </w:r>
            <w:r>
              <w:rPr>
                <w:lang w:eastAsia="ja-JP"/>
              </w:rPr>
              <w:t>Network O</w:t>
            </w:r>
            <w:r>
              <w:t xml:space="preserve">perator and </w:t>
            </w:r>
            <w:r>
              <w:rPr>
                <w:lang w:eastAsia="ja-JP"/>
              </w:rPr>
              <w:t>third-</w:t>
            </w:r>
            <w:r>
              <w:t>party and regulation constraints.</w:t>
            </w:r>
          </w:p>
        </w:tc>
        <w:tc>
          <w:tcPr>
            <w:tcW w:w="1152" w:type="dxa"/>
          </w:tcPr>
          <w:p w:rsidR="00617BD8" w:rsidRPr="00FE72FA" w:rsidRDefault="008A6BE9">
            <w:pPr>
              <w:pStyle w:val="TableRow"/>
              <w:rPr>
                <w:rFonts w:hint="eastAsia"/>
                <w:lang w:eastAsia="ja-JP"/>
              </w:rPr>
            </w:pPr>
            <w:r>
              <w:rPr>
                <w:rFonts w:hint="eastAsia"/>
                <w:lang w:eastAsia="ja-JP"/>
              </w:rPr>
              <w:t>1.0</w:t>
            </w:r>
          </w:p>
        </w:tc>
      </w:tr>
    </w:tbl>
    <w:p w:rsidR="00BA18D0" w:rsidRPr="006562F6" w:rsidRDefault="00BA18D0">
      <w:pPr>
        <w:pStyle w:val="Caption"/>
      </w:pPr>
      <w:bookmarkStart w:id="66" w:name="_Toc18142920"/>
      <w:bookmarkStart w:id="67" w:name="_Toc443301957"/>
      <w:r w:rsidRPr="006562F6">
        <w:t xml:space="preserve">Table </w:t>
      </w:r>
      <w:r w:rsidRPr="006562F6">
        <w:fldChar w:fldCharType="begin"/>
      </w:r>
      <w:r w:rsidRPr="006562F6">
        <w:instrText xml:space="preserve"> SEQ Table \* ARABIC </w:instrText>
      </w:r>
      <w:r w:rsidRPr="006562F6">
        <w:fldChar w:fldCharType="separate"/>
      </w:r>
      <w:r w:rsidR="00FA0520">
        <w:rPr>
          <w:noProof/>
        </w:rPr>
        <w:t>2</w:t>
      </w:r>
      <w:r w:rsidRPr="006562F6">
        <w:fldChar w:fldCharType="end"/>
      </w:r>
      <w:r w:rsidRPr="006562F6">
        <w:t>: High-Level Functional Requirements – Security Items</w:t>
      </w:r>
      <w:bookmarkEnd w:id="67"/>
    </w:p>
    <w:p w:rsidR="00BA18D0" w:rsidRPr="006562F6" w:rsidRDefault="00BA18D0" w:rsidP="00EC3031">
      <w:pPr>
        <w:pStyle w:val="Heading4"/>
      </w:pPr>
      <w:r w:rsidRPr="006562F6">
        <w:t>Authentication</w:t>
      </w:r>
    </w:p>
    <w:p w:rsidR="00586A78" w:rsidRPr="006562F6" w:rsidRDefault="008A6BE9" w:rsidP="00586A78">
      <w:r w:rsidRPr="008A6BE9">
        <w:t>Application and user authentication is out of the scope of ENCap-M2M.</w:t>
      </w:r>
    </w:p>
    <w:p w:rsidR="00BA18D0" w:rsidRPr="006562F6" w:rsidRDefault="00BA18D0" w:rsidP="00EC3031">
      <w:pPr>
        <w:pStyle w:val="Heading4"/>
      </w:pPr>
      <w:r w:rsidRPr="006562F6">
        <w:t>Authorization</w:t>
      </w:r>
    </w:p>
    <w:p w:rsidR="00586A78" w:rsidRPr="006562F6" w:rsidRDefault="008A6BE9" w:rsidP="00586A78">
      <w:r w:rsidRPr="008A6BE9">
        <w:t>Authorization is out of the scope of ENCap-M2M.</w:t>
      </w:r>
    </w:p>
    <w:p w:rsidR="00BA18D0" w:rsidRPr="006562F6" w:rsidRDefault="00BA18D0" w:rsidP="00EC3031">
      <w:pPr>
        <w:pStyle w:val="Heading4"/>
      </w:pPr>
      <w:r w:rsidRPr="006562F6">
        <w:t>Data Integrity</w:t>
      </w:r>
    </w:p>
    <w:p w:rsidR="00BA18D0" w:rsidRPr="006562F6" w:rsidRDefault="008A6BE9">
      <w:r w:rsidRPr="008A6BE9">
        <w:t>Data Integrity is out of the scope of ENCap-M2M. It MAY rely on a bound protocol.</w:t>
      </w:r>
    </w:p>
    <w:p w:rsidR="00BA18D0" w:rsidRPr="006562F6" w:rsidRDefault="00BA18D0" w:rsidP="00EC3031">
      <w:pPr>
        <w:pStyle w:val="Heading4"/>
      </w:pPr>
      <w:r w:rsidRPr="006562F6">
        <w:t>Confidentiality</w:t>
      </w:r>
    </w:p>
    <w:p w:rsidR="00586A78" w:rsidRPr="006562F6" w:rsidRDefault="008A6BE9" w:rsidP="00586A78">
      <w:r w:rsidRPr="008A6BE9">
        <w:t>Confidentiality is out of the scope of ENCap-M2M. It MAY rely on a bound protocol.</w:t>
      </w:r>
    </w:p>
    <w:p w:rsidR="00BA18D0" w:rsidRPr="006562F6" w:rsidRDefault="00BA18D0" w:rsidP="00EC3031">
      <w:pPr>
        <w:pStyle w:val="Heading3"/>
      </w:pPr>
      <w:bookmarkStart w:id="68" w:name="_Toc196557512"/>
      <w:bookmarkStart w:id="69" w:name="_Toc517178213"/>
      <w:r w:rsidRPr="006562F6">
        <w:t>Charging</w:t>
      </w:r>
      <w:bookmarkEnd w:id="66"/>
      <w:bookmarkEnd w:id="68"/>
      <w:bookmarkEnd w:id="69"/>
    </w:p>
    <w:p w:rsidR="00A877ED" w:rsidRDefault="00A877ED" w:rsidP="00A877ED">
      <w:r>
        <w:t xml:space="preserve">The OMA </w:t>
      </w:r>
      <w:r w:rsidR="00710072">
        <w:rPr>
          <w:rFonts w:hint="eastAsia"/>
          <w:lang w:eastAsia="ja-JP"/>
        </w:rPr>
        <w:t>ENCap-M2M</w:t>
      </w:r>
      <w:r w:rsidR="00710072">
        <w:t xml:space="preserve"> </w:t>
      </w:r>
      <w:r>
        <w:t>Enabler supports following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2"/>
        <w:gridCol w:w="7118"/>
        <w:gridCol w:w="1152"/>
      </w:tblGrid>
      <w:tr w:rsidR="00617BD8" w:rsidRPr="00FE72FA" w:rsidTr="00B41960">
        <w:tblPrEx>
          <w:tblCellMar>
            <w:top w:w="0" w:type="dxa"/>
            <w:bottom w:w="0" w:type="dxa"/>
          </w:tblCellMar>
        </w:tblPrEx>
        <w:trPr>
          <w:cantSplit/>
          <w:tblHeader/>
          <w:jc w:val="center"/>
        </w:trPr>
        <w:tc>
          <w:tcPr>
            <w:tcW w:w="1592" w:type="dxa"/>
            <w:shd w:val="clear" w:color="auto" w:fill="CCFFCC"/>
            <w:vAlign w:val="center"/>
          </w:tcPr>
          <w:p w:rsidR="00617BD8" w:rsidRPr="00FE72FA" w:rsidRDefault="00617BD8" w:rsidP="00880529">
            <w:pPr>
              <w:pStyle w:val="TableHead"/>
            </w:pPr>
            <w:r w:rsidRPr="00FE72FA">
              <w:t>Label</w:t>
            </w:r>
          </w:p>
        </w:tc>
        <w:tc>
          <w:tcPr>
            <w:tcW w:w="7118" w:type="dxa"/>
            <w:shd w:val="clear" w:color="auto" w:fill="CCFFCC"/>
            <w:vAlign w:val="center"/>
          </w:tcPr>
          <w:p w:rsidR="00617BD8" w:rsidRPr="00FE72FA" w:rsidRDefault="00617BD8" w:rsidP="00880529">
            <w:pPr>
              <w:pStyle w:val="TableHead"/>
            </w:pPr>
            <w:r w:rsidRPr="00FE72FA">
              <w:t>Description</w:t>
            </w:r>
          </w:p>
        </w:tc>
        <w:tc>
          <w:tcPr>
            <w:tcW w:w="1152" w:type="dxa"/>
            <w:shd w:val="clear" w:color="auto" w:fill="CCFFCC"/>
            <w:vAlign w:val="center"/>
          </w:tcPr>
          <w:p w:rsidR="00617BD8" w:rsidRPr="00FE72FA" w:rsidRDefault="00617BD8" w:rsidP="00880529">
            <w:pPr>
              <w:pStyle w:val="TableHead"/>
            </w:pPr>
            <w:r w:rsidRPr="00FE72FA">
              <w:t>Release</w:t>
            </w:r>
          </w:p>
        </w:tc>
      </w:tr>
      <w:tr w:rsidR="00A877ED" w:rsidRPr="00FE72FA" w:rsidTr="00B41960">
        <w:tblPrEx>
          <w:tblCellMar>
            <w:top w:w="0" w:type="dxa"/>
            <w:bottom w:w="0" w:type="dxa"/>
          </w:tblCellMar>
        </w:tblPrEx>
        <w:trPr>
          <w:cantSplit/>
          <w:jc w:val="center"/>
        </w:trPr>
        <w:tc>
          <w:tcPr>
            <w:tcW w:w="1592" w:type="dxa"/>
          </w:tcPr>
          <w:p w:rsidR="00A877ED" w:rsidRPr="00FE72FA" w:rsidRDefault="00A877ED" w:rsidP="00A877ED">
            <w:pPr>
              <w:pStyle w:val="TableRow"/>
            </w:pPr>
            <w:r>
              <w:t>E</w:t>
            </w:r>
            <w:r>
              <w:rPr>
                <w:rFonts w:hint="eastAsia"/>
                <w:lang w:eastAsia="ja-JP"/>
              </w:rPr>
              <w:t>N</w:t>
            </w:r>
            <w:r>
              <w:t>Cap</w:t>
            </w:r>
            <w:r>
              <w:rPr>
                <w:rFonts w:hint="eastAsia"/>
                <w:lang w:eastAsia="ja-JP"/>
              </w:rPr>
              <w:t>M-</w:t>
            </w:r>
            <w:r>
              <w:t>CHG-001</w:t>
            </w:r>
          </w:p>
        </w:tc>
        <w:tc>
          <w:tcPr>
            <w:tcW w:w="7118" w:type="dxa"/>
          </w:tcPr>
          <w:p w:rsidR="00A877ED" w:rsidRPr="00FE72FA" w:rsidRDefault="00367AD0" w:rsidP="00EF57CD">
            <w:pPr>
              <w:pStyle w:val="TableRow"/>
            </w:pPr>
            <w:r>
              <w:rPr>
                <w:lang w:eastAsia="ja-JP"/>
              </w:rPr>
              <w:t xml:space="preserve">An OMA </w:t>
            </w:r>
            <w:proofErr w:type="gramStart"/>
            <w:r>
              <w:rPr>
                <w:lang w:eastAsia="ja-JP"/>
              </w:rPr>
              <w:t xml:space="preserve">API </w:t>
            </w:r>
            <w:r w:rsidR="00A877ED">
              <w:t xml:space="preserve"> SHALL</w:t>
            </w:r>
            <w:proofErr w:type="gramEnd"/>
            <w:r w:rsidR="00A877ED">
              <w:t xml:space="preserve"> permit count</w:t>
            </w:r>
            <w:r w:rsidR="00EF57CD">
              <w:rPr>
                <w:rFonts w:hint="eastAsia"/>
                <w:lang w:eastAsia="ja-JP"/>
              </w:rPr>
              <w:t>ing of</w:t>
            </w:r>
            <w:r w:rsidR="00A877ED">
              <w:t xml:space="preserve"> the </w:t>
            </w:r>
            <w:r w:rsidR="00EF57CD">
              <w:rPr>
                <w:rFonts w:hint="eastAsia"/>
                <w:lang w:eastAsia="ja-JP"/>
              </w:rPr>
              <w:t xml:space="preserve">Network API </w:t>
            </w:r>
            <w:r w:rsidR="00A877ED">
              <w:t>invocation</w:t>
            </w:r>
            <w:r w:rsidR="00EF57CD">
              <w:rPr>
                <w:rFonts w:hint="eastAsia"/>
                <w:lang w:eastAsia="ja-JP"/>
              </w:rPr>
              <w:t>s</w:t>
            </w:r>
            <w:r w:rsidR="00A877ED">
              <w:t>.</w:t>
            </w:r>
          </w:p>
        </w:tc>
        <w:tc>
          <w:tcPr>
            <w:tcW w:w="1152" w:type="dxa"/>
          </w:tcPr>
          <w:p w:rsidR="00A877ED" w:rsidRPr="00FE72FA" w:rsidRDefault="00A877ED" w:rsidP="00880529">
            <w:pPr>
              <w:pStyle w:val="TableRow"/>
            </w:pPr>
            <w:r>
              <w:t>1.0</w:t>
            </w:r>
          </w:p>
        </w:tc>
      </w:tr>
      <w:tr w:rsidR="00A877ED" w:rsidRPr="00FE72FA" w:rsidTr="00B41960">
        <w:tblPrEx>
          <w:tblCellMar>
            <w:top w:w="0" w:type="dxa"/>
            <w:bottom w:w="0" w:type="dxa"/>
          </w:tblCellMar>
        </w:tblPrEx>
        <w:trPr>
          <w:cantSplit/>
          <w:jc w:val="center"/>
        </w:trPr>
        <w:tc>
          <w:tcPr>
            <w:tcW w:w="1592" w:type="dxa"/>
          </w:tcPr>
          <w:p w:rsidR="00A877ED" w:rsidRPr="00FE72FA" w:rsidRDefault="00A877ED" w:rsidP="00880529">
            <w:pPr>
              <w:pStyle w:val="TableRow"/>
            </w:pPr>
            <w:r>
              <w:t>E</w:t>
            </w:r>
            <w:r>
              <w:rPr>
                <w:rFonts w:hint="eastAsia"/>
                <w:lang w:eastAsia="ja-JP"/>
              </w:rPr>
              <w:t>N</w:t>
            </w:r>
            <w:r>
              <w:t>Cap</w:t>
            </w:r>
            <w:r>
              <w:rPr>
                <w:rFonts w:hint="eastAsia"/>
                <w:lang w:eastAsia="ja-JP"/>
              </w:rPr>
              <w:t>M</w:t>
            </w:r>
            <w:r>
              <w:t>-CHG-002</w:t>
            </w:r>
          </w:p>
        </w:tc>
        <w:tc>
          <w:tcPr>
            <w:tcW w:w="7118" w:type="dxa"/>
          </w:tcPr>
          <w:p w:rsidR="00A877ED" w:rsidRDefault="00A877ED" w:rsidP="008812A5">
            <w:pPr>
              <w:pStyle w:val="TableRow"/>
            </w:pPr>
            <w:r>
              <w:t xml:space="preserve">The </w:t>
            </w:r>
            <w:r w:rsidR="00710072">
              <w:rPr>
                <w:rFonts w:hint="eastAsia"/>
                <w:lang w:eastAsia="ja-JP"/>
              </w:rPr>
              <w:t>ENCap-M2M</w:t>
            </w:r>
            <w:r w:rsidR="00710072">
              <w:t xml:space="preserve"> </w:t>
            </w:r>
            <w:r>
              <w:t xml:space="preserve">Enabler SHALL </w:t>
            </w:r>
            <w:proofErr w:type="gramStart"/>
            <w:r>
              <w:t>permit</w:t>
            </w:r>
            <w:proofErr w:type="gramEnd"/>
            <w:r>
              <w:t xml:space="preserve"> </w:t>
            </w:r>
            <w:r w:rsidR="00EF57CD">
              <w:rPr>
                <w:rFonts w:hint="eastAsia"/>
                <w:lang w:eastAsia="ja-JP"/>
              </w:rPr>
              <w:t xml:space="preserve">generation of </w:t>
            </w:r>
            <w:r>
              <w:t xml:space="preserve">the needed information (e.g. Event Data Record) to properly document the invocation of </w:t>
            </w:r>
            <w:proofErr w:type="spellStart"/>
            <w:r>
              <w:t>NetAPI</w:t>
            </w:r>
            <w:proofErr w:type="spellEnd"/>
            <w:r>
              <w:t xml:space="preserve"> per Application/per third party.</w:t>
            </w:r>
          </w:p>
          <w:p w:rsidR="00A877ED" w:rsidRPr="00FE72FA" w:rsidRDefault="00A877ED" w:rsidP="00880529">
            <w:pPr>
              <w:pStyle w:val="TableRow"/>
            </w:pPr>
            <w:r>
              <w:rPr>
                <w:b/>
              </w:rPr>
              <w:t>Informational Note:</w:t>
            </w:r>
            <w:r>
              <w:t xml:space="preserve">  Charging information is generated </w:t>
            </w:r>
            <w:r>
              <w:rPr>
                <w:lang w:val="en-US"/>
              </w:rPr>
              <w:t>for intra-operator use, and also for inter-operator settlements.</w:t>
            </w:r>
          </w:p>
        </w:tc>
        <w:tc>
          <w:tcPr>
            <w:tcW w:w="1152" w:type="dxa"/>
          </w:tcPr>
          <w:p w:rsidR="00A877ED" w:rsidRPr="00FE72FA" w:rsidRDefault="00A877ED" w:rsidP="00880529">
            <w:pPr>
              <w:pStyle w:val="TableRow"/>
            </w:pPr>
            <w:r>
              <w:rPr>
                <w:rFonts w:hint="eastAsia"/>
                <w:lang w:eastAsia="ja-JP"/>
              </w:rPr>
              <w:t>1.0</w:t>
            </w:r>
          </w:p>
        </w:tc>
      </w:tr>
      <w:tr w:rsidR="00A877ED" w:rsidRPr="00FE72FA" w:rsidTr="00B41960">
        <w:tblPrEx>
          <w:tblCellMar>
            <w:top w:w="0" w:type="dxa"/>
            <w:bottom w:w="0" w:type="dxa"/>
          </w:tblCellMar>
        </w:tblPrEx>
        <w:trPr>
          <w:cantSplit/>
          <w:jc w:val="center"/>
        </w:trPr>
        <w:tc>
          <w:tcPr>
            <w:tcW w:w="1592" w:type="dxa"/>
          </w:tcPr>
          <w:p w:rsidR="00A877ED" w:rsidRDefault="00A877ED" w:rsidP="00880529">
            <w:pPr>
              <w:pStyle w:val="TableRow"/>
            </w:pPr>
            <w:r>
              <w:lastRenderedPageBreak/>
              <w:t>E</w:t>
            </w:r>
            <w:r>
              <w:rPr>
                <w:rFonts w:hint="eastAsia"/>
                <w:lang w:eastAsia="ja-JP"/>
              </w:rPr>
              <w:t>N</w:t>
            </w:r>
            <w:r>
              <w:t>Cap</w:t>
            </w:r>
            <w:r>
              <w:rPr>
                <w:rFonts w:hint="eastAsia"/>
                <w:lang w:eastAsia="ja-JP"/>
              </w:rPr>
              <w:t>M</w:t>
            </w:r>
            <w:r>
              <w:t>-CHG-003</w:t>
            </w:r>
          </w:p>
        </w:tc>
        <w:tc>
          <w:tcPr>
            <w:tcW w:w="7118" w:type="dxa"/>
          </w:tcPr>
          <w:p w:rsidR="00A877ED" w:rsidRDefault="00401BC9" w:rsidP="008812A5">
            <w:pPr>
              <w:pStyle w:val="TableRow"/>
            </w:pPr>
            <w:r>
              <w:rPr>
                <w:rFonts w:hint="eastAsia"/>
                <w:lang w:eastAsia="ja-JP"/>
              </w:rPr>
              <w:t>A</w:t>
            </w:r>
            <w:r w:rsidR="00A877ED">
              <w:t>t least the following list of Charging events for Monitoring</w:t>
            </w:r>
            <w:r>
              <w:rPr>
                <w:rFonts w:hint="eastAsia"/>
                <w:lang w:eastAsia="ja-JP"/>
              </w:rPr>
              <w:t xml:space="preserve"> SHALL be supported</w:t>
            </w:r>
            <w:r w:rsidR="00A877ED">
              <w:t xml:space="preserve">: </w:t>
            </w:r>
          </w:p>
          <w:p w:rsidR="00401BC9" w:rsidRDefault="00A877ED" w:rsidP="00B41960">
            <w:pPr>
              <w:pStyle w:val="Bullet"/>
              <w:rPr>
                <w:rFonts w:hint="eastAsia"/>
                <w:lang w:eastAsia="ja-JP"/>
              </w:rPr>
            </w:pPr>
            <w:r>
              <w:t xml:space="preserve">Monitoring Event configuration request, </w:t>
            </w:r>
          </w:p>
          <w:p w:rsidR="00401BC9" w:rsidRDefault="00A877ED" w:rsidP="00B41960">
            <w:pPr>
              <w:pStyle w:val="Bullet"/>
              <w:rPr>
                <w:rFonts w:hint="eastAsia"/>
                <w:lang w:eastAsia="ja-JP"/>
              </w:rPr>
            </w:pPr>
            <w:r>
              <w:t xml:space="preserve">Monitoring Event modification request, </w:t>
            </w:r>
          </w:p>
          <w:p w:rsidR="00401BC9" w:rsidRDefault="00401BC9" w:rsidP="00B41960">
            <w:pPr>
              <w:pStyle w:val="Bullet"/>
              <w:rPr>
                <w:rFonts w:hint="eastAsia"/>
                <w:lang w:eastAsia="ja-JP"/>
              </w:rPr>
            </w:pPr>
            <w:r>
              <w:t>Monitoring Event response messages</w:t>
            </w:r>
            <w:r>
              <w:rPr>
                <w:rFonts w:hint="eastAsia"/>
                <w:lang w:eastAsia="ja-JP"/>
              </w:rPr>
              <w:t xml:space="preserve">, </w:t>
            </w:r>
          </w:p>
          <w:p w:rsidR="00401BC9" w:rsidRDefault="00936C5F" w:rsidP="00B41960">
            <w:pPr>
              <w:pStyle w:val="Bullet"/>
              <w:spacing w:after="120"/>
              <w:ind w:left="629" w:hanging="272"/>
              <w:rPr>
                <w:rFonts w:hint="eastAsia"/>
                <w:lang w:eastAsia="ja-JP"/>
              </w:rPr>
            </w:pPr>
            <w:r>
              <w:rPr>
                <w:rFonts w:hint="eastAsia"/>
                <w:lang w:eastAsia="ja-JP"/>
              </w:rPr>
              <w:t>I</w:t>
            </w:r>
            <w:r>
              <w:t xml:space="preserve">mplicit </w:t>
            </w:r>
            <w:r w:rsidR="00A877ED">
              <w:t>or explicit Monitoring Event deletion request</w:t>
            </w:r>
          </w:p>
          <w:p w:rsidR="00A877ED" w:rsidRDefault="00A877ED" w:rsidP="008812A5">
            <w:pPr>
              <w:pStyle w:val="TableRow"/>
            </w:pPr>
            <w:r>
              <w:rPr>
                <w:b/>
              </w:rPr>
              <w:t>Informational Note:</w:t>
            </w:r>
            <w:r>
              <w:t xml:space="preserve"> This does not exclude the generation of other types of events for other type of network and API functions.</w:t>
            </w:r>
          </w:p>
        </w:tc>
        <w:tc>
          <w:tcPr>
            <w:tcW w:w="1152" w:type="dxa"/>
          </w:tcPr>
          <w:p w:rsidR="00A877ED" w:rsidRDefault="00A877ED" w:rsidP="00880529">
            <w:pPr>
              <w:pStyle w:val="TableRow"/>
              <w:rPr>
                <w:rFonts w:hint="eastAsia"/>
                <w:lang w:eastAsia="ja-JP"/>
              </w:rPr>
            </w:pPr>
            <w:r>
              <w:t>1.0</w:t>
            </w:r>
          </w:p>
        </w:tc>
      </w:tr>
      <w:tr w:rsidR="00366559" w:rsidTr="00B41960">
        <w:tblPrEx>
          <w:tblCellMar>
            <w:top w:w="0" w:type="dxa"/>
            <w:bottom w:w="0" w:type="dxa"/>
          </w:tblCellMar>
          <w:tblLook w:val="04A0" w:firstRow="1" w:lastRow="0" w:firstColumn="1" w:lastColumn="0" w:noHBand="0" w:noVBand="1"/>
        </w:tblPrEx>
        <w:trPr>
          <w:cantSplit/>
          <w:jc w:val="center"/>
        </w:trPr>
        <w:tc>
          <w:tcPr>
            <w:tcW w:w="1592" w:type="dxa"/>
            <w:tcBorders>
              <w:top w:val="single" w:sz="4" w:space="0" w:color="auto"/>
              <w:left w:val="single" w:sz="4" w:space="0" w:color="auto"/>
              <w:bottom w:val="single" w:sz="4" w:space="0" w:color="auto"/>
              <w:right w:val="single" w:sz="4" w:space="0" w:color="auto"/>
            </w:tcBorders>
            <w:hideMark/>
          </w:tcPr>
          <w:p w:rsidR="00366559" w:rsidRDefault="00366559">
            <w:pPr>
              <w:pStyle w:val="TableRow"/>
              <w:rPr>
                <w:lang w:eastAsia="ja-JP"/>
              </w:rPr>
            </w:pPr>
            <w:bookmarkStart w:id="70" w:name="_Toc18142921"/>
            <w:r>
              <w:t>E</w:t>
            </w:r>
            <w:r>
              <w:rPr>
                <w:lang w:eastAsia="ja-JP"/>
              </w:rPr>
              <w:t>N</w:t>
            </w:r>
            <w:r>
              <w:t>Cap</w:t>
            </w:r>
            <w:r>
              <w:rPr>
                <w:lang w:eastAsia="ja-JP"/>
              </w:rPr>
              <w:t>M</w:t>
            </w:r>
            <w:r>
              <w:t>-CHG-00</w:t>
            </w:r>
            <w:r>
              <w:rPr>
                <w:lang w:eastAsia="ja-JP"/>
              </w:rPr>
              <w:t>4</w:t>
            </w:r>
          </w:p>
        </w:tc>
        <w:tc>
          <w:tcPr>
            <w:tcW w:w="7118" w:type="dxa"/>
            <w:tcBorders>
              <w:top w:val="single" w:sz="4" w:space="0" w:color="auto"/>
              <w:left w:val="single" w:sz="4" w:space="0" w:color="auto"/>
              <w:bottom w:val="single" w:sz="4" w:space="0" w:color="auto"/>
              <w:right w:val="single" w:sz="4" w:space="0" w:color="auto"/>
            </w:tcBorders>
            <w:hideMark/>
          </w:tcPr>
          <w:p w:rsidR="00366559" w:rsidRDefault="00366559">
            <w:pPr>
              <w:pStyle w:val="TableRow"/>
            </w:pPr>
            <w:r>
              <w:rPr>
                <w:lang w:eastAsia="ja-JP"/>
              </w:rPr>
              <w:t xml:space="preserve">An OMA API SHALL </w:t>
            </w:r>
            <w:proofErr w:type="gramStart"/>
            <w:r>
              <w:rPr>
                <w:lang w:eastAsia="ja-JP"/>
              </w:rPr>
              <w:t>be</w:t>
            </w:r>
            <w:proofErr w:type="gramEnd"/>
            <w:r>
              <w:rPr>
                <w:lang w:eastAsia="ja-JP"/>
              </w:rPr>
              <w:t xml:space="preserve"> able to provide a third-party with chargeable access to the exposed network services/capabilities.</w:t>
            </w:r>
          </w:p>
        </w:tc>
        <w:tc>
          <w:tcPr>
            <w:tcW w:w="1152" w:type="dxa"/>
            <w:tcBorders>
              <w:top w:val="single" w:sz="4" w:space="0" w:color="auto"/>
              <w:left w:val="single" w:sz="4" w:space="0" w:color="auto"/>
              <w:bottom w:val="single" w:sz="4" w:space="0" w:color="auto"/>
              <w:right w:val="single" w:sz="4" w:space="0" w:color="auto"/>
            </w:tcBorders>
            <w:hideMark/>
          </w:tcPr>
          <w:p w:rsidR="00366559" w:rsidRDefault="00366559">
            <w:pPr>
              <w:pStyle w:val="TableRow"/>
              <w:rPr>
                <w:lang w:eastAsia="ja-JP"/>
              </w:rPr>
            </w:pPr>
            <w:r>
              <w:rPr>
                <w:lang w:eastAsia="ja-JP"/>
              </w:rPr>
              <w:t>1.0</w:t>
            </w:r>
          </w:p>
        </w:tc>
      </w:tr>
      <w:tr w:rsidR="00366559" w:rsidTr="00FA0520">
        <w:tblPrEx>
          <w:tblCellMar>
            <w:top w:w="0" w:type="dxa"/>
            <w:bottom w:w="0" w:type="dxa"/>
          </w:tblCellMar>
          <w:tblLook w:val="04A0" w:firstRow="1" w:lastRow="0" w:firstColumn="1" w:lastColumn="0" w:noHBand="0" w:noVBand="1"/>
        </w:tblPrEx>
        <w:trPr>
          <w:cantSplit/>
          <w:jc w:val="center"/>
        </w:trPr>
        <w:tc>
          <w:tcPr>
            <w:tcW w:w="1592" w:type="dxa"/>
            <w:tcBorders>
              <w:top w:val="single" w:sz="4" w:space="0" w:color="auto"/>
              <w:left w:val="single" w:sz="4" w:space="0" w:color="auto"/>
              <w:bottom w:val="single" w:sz="4" w:space="0" w:color="auto"/>
              <w:right w:val="single" w:sz="4" w:space="0" w:color="auto"/>
            </w:tcBorders>
            <w:hideMark/>
          </w:tcPr>
          <w:p w:rsidR="00366559" w:rsidRDefault="00366559">
            <w:pPr>
              <w:pStyle w:val="TableRow"/>
            </w:pPr>
            <w:r>
              <w:rPr>
                <w:lang w:eastAsia="ja-JP"/>
              </w:rPr>
              <w:t>ENCapM-CHG-00</w:t>
            </w:r>
            <w:r>
              <w:rPr>
                <w:rFonts w:hint="eastAsia"/>
                <w:lang w:eastAsia="ja-JP"/>
              </w:rPr>
              <w:t>5</w:t>
            </w:r>
          </w:p>
        </w:tc>
        <w:tc>
          <w:tcPr>
            <w:tcW w:w="7118" w:type="dxa"/>
            <w:tcBorders>
              <w:top w:val="single" w:sz="4" w:space="0" w:color="auto"/>
              <w:left w:val="single" w:sz="4" w:space="0" w:color="auto"/>
              <w:bottom w:val="single" w:sz="4" w:space="0" w:color="auto"/>
              <w:right w:val="single" w:sz="4" w:space="0" w:color="auto"/>
            </w:tcBorders>
            <w:hideMark/>
          </w:tcPr>
          <w:p w:rsidR="00366559" w:rsidRDefault="00366559" w:rsidP="00153464">
            <w:pPr>
              <w:pStyle w:val="TableRow"/>
            </w:pPr>
            <w:r>
              <w:rPr>
                <w:lang w:eastAsia="ja-JP"/>
              </w:rPr>
              <w:t xml:space="preserve">Regarding </w:t>
            </w:r>
            <w:r w:rsidR="00153464">
              <w:rPr>
                <w:lang w:eastAsia="ja-JP"/>
              </w:rPr>
              <w:fldChar w:fldCharType="begin"/>
            </w:r>
            <w:r w:rsidR="00153464">
              <w:rPr>
                <w:lang w:eastAsia="ja-JP"/>
              </w:rPr>
              <w:instrText xml:space="preserve"> REF ref_ENCapM_HLF_010 \h </w:instrText>
            </w:r>
            <w:r w:rsidR="00153464">
              <w:rPr>
                <w:lang w:eastAsia="ja-JP"/>
              </w:rPr>
            </w:r>
            <w:r w:rsidR="00153464">
              <w:rPr>
                <w:lang w:eastAsia="ja-JP"/>
              </w:rPr>
              <w:fldChar w:fldCharType="separate"/>
            </w:r>
            <w:r w:rsidR="00FA0520">
              <w:rPr>
                <w:lang w:eastAsia="ja-JP"/>
              </w:rPr>
              <w:t>ENCapM-HLF-010</w:t>
            </w:r>
            <w:r w:rsidR="00153464">
              <w:rPr>
                <w:lang w:eastAsia="ja-JP"/>
              </w:rPr>
              <w:fldChar w:fldCharType="end"/>
            </w:r>
            <w:r>
              <w:rPr>
                <w:lang w:eastAsia="ja-JP"/>
              </w:rPr>
              <w:t xml:space="preserve">, the OMA API SHALL </w:t>
            </w:r>
            <w:r w:rsidR="00401BC9">
              <w:rPr>
                <w:lang w:eastAsia="ja-JP"/>
              </w:rPr>
              <w:t>enable</w:t>
            </w:r>
            <w:r>
              <w:rPr>
                <w:lang w:eastAsia="ja-JP"/>
              </w:rPr>
              <w:t xml:space="preserve"> a third-party to get the information about the charging policy that will be applied to the third-party if the data are transferred within the recommended time window and if transmission rates stay below the limits of the respective maximum aggregated bitrate.</w:t>
            </w:r>
          </w:p>
        </w:tc>
        <w:tc>
          <w:tcPr>
            <w:tcW w:w="1152" w:type="dxa"/>
            <w:tcBorders>
              <w:top w:val="single" w:sz="4" w:space="0" w:color="auto"/>
              <w:left w:val="single" w:sz="4" w:space="0" w:color="auto"/>
              <w:bottom w:val="single" w:sz="4" w:space="0" w:color="auto"/>
              <w:right w:val="single" w:sz="4" w:space="0" w:color="auto"/>
            </w:tcBorders>
            <w:hideMark/>
          </w:tcPr>
          <w:p w:rsidR="00366559" w:rsidRDefault="00366559">
            <w:pPr>
              <w:pStyle w:val="TableRow"/>
            </w:pPr>
            <w:r>
              <w:rPr>
                <w:lang w:eastAsia="ja-JP"/>
              </w:rPr>
              <w:t>1.0</w:t>
            </w:r>
          </w:p>
        </w:tc>
      </w:tr>
    </w:tbl>
    <w:p w:rsidR="00BA18D0" w:rsidRPr="006562F6" w:rsidRDefault="00BA18D0">
      <w:pPr>
        <w:pStyle w:val="Caption"/>
      </w:pPr>
      <w:bookmarkStart w:id="71" w:name="_Toc443301958"/>
      <w:r w:rsidRPr="006562F6">
        <w:t xml:space="preserve">Table </w:t>
      </w:r>
      <w:r w:rsidRPr="006562F6">
        <w:fldChar w:fldCharType="begin"/>
      </w:r>
      <w:r w:rsidRPr="006562F6">
        <w:instrText xml:space="preserve"> SEQ Table \* ARABIC </w:instrText>
      </w:r>
      <w:r w:rsidRPr="006562F6">
        <w:fldChar w:fldCharType="separate"/>
      </w:r>
      <w:r w:rsidR="00FA0520">
        <w:rPr>
          <w:noProof/>
        </w:rPr>
        <w:t>3</w:t>
      </w:r>
      <w:r w:rsidRPr="006562F6">
        <w:fldChar w:fldCharType="end"/>
      </w:r>
      <w:r w:rsidRPr="006562F6">
        <w:t>: High-Level Functional Requirements – Charging Items</w:t>
      </w:r>
      <w:bookmarkEnd w:id="71"/>
    </w:p>
    <w:p w:rsidR="00BA18D0" w:rsidRPr="006562F6" w:rsidRDefault="00BA18D0" w:rsidP="00EC3031">
      <w:pPr>
        <w:pStyle w:val="Heading3"/>
      </w:pPr>
      <w:bookmarkStart w:id="72" w:name="_Toc196557513"/>
      <w:bookmarkStart w:id="73" w:name="_Toc517178214"/>
      <w:r w:rsidRPr="006562F6">
        <w:t>Administration and Configuration</w:t>
      </w:r>
      <w:bookmarkEnd w:id="70"/>
      <w:bookmarkEnd w:id="72"/>
      <w:bookmarkEnd w:id="73"/>
    </w:p>
    <w:p w:rsidR="00BA18D0" w:rsidRPr="006562F6" w:rsidRDefault="007856F5">
      <w:pPr>
        <w:rPr>
          <w:rFonts w:hint="eastAsia"/>
          <w:lang w:eastAsia="ja-JP"/>
        </w:rPr>
      </w:pPr>
      <w:r>
        <w:rPr>
          <w:lang w:eastAsia="ja-JP"/>
        </w:rPr>
        <w:t xml:space="preserve">Administration and Configuration is out of the scope of </w:t>
      </w:r>
      <w:proofErr w:type="spellStart"/>
      <w:r>
        <w:rPr>
          <w:lang w:eastAsia="ja-JP"/>
        </w:rPr>
        <w:t>ENCap</w:t>
      </w:r>
      <w:proofErr w:type="spellEnd"/>
      <w:r>
        <w:rPr>
          <w:lang w:eastAsia="ja-JP"/>
        </w:rPr>
        <w:t>-M.</w:t>
      </w:r>
    </w:p>
    <w:p w:rsidR="00BA18D0" w:rsidRPr="006562F6" w:rsidRDefault="00BA18D0" w:rsidP="00EC3031">
      <w:pPr>
        <w:pStyle w:val="Heading3"/>
      </w:pPr>
      <w:bookmarkStart w:id="74" w:name="_Toc196557514"/>
      <w:bookmarkStart w:id="75" w:name="_Toc517178215"/>
      <w:r w:rsidRPr="006562F6">
        <w:t>Usability</w:t>
      </w:r>
      <w:bookmarkEnd w:id="74"/>
      <w:bookmarkEnd w:id="75"/>
    </w:p>
    <w:p w:rsidR="00BA18D0" w:rsidRPr="006562F6" w:rsidRDefault="007856F5">
      <w:r>
        <w:rPr>
          <w:lang w:eastAsia="ja-JP"/>
        </w:rPr>
        <w:t xml:space="preserve">Usability is out of scope of </w:t>
      </w:r>
      <w:proofErr w:type="spellStart"/>
      <w:r>
        <w:rPr>
          <w:lang w:eastAsia="ja-JP"/>
        </w:rPr>
        <w:t>ENCap</w:t>
      </w:r>
      <w:proofErr w:type="spellEnd"/>
      <w:r>
        <w:rPr>
          <w:lang w:eastAsia="ja-JP"/>
        </w:rPr>
        <w:t>-M.</w:t>
      </w:r>
    </w:p>
    <w:p w:rsidR="00BA18D0" w:rsidRPr="006562F6" w:rsidRDefault="00BA18D0" w:rsidP="00EC3031">
      <w:pPr>
        <w:pStyle w:val="Heading3"/>
      </w:pPr>
      <w:bookmarkStart w:id="76" w:name="_Toc196557515"/>
      <w:bookmarkStart w:id="77" w:name="_Toc517178216"/>
      <w:r w:rsidRPr="006562F6">
        <w:t>Interoperability</w:t>
      </w:r>
      <w:bookmarkEnd w:id="76"/>
      <w:bookmarkEnd w:id="77"/>
    </w:p>
    <w:p w:rsidR="00BA18D0" w:rsidRPr="006562F6" w:rsidRDefault="007856F5">
      <w:r>
        <w:rPr>
          <w:lang w:eastAsia="ja-JP"/>
        </w:rPr>
        <w:t>Not applicable.</w:t>
      </w:r>
    </w:p>
    <w:p w:rsidR="00BA18D0" w:rsidRPr="006562F6" w:rsidRDefault="00BA18D0" w:rsidP="00EC3031">
      <w:pPr>
        <w:pStyle w:val="Heading3"/>
      </w:pPr>
      <w:bookmarkStart w:id="78" w:name="_Toc196557516"/>
      <w:bookmarkStart w:id="79" w:name="_Toc517178217"/>
      <w:r w:rsidRPr="006562F6">
        <w:t>Privacy</w:t>
      </w:r>
      <w:bookmarkEnd w:id="78"/>
      <w:bookmarkEnd w:id="79"/>
    </w:p>
    <w:p w:rsidR="00BA18D0" w:rsidRPr="006562F6" w:rsidRDefault="007856F5">
      <w:r>
        <w:rPr>
          <w:lang w:eastAsia="ja-JP"/>
        </w:rPr>
        <w:t xml:space="preserve">Privacy is out of the scope of </w:t>
      </w:r>
      <w:proofErr w:type="spellStart"/>
      <w:r>
        <w:rPr>
          <w:lang w:eastAsia="ja-JP"/>
        </w:rPr>
        <w:t>ENCap</w:t>
      </w:r>
      <w:proofErr w:type="spellEnd"/>
      <w:r>
        <w:rPr>
          <w:lang w:eastAsia="ja-JP"/>
        </w:rPr>
        <w:t>-M.</w:t>
      </w:r>
    </w:p>
    <w:p w:rsidR="00BA18D0" w:rsidRPr="006562F6" w:rsidRDefault="00BA18D0">
      <w:pPr>
        <w:pStyle w:val="Heading2"/>
      </w:pPr>
      <w:bookmarkStart w:id="80" w:name="_Toc18142922"/>
      <w:bookmarkStart w:id="81" w:name="_Toc196557517"/>
      <w:bookmarkStart w:id="82" w:name="_Toc517178218"/>
      <w:r w:rsidRPr="006562F6">
        <w:t>Overall System Requirements</w:t>
      </w:r>
      <w:bookmarkEnd w:id="81"/>
      <w:bookmarkEnd w:id="82"/>
    </w:p>
    <w:p w:rsidR="00FC2ECB" w:rsidRPr="006562F6" w:rsidRDefault="00936C5F" w:rsidP="00FC2ECB">
      <w:proofErr w:type="gramStart"/>
      <w:r>
        <w:rPr>
          <w:rFonts w:hint="eastAsia"/>
          <w:lang w:eastAsia="ja-JP"/>
        </w:rPr>
        <w:t>None.</w:t>
      </w:r>
      <w:proofErr w:type="gramEnd"/>
    </w:p>
    <w:p w:rsidR="00BA18D0" w:rsidRPr="006562F6" w:rsidRDefault="00BA18D0">
      <w:pPr>
        <w:pStyle w:val="App1"/>
      </w:pPr>
      <w:bookmarkStart w:id="83" w:name="_Toc512328858"/>
      <w:bookmarkStart w:id="84" w:name="_Toc493666382"/>
      <w:bookmarkStart w:id="85" w:name="_Toc503865642"/>
      <w:bookmarkStart w:id="86" w:name="_Toc49561953"/>
      <w:bookmarkStart w:id="87" w:name="_Toc51144804"/>
      <w:bookmarkStart w:id="88" w:name="_Toc196557518"/>
      <w:bookmarkStart w:id="89" w:name="_Toc517178219"/>
      <w:bookmarkEnd w:id="80"/>
      <w:r w:rsidRPr="006562F6">
        <w:lastRenderedPageBreak/>
        <w:t>Change History</w:t>
      </w:r>
      <w:r w:rsidRPr="006562F6">
        <w:tab/>
        <w:t>(Informative)</w:t>
      </w:r>
      <w:bookmarkEnd w:id="86"/>
      <w:bookmarkEnd w:id="87"/>
      <w:bookmarkEnd w:id="88"/>
      <w:bookmarkEnd w:id="89"/>
    </w:p>
    <w:p w:rsidR="00BA18D0" w:rsidRPr="006562F6" w:rsidRDefault="00BA18D0">
      <w:pPr>
        <w:pStyle w:val="App2"/>
      </w:pPr>
      <w:bookmarkStart w:id="90" w:name="_Toc44724972"/>
      <w:bookmarkStart w:id="91" w:name="_Toc49561954"/>
      <w:bookmarkStart w:id="92" w:name="_Toc51144805"/>
      <w:bookmarkStart w:id="93" w:name="_Toc196557519"/>
      <w:bookmarkStart w:id="94" w:name="_Toc517178220"/>
      <w:r w:rsidRPr="006562F6">
        <w:t>Approved Version History</w:t>
      </w:r>
      <w:bookmarkEnd w:id="90"/>
      <w:bookmarkEnd w:id="91"/>
      <w:bookmarkEnd w:id="92"/>
      <w:bookmarkEnd w:id="93"/>
      <w:bookmarkEnd w:id="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BA18D0" w:rsidRPr="00FE72FA">
        <w:tblPrEx>
          <w:tblCellMar>
            <w:top w:w="0" w:type="dxa"/>
            <w:bottom w:w="0" w:type="dxa"/>
          </w:tblCellMar>
        </w:tblPrEx>
        <w:trPr>
          <w:tblHeader/>
          <w:jc w:val="center"/>
        </w:trPr>
        <w:tc>
          <w:tcPr>
            <w:tcW w:w="3227" w:type="dxa"/>
            <w:shd w:val="pct25" w:color="auto" w:fill="FFFFFF"/>
          </w:tcPr>
          <w:p w:rsidR="00BA18D0" w:rsidRPr="00FE72FA" w:rsidRDefault="00BA18D0">
            <w:pPr>
              <w:pStyle w:val="TableHead"/>
            </w:pPr>
            <w:r w:rsidRPr="00FE72FA">
              <w:t>Reference</w:t>
            </w:r>
          </w:p>
        </w:tc>
        <w:tc>
          <w:tcPr>
            <w:tcW w:w="1267" w:type="dxa"/>
            <w:shd w:val="pct25" w:color="auto" w:fill="FFFFFF"/>
          </w:tcPr>
          <w:p w:rsidR="00BA18D0" w:rsidRPr="00FE72FA" w:rsidRDefault="00BA18D0">
            <w:pPr>
              <w:pStyle w:val="TableHead"/>
            </w:pPr>
            <w:r w:rsidRPr="00FE72FA">
              <w:t>Date</w:t>
            </w:r>
          </w:p>
        </w:tc>
        <w:tc>
          <w:tcPr>
            <w:tcW w:w="5598" w:type="dxa"/>
            <w:shd w:val="pct25" w:color="auto" w:fill="FFFFFF"/>
          </w:tcPr>
          <w:p w:rsidR="00BA18D0" w:rsidRPr="00FE72FA" w:rsidRDefault="00BA18D0">
            <w:pPr>
              <w:pStyle w:val="TableHead"/>
            </w:pPr>
            <w:r w:rsidRPr="00FE72FA">
              <w:t>Description</w:t>
            </w:r>
          </w:p>
        </w:tc>
      </w:tr>
      <w:tr w:rsidR="00BA18D0" w:rsidRPr="00FE72FA">
        <w:tblPrEx>
          <w:tblCellMar>
            <w:top w:w="0" w:type="dxa"/>
            <w:bottom w:w="0" w:type="dxa"/>
          </w:tblCellMar>
        </w:tblPrEx>
        <w:trPr>
          <w:jc w:val="center"/>
        </w:trPr>
        <w:tc>
          <w:tcPr>
            <w:tcW w:w="3227" w:type="dxa"/>
          </w:tcPr>
          <w:p w:rsidR="00BA18D0" w:rsidRPr="00FE72FA" w:rsidRDefault="00DD6FE8">
            <w:pPr>
              <w:pStyle w:val="TableRow"/>
              <w:rPr>
                <w:sz w:val="16"/>
              </w:rPr>
            </w:pPr>
            <w:r w:rsidRPr="00DD6FE8">
              <w:rPr>
                <w:sz w:val="16"/>
              </w:rPr>
              <w:t>OMA-RD-ENCap-M-V1_0-20180621-A</w:t>
            </w:r>
          </w:p>
        </w:tc>
        <w:tc>
          <w:tcPr>
            <w:tcW w:w="1267" w:type="dxa"/>
          </w:tcPr>
          <w:p w:rsidR="00BA18D0" w:rsidRPr="00FE72FA" w:rsidRDefault="00DD6FE8">
            <w:pPr>
              <w:pStyle w:val="TableRow"/>
              <w:rPr>
                <w:sz w:val="16"/>
              </w:rPr>
            </w:pPr>
            <w:r>
              <w:rPr>
                <w:sz w:val="16"/>
              </w:rPr>
              <w:t>21 Jun 2018</w:t>
            </w:r>
          </w:p>
        </w:tc>
        <w:tc>
          <w:tcPr>
            <w:tcW w:w="5598" w:type="dxa"/>
          </w:tcPr>
          <w:p w:rsidR="00DD6FE8" w:rsidRPr="00DD6FE8" w:rsidRDefault="00DD6FE8" w:rsidP="00DD6FE8">
            <w:pPr>
              <w:pStyle w:val="TableRow"/>
              <w:rPr>
                <w:sz w:val="16"/>
              </w:rPr>
            </w:pPr>
            <w:r w:rsidRPr="00DD6FE8">
              <w:rPr>
                <w:sz w:val="16"/>
              </w:rPr>
              <w:t>Status changed to Approved by ARC</w:t>
            </w:r>
          </w:p>
          <w:p w:rsidR="00BA18D0" w:rsidRPr="00FE72FA" w:rsidRDefault="00DD6FE8" w:rsidP="00DD6FE8">
            <w:pPr>
              <w:pStyle w:val="TableRow"/>
              <w:rPr>
                <w:sz w:val="16"/>
              </w:rPr>
            </w:pPr>
            <w:r w:rsidRPr="00DD6FE8">
              <w:rPr>
                <w:sz w:val="16"/>
              </w:rPr>
              <w:t xml:space="preserve">   Doc Ref # OMA-ARC-2018-0024-INP_ENCap_M2M_V1_0_RRP_for_final_Approval</w:t>
            </w:r>
          </w:p>
        </w:tc>
      </w:tr>
    </w:tbl>
    <w:p w:rsidR="00BA18D0" w:rsidRPr="006562F6" w:rsidRDefault="00BA18D0">
      <w:pPr>
        <w:pStyle w:val="App1"/>
      </w:pPr>
      <w:bookmarkStart w:id="95" w:name="_Toc49561956"/>
      <w:bookmarkStart w:id="96" w:name="_Toc51144807"/>
      <w:bookmarkStart w:id="97" w:name="_Toc196557521"/>
      <w:bookmarkStart w:id="98" w:name="_Toc517178221"/>
      <w:r w:rsidRPr="006562F6">
        <w:lastRenderedPageBreak/>
        <w:t>Use Cases</w:t>
      </w:r>
      <w:r w:rsidRPr="006562F6">
        <w:tab/>
        <w:t>(Informative)</w:t>
      </w:r>
      <w:bookmarkEnd w:id="97"/>
      <w:bookmarkEnd w:id="98"/>
    </w:p>
    <w:p w:rsidR="00BA18D0" w:rsidRPr="006562F6" w:rsidRDefault="00522960" w:rsidP="00522960">
      <w:pPr>
        <w:pStyle w:val="App2"/>
      </w:pPr>
      <w:bookmarkStart w:id="99" w:name="_Toc196557522"/>
      <w:bookmarkStart w:id="100" w:name="_Toc517178222"/>
      <w:r w:rsidRPr="00522960">
        <w:t>Optimization of Interworking between M2M applications and Mobile Network through Connectivity Management parameters</w:t>
      </w:r>
      <w:bookmarkEnd w:id="99"/>
      <w:bookmarkEnd w:id="100"/>
    </w:p>
    <w:p w:rsidR="00BA18D0" w:rsidRPr="006562F6" w:rsidRDefault="00BA18D0">
      <w:pPr>
        <w:pStyle w:val="App3"/>
      </w:pPr>
      <w:r w:rsidRPr="006562F6">
        <w:fldChar w:fldCharType="begin"/>
      </w:r>
      <w:r w:rsidRPr="006562F6">
        <w:instrText xml:space="preserve"> ASK  \* MERGEFORMAT </w:instrText>
      </w:r>
      <w:r w:rsidR="00FA0520">
        <w:fldChar w:fldCharType="separate"/>
      </w:r>
      <w:r w:rsidRPr="006562F6">
        <w:fldChar w:fldCharType="end"/>
      </w:r>
      <w:bookmarkStart w:id="101" w:name="_Toc196557523"/>
      <w:bookmarkStart w:id="102" w:name="_Toc517178223"/>
      <w:r w:rsidRPr="006562F6">
        <w:t>Short Description</w:t>
      </w:r>
      <w:bookmarkEnd w:id="101"/>
      <w:bookmarkEnd w:id="102"/>
    </w:p>
    <w:p w:rsidR="00F62F45" w:rsidRDefault="00F62F45" w:rsidP="00F62F45">
      <w:pPr>
        <w:rPr>
          <w:lang w:eastAsia="ja-JP"/>
        </w:rPr>
      </w:pPr>
      <w:r>
        <w:rPr>
          <w:lang w:eastAsia="ja-JP"/>
        </w:rPr>
        <w:t xml:space="preserve">This use case </w:t>
      </w:r>
      <w:r w:rsidR="00386905">
        <w:rPr>
          <w:lang w:eastAsia="ja-JP"/>
        </w:rPr>
        <w:fldChar w:fldCharType="begin"/>
      </w:r>
      <w:r w:rsidR="00386905">
        <w:rPr>
          <w:lang w:eastAsia="ja-JP"/>
        </w:rPr>
        <w:instrText xml:space="preserve"> REF ref_oneM2M_RD \h </w:instrText>
      </w:r>
      <w:r w:rsidR="00386905">
        <w:rPr>
          <w:lang w:eastAsia="ja-JP"/>
        </w:rPr>
      </w:r>
      <w:r w:rsidR="00386905">
        <w:rPr>
          <w:lang w:eastAsia="ja-JP"/>
        </w:rPr>
        <w:fldChar w:fldCharType="separate"/>
      </w:r>
      <w:r w:rsidR="00FA0520" w:rsidRPr="00FE72FA">
        <w:t xml:space="preserve">[oneM2M </w:t>
      </w:r>
      <w:r w:rsidR="00FA0520">
        <w:rPr>
          <w:rFonts w:hint="eastAsia"/>
          <w:lang w:eastAsia="ja-JP"/>
        </w:rPr>
        <w:t>TS 0002</w:t>
      </w:r>
      <w:r w:rsidR="00FA0520" w:rsidRPr="00FE72FA">
        <w:t>]</w:t>
      </w:r>
      <w:r w:rsidR="00386905">
        <w:rPr>
          <w:lang w:eastAsia="ja-JP"/>
        </w:rPr>
        <w:fldChar w:fldCharType="end"/>
      </w:r>
      <w:r>
        <w:rPr>
          <w:lang w:eastAsia="ja-JP"/>
        </w:rPr>
        <w:t xml:space="preserve"> illustrates the case when changes to the M2M transmission patterns, such as sending of short data packets or frequent changes from active to idle mode or vice versa, are detected by M2M service platform and this information is passed to Mobile network to configure the connectivity parameters accordingly in order to optimize the mobile network utilization by M2M services and reduce the burden on the network. </w:t>
      </w:r>
    </w:p>
    <w:p w:rsidR="00522960" w:rsidRDefault="00F62F45" w:rsidP="00F62F45">
      <w:pPr>
        <w:rPr>
          <w:rFonts w:hint="eastAsia"/>
          <w:lang w:eastAsia="ja-JP"/>
        </w:rPr>
      </w:pPr>
      <w:r>
        <w:rPr>
          <w:lang w:eastAsia="ja-JP"/>
        </w:rPr>
        <w:t xml:space="preserve">An example would be when an M2M device has flood level sensor that communicates with the M2M </w:t>
      </w:r>
      <w:r w:rsidR="00087034">
        <w:rPr>
          <w:rFonts w:hint="eastAsia"/>
          <w:lang w:eastAsia="ja-JP"/>
        </w:rPr>
        <w:t xml:space="preserve">application </w:t>
      </w:r>
      <w:r>
        <w:rPr>
          <w:lang w:eastAsia="ja-JP"/>
        </w:rPr>
        <w:t>server via mobile network and the frequency of this communication, (frequently or less frequently), between these M2M entities, volume of data and mode switching, (active or idle), will depend on the level of the flooding situation.</w:t>
      </w:r>
    </w:p>
    <w:p w:rsidR="00533EF0" w:rsidRPr="00533EF0" w:rsidRDefault="00533EF0" w:rsidP="00533EF0">
      <w:pPr>
        <w:pStyle w:val="BulletN"/>
      </w:pPr>
      <w:r w:rsidRPr="00533EF0">
        <w:t>The application server checks the measurement data from the M2M device taken by a water level sensor</w:t>
      </w:r>
      <w:r>
        <w:rPr>
          <w:rFonts w:hint="eastAsia"/>
          <w:lang w:eastAsia="ja-JP"/>
        </w:rPr>
        <w:t>.</w:t>
      </w:r>
    </w:p>
    <w:p w:rsidR="00533EF0" w:rsidRPr="00533EF0" w:rsidRDefault="00533EF0" w:rsidP="00533EF0">
      <w:pPr>
        <w:pStyle w:val="BulletN"/>
      </w:pPr>
      <w:r w:rsidRPr="00533EF0">
        <w:t>If the application server detects that the water level approaches the threshold</w:t>
      </w:r>
      <w:r w:rsidR="00087034">
        <w:rPr>
          <w:rFonts w:hint="eastAsia"/>
          <w:lang w:eastAsia="ja-JP"/>
        </w:rPr>
        <w:t>, it</w:t>
      </w:r>
      <w:r w:rsidRPr="00533EF0">
        <w:t xml:space="preserve"> sends a request to the M2M device to change the communication mode from normal to abnormal mode and also passes a message to M2M service platform to change the frequency of sending information to ‘frequent’</w:t>
      </w:r>
      <w:r>
        <w:rPr>
          <w:rFonts w:hint="eastAsia"/>
          <w:lang w:eastAsia="ja-JP"/>
        </w:rPr>
        <w:t>.</w:t>
      </w:r>
    </w:p>
    <w:p w:rsidR="00533EF0" w:rsidRPr="00533EF0" w:rsidRDefault="00533EF0" w:rsidP="00533EF0">
      <w:pPr>
        <w:pStyle w:val="BulletN"/>
      </w:pPr>
      <w:r w:rsidRPr="00533EF0">
        <w:t>The M2M service platform detects the change of the data transmission interval from infrequent to frequent and passes this information to the mobile network</w:t>
      </w:r>
      <w:r>
        <w:rPr>
          <w:rFonts w:hint="eastAsia"/>
          <w:lang w:eastAsia="ja-JP"/>
        </w:rPr>
        <w:t>.</w:t>
      </w:r>
    </w:p>
    <w:p w:rsidR="00533EF0" w:rsidRPr="00533EF0" w:rsidRDefault="00533EF0" w:rsidP="00533EF0">
      <w:pPr>
        <w:pStyle w:val="BulletN"/>
      </w:pPr>
      <w:r w:rsidRPr="00533EF0">
        <w:t>The mobile network adjusts configuration parameters of the mobile network about the M2M device based on the current data transmission interval of the M2M device if required, e.g. the configuration parameters of a 3GPP network may include the connection keep time (e.g. the inactivity timer, the idle (dormant) timer), the radio reception interval, such as  DRX (discontinuous reception) timer) etc.</w:t>
      </w:r>
    </w:p>
    <w:p w:rsidR="00972AEA" w:rsidRDefault="00445511" w:rsidP="00972AEA">
      <w:pPr>
        <w:pStyle w:val="Figure"/>
      </w:pPr>
      <w:r>
        <w:rPr>
          <w:rFonts w:ascii="MS PGothic" w:eastAsia="MS PGothic" w:hAnsi="MS PGothic" w:cs="MS PGothic"/>
          <w:noProof/>
          <w:sz w:val="24"/>
          <w:szCs w:val="24"/>
          <w:lang w:val="en-US" w:eastAsia="zh-CN"/>
        </w:rPr>
        <mc:AlternateContent>
          <mc:Choice Requires="wps">
            <w:drawing>
              <wp:anchor distT="0" distB="0" distL="114300" distR="114300" simplePos="0" relativeHeight="251656192" behindDoc="0" locked="0" layoutInCell="1" allowOverlap="1" wp14:anchorId="01F2108B" wp14:editId="3E716888">
                <wp:simplePos x="0" y="0"/>
                <wp:positionH relativeFrom="column">
                  <wp:posOffset>4617085</wp:posOffset>
                </wp:positionH>
                <wp:positionV relativeFrom="paragraph">
                  <wp:posOffset>1723390</wp:posOffset>
                </wp:positionV>
                <wp:extent cx="1599565" cy="302260"/>
                <wp:effectExtent l="0" t="0" r="0" b="0"/>
                <wp:wrapNone/>
                <wp:docPr id="9"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9565"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0520" w:rsidRDefault="00FA0520" w:rsidP="00972AEA">
                            <w:pPr>
                              <w:rPr>
                                <w:sz w:val="18"/>
                              </w:rPr>
                            </w:pPr>
                            <w:r>
                              <w:rPr>
                                <w:sz w:val="18"/>
                              </w:rPr>
                              <w:t>Source:</w:t>
                            </w:r>
                            <w:r w:rsidRPr="00FA0520">
                              <w:rPr>
                                <w:sz w:val="18"/>
                                <w:szCs w:val="18"/>
                              </w:rPr>
                              <w:t xml:space="preserve"> </w:t>
                            </w:r>
                            <w:r w:rsidRPr="00FA0520">
                              <w:rPr>
                                <w:sz w:val="18"/>
                                <w:szCs w:val="18"/>
                              </w:rPr>
                              <w:fldChar w:fldCharType="begin"/>
                            </w:r>
                            <w:r w:rsidRPr="00FA0520">
                              <w:rPr>
                                <w:sz w:val="18"/>
                                <w:szCs w:val="18"/>
                              </w:rPr>
                              <w:instrText xml:space="preserve"> REF ref_oneM2M_TR_0001 \h </w:instrText>
                            </w:r>
                            <w:r w:rsidRPr="00FA0520">
                              <w:rPr>
                                <w:sz w:val="18"/>
                                <w:szCs w:val="18"/>
                              </w:rPr>
                            </w:r>
                            <w:r w:rsidRPr="00FA0520">
                              <w:rPr>
                                <w:sz w:val="18"/>
                                <w:szCs w:val="18"/>
                              </w:rPr>
                              <w:instrText xml:space="preserve"> \* MERGEFORMAT </w:instrText>
                            </w:r>
                            <w:r w:rsidRPr="00FA0520">
                              <w:rPr>
                                <w:sz w:val="18"/>
                                <w:szCs w:val="18"/>
                              </w:rPr>
                              <w:fldChar w:fldCharType="separate"/>
                            </w:r>
                            <w:r w:rsidRPr="00FA0520">
                              <w:rPr>
                                <w:sz w:val="18"/>
                                <w:szCs w:val="18"/>
                                <w:lang w:eastAsia="ja-JP"/>
                              </w:rPr>
                              <w:t>[oneM2M TR 0001]</w:t>
                            </w:r>
                            <w:r w:rsidRPr="00FA0520">
                              <w:rPr>
                                <w:sz w:val="18"/>
                                <w:szCs w:val="18"/>
                              </w:rPr>
                              <w:fldChar w:fldCharType="end"/>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テキスト ボックス 2" o:spid="_x0000_s1026" type="#_x0000_t202" style="position:absolute;left:0;text-align:left;margin-left:363.55pt;margin-top:135.7pt;width:125.95pt;height:23.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" filled="f" stroked="f">
                <v:textbox>
                  <w:txbxContent>
                    <w:p w:rsidR="00FA0520" w:rsidRDefault="00FA0520" w:rsidP="00972AEA">
                      <w:pPr>
                        <w:rPr>
                          <w:sz w:val="18"/>
                        </w:rPr>
                      </w:pPr>
                      <w:r>
                        <w:rPr>
                          <w:sz w:val="18"/>
                        </w:rPr>
                        <w:t>Source:</w:t>
                      </w:r>
                      <w:r w:rsidRPr="00FA0520">
                        <w:rPr>
                          <w:sz w:val="18"/>
                          <w:szCs w:val="18"/>
                        </w:rPr>
                        <w:t xml:space="preserve"> </w:t>
                      </w:r>
                      <w:r w:rsidRPr="00FA0520">
                        <w:rPr>
                          <w:sz w:val="18"/>
                          <w:szCs w:val="18"/>
                        </w:rPr>
                        <w:fldChar w:fldCharType="begin"/>
                      </w:r>
                      <w:r w:rsidRPr="00FA0520">
                        <w:rPr>
                          <w:sz w:val="18"/>
                          <w:szCs w:val="18"/>
                        </w:rPr>
                        <w:instrText xml:space="preserve"> REF ref_oneM2M_TR_0001 \h </w:instrText>
                      </w:r>
                      <w:r w:rsidRPr="00FA0520">
                        <w:rPr>
                          <w:sz w:val="18"/>
                          <w:szCs w:val="18"/>
                        </w:rPr>
                      </w:r>
                      <w:r w:rsidRPr="00FA0520">
                        <w:rPr>
                          <w:sz w:val="18"/>
                          <w:szCs w:val="18"/>
                        </w:rPr>
                        <w:instrText xml:space="preserve"> \* MERGEFORMAT </w:instrText>
                      </w:r>
                      <w:r w:rsidRPr="00FA0520">
                        <w:rPr>
                          <w:sz w:val="18"/>
                          <w:szCs w:val="18"/>
                        </w:rPr>
                        <w:fldChar w:fldCharType="separate"/>
                      </w:r>
                      <w:r w:rsidRPr="00FA0520">
                        <w:rPr>
                          <w:sz w:val="18"/>
                          <w:szCs w:val="18"/>
                          <w:lang w:eastAsia="ja-JP"/>
                        </w:rPr>
                        <w:t>[oneM2M TR 0001]</w:t>
                      </w:r>
                      <w:r w:rsidRPr="00FA0520">
                        <w:rPr>
                          <w:sz w:val="18"/>
                          <w:szCs w:val="18"/>
                        </w:rPr>
                        <w:fldChar w:fldCharType="end"/>
                      </w:r>
                    </w:p>
                  </w:txbxContent>
                </v:textbox>
              </v:shape>
            </w:pict>
          </mc:Fallback>
        </mc:AlternateContent>
      </w:r>
      <w:r>
        <w:rPr>
          <w:noProof/>
          <w:lang w:val="en-US" w:eastAsia="zh-CN"/>
        </w:rPr>
        <w:drawing>
          <wp:inline distT="0" distB="0" distL="0" distR="0" wp14:anchorId="1FC4008D" wp14:editId="3D55F538">
            <wp:extent cx="1924050" cy="1993900"/>
            <wp:effectExtent l="0" t="0" r="0" b="635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l="39285" t="32626" r="38020" b="25424"/>
                    <a:stretch>
                      <a:fillRect/>
                    </a:stretch>
                  </pic:blipFill>
                  <pic:spPr bwMode="auto">
                    <a:xfrm>
                      <a:off x="0" y="0"/>
                      <a:ext cx="1924050" cy="1993900"/>
                    </a:xfrm>
                    <a:prstGeom prst="rect">
                      <a:avLst/>
                    </a:prstGeom>
                    <a:noFill/>
                    <a:ln>
                      <a:noFill/>
                    </a:ln>
                  </pic:spPr>
                </pic:pic>
              </a:graphicData>
            </a:graphic>
          </wp:inline>
        </w:drawing>
      </w:r>
    </w:p>
    <w:p w:rsidR="00533EF0" w:rsidRDefault="00972AEA" w:rsidP="00B41960">
      <w:pPr>
        <w:pStyle w:val="Caption"/>
        <w:rPr>
          <w:rFonts w:hint="eastAsia"/>
          <w:lang w:eastAsia="ja-JP"/>
        </w:rPr>
      </w:pPr>
      <w:bookmarkStart w:id="103" w:name="_Toc443301952"/>
      <w:r>
        <w:t xml:space="preserve">Figure </w:t>
      </w:r>
      <w:r>
        <w:fldChar w:fldCharType="begin"/>
      </w:r>
      <w:r>
        <w:instrText xml:space="preserve"> SEQ Figure \* ARABIC </w:instrText>
      </w:r>
      <w:r>
        <w:fldChar w:fldCharType="separate"/>
      </w:r>
      <w:r w:rsidR="00FA0520">
        <w:rPr>
          <w:noProof/>
        </w:rPr>
        <w:t>1</w:t>
      </w:r>
      <w:r>
        <w:fldChar w:fldCharType="end"/>
      </w:r>
      <w:r>
        <w:rPr>
          <w:lang w:eastAsia="ja-JP"/>
        </w:rPr>
        <w:t>: Information Flow between Actors</w:t>
      </w:r>
      <w:r>
        <w:rPr>
          <w:lang w:eastAsia="ja-JP"/>
        </w:rPr>
        <w:br/>
        <w:t xml:space="preserve"> – Connectivity Management Parameters –</w:t>
      </w:r>
      <w:bookmarkEnd w:id="103"/>
      <w:r>
        <w:rPr>
          <w:rFonts w:hint="eastAsia"/>
          <w:lang w:eastAsia="ja-JP"/>
        </w:rPr>
        <w:t xml:space="preserve"> </w:t>
      </w:r>
    </w:p>
    <w:p w:rsidR="00BA18D0" w:rsidRPr="006562F6" w:rsidRDefault="00BA18D0">
      <w:pPr>
        <w:pStyle w:val="App3"/>
      </w:pPr>
      <w:bookmarkStart w:id="104" w:name="_Toc196557524"/>
      <w:bookmarkStart w:id="105" w:name="_Toc517178224"/>
      <w:r w:rsidRPr="006562F6">
        <w:t>Market benefits</w:t>
      </w:r>
      <w:bookmarkEnd w:id="104"/>
      <w:bookmarkEnd w:id="105"/>
    </w:p>
    <w:p w:rsidR="00533EF0" w:rsidRDefault="00533EF0" w:rsidP="00533EF0">
      <w:r>
        <w:t>A Network Operator will be able to optimize its resources and network capabilities by knowing the M2M communication and data packet transmission pattern. As such, this will reduce the burden on the network and cost, increase the efficiency and improve the revenue for the mobile operators.</w:t>
      </w:r>
    </w:p>
    <w:p w:rsidR="004656C6" w:rsidRDefault="00533EF0" w:rsidP="00533EF0">
      <w:pPr>
        <w:rPr>
          <w:rFonts w:hint="eastAsia"/>
          <w:lang w:eastAsia="ja-JP"/>
        </w:rPr>
      </w:pPr>
      <w:r>
        <w:t>On the other side, an M2M Application Provider or M2M Service Provider will be able to use network resources and network capabilities more efficiently and will have the revenue share by being more efficient and not causing network overloading.</w:t>
      </w:r>
    </w:p>
    <w:p w:rsidR="00BA18D0" w:rsidRDefault="0033128A" w:rsidP="0033128A">
      <w:pPr>
        <w:pStyle w:val="App2"/>
      </w:pPr>
      <w:bookmarkStart w:id="106" w:name="_Toc196557525"/>
      <w:bookmarkStart w:id="107" w:name="_Toc517178225"/>
      <w:r w:rsidRPr="0033128A">
        <w:lastRenderedPageBreak/>
        <w:t>Optimization of Interworking between M2M and Mobile Network through Mobility Management parameters</w:t>
      </w:r>
      <w:bookmarkEnd w:id="106"/>
      <w:bookmarkEnd w:id="107"/>
    </w:p>
    <w:p w:rsidR="0033128A" w:rsidRDefault="0033128A" w:rsidP="0033128A">
      <w:pPr>
        <w:pStyle w:val="App3"/>
      </w:pPr>
      <w:bookmarkStart w:id="108" w:name="_Toc416445098"/>
      <w:bookmarkStart w:id="109" w:name="_Toc406056204"/>
      <w:bookmarkStart w:id="110" w:name="_Toc405818019"/>
      <w:bookmarkStart w:id="111" w:name="_Toc405817549"/>
      <w:bookmarkStart w:id="112" w:name="_Toc405817080"/>
      <w:bookmarkStart w:id="113" w:name="_Toc405816610"/>
      <w:bookmarkStart w:id="114" w:name="_Toc405813784"/>
      <w:bookmarkStart w:id="115" w:name="_Toc405813313"/>
      <w:bookmarkStart w:id="116" w:name="_Toc405812846"/>
      <w:bookmarkStart w:id="117" w:name="_Toc405801469"/>
      <w:bookmarkStart w:id="118" w:name="_Toc405800260"/>
      <w:bookmarkStart w:id="119" w:name="_Toc405548817"/>
      <w:bookmarkStart w:id="120" w:name="_Toc404090210"/>
      <w:bookmarkStart w:id="121" w:name="_Toc404089736"/>
      <w:bookmarkStart w:id="122" w:name="_Toc404088789"/>
      <w:bookmarkStart w:id="123" w:name="_Toc404088314"/>
      <w:bookmarkStart w:id="124" w:name="_Toc517178226"/>
      <w:r>
        <w:t>Short Description</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rsidR="0033128A" w:rsidRDefault="0033128A" w:rsidP="0033128A">
      <w:r>
        <w:t xml:space="preserve">This use case </w:t>
      </w:r>
      <w:r w:rsidR="00386905">
        <w:fldChar w:fldCharType="begin"/>
      </w:r>
      <w:r w:rsidR="00386905">
        <w:instrText xml:space="preserve"> REF ref_oneM2M_RD \h </w:instrText>
      </w:r>
      <w:r w:rsidR="00386905">
        <w:fldChar w:fldCharType="separate"/>
      </w:r>
      <w:r w:rsidR="00FA0520" w:rsidRPr="00FE72FA">
        <w:t xml:space="preserve">[oneM2M </w:t>
      </w:r>
      <w:r w:rsidR="00FA0520">
        <w:rPr>
          <w:rFonts w:hint="eastAsia"/>
          <w:lang w:eastAsia="ja-JP"/>
        </w:rPr>
        <w:t>TS 0002</w:t>
      </w:r>
      <w:r w:rsidR="00FA0520" w:rsidRPr="00FE72FA">
        <w:t>]</w:t>
      </w:r>
      <w:r w:rsidR="00386905">
        <w:fldChar w:fldCharType="end"/>
      </w:r>
      <w:r>
        <w:t xml:space="preserve"> illustrates the case when information about M2M device mobility characteristics, such as whether an M2M device is static or mobile, the speed it moves if it is mobile, location etc., are detected by M2M service platform and obtained from M2M applications on an M2M device with mobility sensors. This information is passed to Mobile network to configure the mobility parameters in order to allocate network resources accordingly and optimize the mobile network utilization by M2M services and reduce the burden on the network. </w:t>
      </w:r>
    </w:p>
    <w:p w:rsidR="0033128A" w:rsidRDefault="0033128A" w:rsidP="0033128A">
      <w:r>
        <w:t>An example would be when an M2M device is in a car which one moment can be static, but the next moment is mobile, moving 70 mph. These two states of an M2M device have different requirements for network resources and capabilities and therefore the mobile operator has to interwork with the M2M service platform to have these mobility parameters.</w:t>
      </w:r>
    </w:p>
    <w:p w:rsidR="0033128A" w:rsidRPr="00533EF0" w:rsidRDefault="0033128A" w:rsidP="0033128A">
      <w:pPr>
        <w:pStyle w:val="BulletN"/>
        <w:numPr>
          <w:ilvl w:val="0"/>
          <w:numId w:val="21"/>
        </w:numPr>
      </w:pPr>
      <w:r w:rsidRPr="0033128A">
        <w:t>The M2M device collects the mobility-related M2M information, e.g. engine is off, from sensors within the vehicle and sends it to the application server.</w:t>
      </w:r>
    </w:p>
    <w:p w:rsidR="0033128A" w:rsidRDefault="0033128A" w:rsidP="007930F5">
      <w:pPr>
        <w:pStyle w:val="BulletN"/>
        <w:numPr>
          <w:ilvl w:val="0"/>
          <w:numId w:val="21"/>
        </w:numPr>
      </w:pPr>
      <w:r>
        <w:t>The application server gets</w:t>
      </w:r>
      <w:r w:rsidR="007930F5">
        <w:rPr>
          <w:rFonts w:hint="eastAsia"/>
          <w:lang w:eastAsia="ja-JP"/>
        </w:rPr>
        <w:t xml:space="preserve"> </w:t>
      </w:r>
      <w:r w:rsidR="007930F5" w:rsidRPr="007930F5">
        <w:rPr>
          <w:lang w:eastAsia="ja-JP"/>
        </w:rPr>
        <w:t>the mobility characteristics (e.g. static, on the move, speed of movement etc.) based on</w:t>
      </w:r>
      <w:r>
        <w:t xml:space="preserve"> the mobility-related M2M information of the M2M device and sends the current mobility characteristics to the M2M service platform.</w:t>
      </w:r>
    </w:p>
    <w:p w:rsidR="0033128A" w:rsidRPr="0033128A" w:rsidRDefault="0033128A" w:rsidP="0033128A">
      <w:pPr>
        <w:pStyle w:val="BulletN"/>
      </w:pPr>
      <w:r w:rsidRPr="0033128A">
        <w:t xml:space="preserve">The M2M service platform detects the change of the mobility characteristics and passes this information to the mobile network. </w:t>
      </w:r>
    </w:p>
    <w:p w:rsidR="00087034" w:rsidRDefault="00087034" w:rsidP="00087034">
      <w:pPr>
        <w:pStyle w:val="BulletN"/>
      </w:pPr>
      <w:r>
        <w:t>The mobile network adjusts configuration parameters of the mobile network based on the current mobility characteristics of the M2M device if required. These parameters include the location registration, traffic area where these M2M devices operate etc.</w:t>
      </w:r>
    </w:p>
    <w:p w:rsidR="00FA0520" w:rsidRDefault="00445511" w:rsidP="00FA0520">
      <w:pPr>
        <w:pStyle w:val="Figure"/>
      </w:pPr>
      <w:r>
        <w:rPr>
          <w:rFonts w:hint="eastAsia"/>
          <w:noProof/>
          <w:lang w:val="en-US" w:eastAsia="zh-CN"/>
        </w:rPr>
        <mc:AlternateContent>
          <mc:Choice Requires="wps">
            <w:drawing>
              <wp:anchor distT="0" distB="0" distL="114300" distR="114300" simplePos="0" relativeHeight="251657216" behindDoc="0" locked="0" layoutInCell="1" allowOverlap="1" wp14:anchorId="25AD3093" wp14:editId="002D38F8">
                <wp:simplePos x="0" y="0"/>
                <wp:positionH relativeFrom="column">
                  <wp:posOffset>4769485</wp:posOffset>
                </wp:positionH>
                <wp:positionV relativeFrom="paragraph">
                  <wp:posOffset>1640840</wp:posOffset>
                </wp:positionV>
                <wp:extent cx="1599565" cy="302260"/>
                <wp:effectExtent l="0" t="0" r="0" b="0"/>
                <wp:wrapNone/>
                <wp:docPr id="8"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9565"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0520" w:rsidRDefault="00FA0520" w:rsidP="00FA0520">
                            <w:pPr>
                              <w:rPr>
                                <w:sz w:val="18"/>
                              </w:rPr>
                            </w:pPr>
                            <w:r>
                              <w:rPr>
                                <w:sz w:val="18"/>
                              </w:rPr>
                              <w:t>Source:</w:t>
                            </w:r>
                            <w:r w:rsidRPr="00FA0520">
                              <w:rPr>
                                <w:sz w:val="18"/>
                                <w:szCs w:val="18"/>
                              </w:rPr>
                              <w:t xml:space="preserve"> </w:t>
                            </w:r>
                            <w:r w:rsidR="00711E10">
                              <w:rPr>
                                <w:sz w:val="18"/>
                                <w:szCs w:val="18"/>
                              </w:rPr>
                              <w:fldChar w:fldCharType="begin"/>
                            </w:r>
                            <w:r w:rsidR="00711E10">
                              <w:rPr>
                                <w:sz w:val="18"/>
                                <w:szCs w:val="18"/>
                              </w:rPr>
                              <w:instrText xml:space="preserve"> REF  ref_oneM2M_TR_0001 \h  \* MERGEFORMAT </w:instrText>
                            </w:r>
                            <w:r w:rsidR="00711E10">
                              <w:rPr>
                                <w:sz w:val="18"/>
                                <w:szCs w:val="18"/>
                              </w:rPr>
                            </w:r>
                            <w:r w:rsidR="00711E10">
                              <w:rPr>
                                <w:sz w:val="18"/>
                                <w:szCs w:val="18"/>
                              </w:rPr>
                              <w:fldChar w:fldCharType="separate"/>
                            </w:r>
                            <w:r w:rsidR="00711E10">
                              <w:rPr>
                                <w:lang w:eastAsia="ja-JP"/>
                              </w:rPr>
                              <w:t>[oneM2M TR 0001]</w:t>
                            </w:r>
                            <w:r w:rsidR="00711E10">
                              <w:rPr>
                                <w:sz w:val="18"/>
                                <w:szCs w:val="18"/>
                              </w:rPr>
                              <w:fldChar w:fldCharType="end"/>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375.55pt;margin-top:129.2pt;width:125.95pt;height:23.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" filled="f" stroked="f">
                <v:textbox>
                  <w:txbxContent>
                    <w:p w:rsidR="00FA0520" w:rsidRDefault="00FA0520" w:rsidP="00FA0520">
                      <w:pPr>
                        <w:rPr>
                          <w:sz w:val="18"/>
                        </w:rPr>
                      </w:pPr>
                      <w:r>
                        <w:rPr>
                          <w:sz w:val="18"/>
                        </w:rPr>
                        <w:t>Source:</w:t>
                      </w:r>
                      <w:r w:rsidRPr="00FA0520">
                        <w:rPr>
                          <w:sz w:val="18"/>
                          <w:szCs w:val="18"/>
                        </w:rPr>
                        <w:t xml:space="preserve"> </w:t>
                      </w:r>
                      <w:r w:rsidR="00711E10">
                        <w:rPr>
                          <w:sz w:val="18"/>
                          <w:szCs w:val="18"/>
                        </w:rPr>
                        <w:fldChar w:fldCharType="begin"/>
                      </w:r>
                      <w:r w:rsidR="00711E10">
                        <w:rPr>
                          <w:sz w:val="18"/>
                          <w:szCs w:val="18"/>
                        </w:rPr>
                        <w:instrText xml:space="preserve"> REF  ref_oneM2M_TR_0001 \h  \* MERGEFORMAT </w:instrText>
                      </w:r>
                      <w:r w:rsidR="00711E10">
                        <w:rPr>
                          <w:sz w:val="18"/>
                          <w:szCs w:val="18"/>
                        </w:rPr>
                      </w:r>
                      <w:r w:rsidR="00711E10">
                        <w:rPr>
                          <w:sz w:val="18"/>
                          <w:szCs w:val="18"/>
                        </w:rPr>
                        <w:fldChar w:fldCharType="separate"/>
                      </w:r>
                      <w:r w:rsidR="00711E10">
                        <w:rPr>
                          <w:lang w:eastAsia="ja-JP"/>
                        </w:rPr>
                        <w:t>[oneM2M TR 0001]</w:t>
                      </w:r>
                      <w:r w:rsidR="00711E10">
                        <w:rPr>
                          <w:sz w:val="18"/>
                          <w:szCs w:val="18"/>
                        </w:rPr>
                        <w:fldChar w:fldCharType="end"/>
                      </w:r>
                    </w:p>
                  </w:txbxContent>
                </v:textbox>
              </v:shape>
            </w:pict>
          </mc:Fallback>
        </mc:AlternateContent>
      </w:r>
      <w:r>
        <w:rPr>
          <w:noProof/>
          <w:lang w:val="en-US" w:eastAsia="zh-CN"/>
        </w:rPr>
        <w:drawing>
          <wp:inline distT="0" distB="0" distL="0" distR="0" wp14:anchorId="61EF3318" wp14:editId="308817FB">
            <wp:extent cx="1924050" cy="20002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l="39285" t="32626" r="38020" b="25424"/>
                    <a:stretch>
                      <a:fillRect/>
                    </a:stretch>
                  </pic:blipFill>
                  <pic:spPr bwMode="auto">
                    <a:xfrm>
                      <a:off x="0" y="0"/>
                      <a:ext cx="1924050" cy="2000250"/>
                    </a:xfrm>
                    <a:prstGeom prst="rect">
                      <a:avLst/>
                    </a:prstGeom>
                    <a:noFill/>
                    <a:ln>
                      <a:noFill/>
                    </a:ln>
                  </pic:spPr>
                </pic:pic>
              </a:graphicData>
            </a:graphic>
          </wp:inline>
        </w:drawing>
      </w:r>
    </w:p>
    <w:p w:rsidR="00804E43" w:rsidRDefault="00FA0520" w:rsidP="00B41960">
      <w:pPr>
        <w:pStyle w:val="Caption"/>
        <w:rPr>
          <w:rFonts w:hint="eastAsia"/>
          <w:lang w:eastAsia="ja-JP"/>
        </w:rPr>
      </w:pPr>
      <w:bookmarkStart w:id="125" w:name="_Toc443301953"/>
      <w:r>
        <w:t xml:space="preserve">Figure </w:t>
      </w:r>
      <w:r>
        <w:fldChar w:fldCharType="begin"/>
      </w:r>
      <w:r>
        <w:instrText xml:space="preserve"> SEQ Figure \* ARABIC </w:instrText>
      </w:r>
      <w:r>
        <w:fldChar w:fldCharType="separate"/>
      </w:r>
      <w:r>
        <w:rPr>
          <w:noProof/>
        </w:rPr>
        <w:t>2</w:t>
      </w:r>
      <w:r>
        <w:fldChar w:fldCharType="end"/>
      </w:r>
      <w:r>
        <w:rPr>
          <w:rFonts w:hint="eastAsia"/>
          <w:lang w:eastAsia="ja-JP"/>
        </w:rPr>
        <w:t>: Information Flow between Actors</w:t>
      </w:r>
      <w:r>
        <w:rPr>
          <w:lang w:eastAsia="ja-JP"/>
        </w:rPr>
        <w:br/>
      </w:r>
      <w:r>
        <w:rPr>
          <w:rFonts w:hint="eastAsia"/>
          <w:lang w:eastAsia="ja-JP"/>
        </w:rPr>
        <w:t xml:space="preserve"> </w:t>
      </w:r>
      <w:r>
        <w:rPr>
          <w:lang w:eastAsia="ja-JP"/>
        </w:rPr>
        <w:t>–</w:t>
      </w:r>
      <w:r>
        <w:rPr>
          <w:rFonts w:hint="eastAsia"/>
          <w:lang w:eastAsia="ja-JP"/>
        </w:rPr>
        <w:t xml:space="preserve"> Mobility Management Parameters </w:t>
      </w:r>
      <w:r>
        <w:rPr>
          <w:lang w:eastAsia="ja-JP"/>
        </w:rPr>
        <w:t>–</w:t>
      </w:r>
      <w:bookmarkEnd w:id="125"/>
      <w:r>
        <w:rPr>
          <w:rFonts w:hint="eastAsia"/>
          <w:lang w:eastAsia="ja-JP"/>
        </w:rPr>
        <w:t xml:space="preserve"> </w:t>
      </w:r>
    </w:p>
    <w:p w:rsidR="0033128A" w:rsidRDefault="0033128A" w:rsidP="0033128A">
      <w:pPr>
        <w:pStyle w:val="App3"/>
      </w:pPr>
      <w:bookmarkStart w:id="126" w:name="_Toc517178227"/>
      <w:r>
        <w:t>Market Benefits</w:t>
      </w:r>
      <w:bookmarkEnd w:id="126"/>
    </w:p>
    <w:p w:rsidR="0033128A" w:rsidRDefault="0033128A" w:rsidP="0033128A">
      <w:r>
        <w:t>A Network Operator will be able to optimize its resources and network capabilities by having more information about M2M device mobility and location. As such, this will reduce the burden on the network and cost, increase the efficiency and improve the revenue for the mobile operators.</w:t>
      </w:r>
    </w:p>
    <w:p w:rsidR="0033128A" w:rsidRDefault="0033128A" w:rsidP="0033128A">
      <w:pPr>
        <w:rPr>
          <w:rFonts w:hint="eastAsia"/>
          <w:lang w:eastAsia="ja-JP"/>
        </w:rPr>
      </w:pPr>
      <w:r>
        <w:t>On the other side, an M2M Application Provider or M2M Service Provider will be able to use network resources and capabilities more efficiently and will have the revenue share by being more efficient and not causing network overloading unnecessarily.</w:t>
      </w:r>
    </w:p>
    <w:p w:rsidR="00AA1DD4" w:rsidRDefault="00AA1DD4" w:rsidP="0033128A">
      <w:pPr>
        <w:rPr>
          <w:rFonts w:hint="eastAsia"/>
          <w:lang w:eastAsia="ja-JP"/>
        </w:rPr>
      </w:pPr>
    </w:p>
    <w:p w:rsidR="006B5B3A" w:rsidRDefault="006B5B3A" w:rsidP="006B5B3A">
      <w:pPr>
        <w:pStyle w:val="App2"/>
      </w:pPr>
      <w:bookmarkStart w:id="127" w:name="_Toc406056236"/>
      <w:bookmarkStart w:id="128" w:name="_Toc416445130"/>
      <w:bookmarkStart w:id="129" w:name="_Toc517178228"/>
      <w:r w:rsidRPr="002804B8">
        <w:lastRenderedPageBreak/>
        <w:t>Leveraging Broadcasting/</w:t>
      </w:r>
      <w:r>
        <w:t xml:space="preserve"> </w:t>
      </w:r>
      <w:r w:rsidRPr="002804B8">
        <w:t>Multicasting Capabilities of Underlying Networks</w:t>
      </w:r>
      <w:bookmarkEnd w:id="127"/>
      <w:bookmarkEnd w:id="128"/>
      <w:bookmarkEnd w:id="129"/>
    </w:p>
    <w:p w:rsidR="006B5B3A" w:rsidRDefault="006B5B3A" w:rsidP="006B5B3A">
      <w:pPr>
        <w:pStyle w:val="App3"/>
      </w:pPr>
      <w:bookmarkStart w:id="130" w:name="_Toc405812879"/>
      <w:bookmarkStart w:id="131" w:name="_Toc405813346"/>
      <w:bookmarkStart w:id="132" w:name="_Toc405813817"/>
      <w:bookmarkStart w:id="133" w:name="_Toc405816643"/>
      <w:bookmarkStart w:id="134" w:name="_Toc405817113"/>
      <w:bookmarkStart w:id="135" w:name="_Toc405817582"/>
      <w:bookmarkStart w:id="136" w:name="_Toc405818052"/>
      <w:bookmarkStart w:id="137" w:name="_Toc404088347"/>
      <w:bookmarkStart w:id="138" w:name="_Toc404088822"/>
      <w:bookmarkStart w:id="139" w:name="_Toc404089769"/>
      <w:bookmarkStart w:id="140" w:name="_Toc404090243"/>
      <w:bookmarkStart w:id="141" w:name="_Toc405548850"/>
      <w:bookmarkStart w:id="142" w:name="_Toc405800293"/>
      <w:bookmarkStart w:id="143" w:name="_Toc405801502"/>
      <w:bookmarkStart w:id="144" w:name="_Toc405812880"/>
      <w:bookmarkStart w:id="145" w:name="_Toc405813347"/>
      <w:bookmarkStart w:id="146" w:name="_Toc405813818"/>
      <w:bookmarkStart w:id="147" w:name="_Toc405816644"/>
      <w:bookmarkStart w:id="148" w:name="_Toc405817114"/>
      <w:bookmarkStart w:id="149" w:name="_Toc405817583"/>
      <w:bookmarkStart w:id="150" w:name="_Toc405818053"/>
      <w:bookmarkStart w:id="151" w:name="_Toc406056237"/>
      <w:bookmarkStart w:id="152" w:name="_Toc416445131"/>
      <w:bookmarkStart w:id="153" w:name="_Toc517178229"/>
      <w:bookmarkEnd w:id="130"/>
      <w:bookmarkEnd w:id="131"/>
      <w:bookmarkEnd w:id="132"/>
      <w:bookmarkEnd w:id="133"/>
      <w:bookmarkEnd w:id="134"/>
      <w:bookmarkEnd w:id="135"/>
      <w:bookmarkEnd w:id="136"/>
      <w:r>
        <w:t>Short Description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rsidR="006B5B3A" w:rsidRDefault="006B5B3A" w:rsidP="006B5B3A">
      <w:r w:rsidRPr="00380561">
        <w:t xml:space="preserve">This use case </w:t>
      </w:r>
      <w:r w:rsidR="00386905">
        <w:fldChar w:fldCharType="begin"/>
      </w:r>
      <w:r w:rsidR="00386905">
        <w:instrText xml:space="preserve"> REF ref_oneM2M_RD \h </w:instrText>
      </w:r>
      <w:r w:rsidR="00386905">
        <w:fldChar w:fldCharType="separate"/>
      </w:r>
      <w:r w:rsidR="00FA0520" w:rsidRPr="00FE72FA">
        <w:t xml:space="preserve">[oneM2M </w:t>
      </w:r>
      <w:r w:rsidR="00FA0520">
        <w:rPr>
          <w:rFonts w:hint="eastAsia"/>
          <w:lang w:eastAsia="ja-JP"/>
        </w:rPr>
        <w:t>TS 0002</w:t>
      </w:r>
      <w:r w:rsidR="00FA0520" w:rsidRPr="00FE72FA">
        <w:t>]</w:t>
      </w:r>
      <w:r w:rsidR="00386905">
        <w:fldChar w:fldCharType="end"/>
      </w:r>
      <w:r>
        <w:t xml:space="preserve"> </w:t>
      </w:r>
      <w:r w:rsidRPr="00380561">
        <w:t xml:space="preserve">illustrates </w:t>
      </w:r>
      <w:r>
        <w:t xml:space="preserve">the case when mobile network broadcast/multicast capabilities are used by automotive telematics services to alert other road users or other vehicles of an accident in order to avoid more accidents or to avoid </w:t>
      </w:r>
      <w:r w:rsidRPr="00380561">
        <w:t>traffic jam</w:t>
      </w:r>
      <w:r>
        <w:t>s</w:t>
      </w:r>
      <w:r w:rsidRPr="00380561">
        <w:t>.</w:t>
      </w:r>
    </w:p>
    <w:p w:rsidR="006B5B3A" w:rsidRDefault="006B5B3A" w:rsidP="006B5B3A">
      <w:r>
        <w:t xml:space="preserve">By using these mobile network capabilities, automotive telematics services can alert vehicles within a specific area. To achieve this, automotive telematics services </w:t>
      </w:r>
      <w:r w:rsidRPr="00380561">
        <w:t xml:space="preserve">need to select the relevant vehicles that should receive alert messages </w:t>
      </w:r>
      <w:r>
        <w:t xml:space="preserve">based on their </w:t>
      </w:r>
      <w:r w:rsidRPr="00380561">
        <w:t>registered location</w:t>
      </w:r>
      <w:r>
        <w:t xml:space="preserve">, which requires </w:t>
      </w:r>
      <w:r w:rsidRPr="00380561">
        <w:t>continuous location management of vehicles.  Moreover</w:t>
      </w:r>
      <w:r>
        <w:t>,</w:t>
      </w:r>
      <w:r w:rsidRPr="00380561">
        <w:t xml:space="preserve"> the underlying communication network has to route large number of unicast messages with very short delay.</w:t>
      </w:r>
    </w:p>
    <w:p w:rsidR="006B5B3A" w:rsidRDefault="006B5B3A" w:rsidP="006B5B3A">
      <w:pPr>
        <w:rPr>
          <w:rFonts w:hint="eastAsia"/>
          <w:lang w:eastAsia="ja-JP"/>
        </w:rPr>
      </w:pPr>
      <w:r>
        <w:t xml:space="preserve">Other similar scenarios supported by this use case can be neighbourhood burglar alarm system that alerts the neighbours in case of a break-in and water delivery system monitoring that alerts water customers about bursts of water pipes. </w:t>
      </w:r>
    </w:p>
    <w:p w:rsidR="006B5B3A" w:rsidRDefault="006B5B3A" w:rsidP="006B5B3A">
      <w:pPr>
        <w:pStyle w:val="BulletN"/>
        <w:numPr>
          <w:ilvl w:val="0"/>
          <w:numId w:val="25"/>
        </w:numPr>
        <w:rPr>
          <w:lang w:eastAsia="ja-JP"/>
        </w:rPr>
      </w:pPr>
      <w:r>
        <w:rPr>
          <w:lang w:eastAsia="ja-JP"/>
        </w:rPr>
        <w:t>A sensor in the car, as part of Telematics Service Provider, detects an accident and Telematics Service Provider requests from M2M Service Provider to alert other vehicles in the area or heading towards the area where the accident happened</w:t>
      </w:r>
    </w:p>
    <w:p w:rsidR="006B5B3A" w:rsidRDefault="006B5B3A" w:rsidP="006B5B3A">
      <w:pPr>
        <w:pStyle w:val="BulletN"/>
        <w:rPr>
          <w:rFonts w:hint="eastAsia"/>
          <w:lang w:eastAsia="ja-JP"/>
        </w:rPr>
      </w:pPr>
      <w:r>
        <w:t xml:space="preserve">M2M service provider sends a request to service providers/mobile operators to </w:t>
      </w:r>
      <w:r>
        <w:rPr>
          <w:rFonts w:hint="eastAsia"/>
          <w:lang w:eastAsia="ja-JP"/>
        </w:rPr>
        <w:t xml:space="preserve">alert </w:t>
      </w:r>
      <w:r>
        <w:rPr>
          <w:lang w:eastAsia="ja-JP"/>
        </w:rPr>
        <w:t xml:space="preserve">subscribed </w:t>
      </w:r>
      <w:r>
        <w:rPr>
          <w:rFonts w:hint="eastAsia"/>
          <w:lang w:eastAsia="ja-JP"/>
        </w:rPr>
        <w:t>vehicles in the specified area</w:t>
      </w:r>
      <w:r>
        <w:rPr>
          <w:lang w:eastAsia="ja-JP"/>
        </w:rPr>
        <w:t xml:space="preserve"> using mobile network broadcast/multicast service</w:t>
      </w:r>
    </w:p>
    <w:p w:rsidR="006B5B3A" w:rsidRPr="00EF49EA" w:rsidRDefault="006B5B3A" w:rsidP="006B5B3A">
      <w:pPr>
        <w:pStyle w:val="B1"/>
        <w:numPr>
          <w:ilvl w:val="0"/>
          <w:numId w:val="26"/>
        </w:numPr>
        <w:spacing w:before="60" w:after="120"/>
      </w:pPr>
      <w:r w:rsidRPr="006B5B3A">
        <w:rPr>
          <w:lang w:val="en-US"/>
        </w:rPr>
        <w:t>The request contains the payload to be delivered to vehicles, which for example can contain the alert level, e.g. serious and urgent, location and time of the accident, and a message to drivers in that specific area to slow down or change the route in case of traffic ja</w:t>
      </w:r>
      <w:r>
        <w:rPr>
          <w:rFonts w:hint="eastAsia"/>
          <w:lang w:val="en-US" w:eastAsia="ja-JP"/>
        </w:rPr>
        <w:t>m</w:t>
      </w:r>
      <w:r w:rsidRPr="00EF49EA">
        <w:t>;</w:t>
      </w:r>
    </w:p>
    <w:p w:rsidR="006B5B3A" w:rsidRPr="00EF49EA" w:rsidRDefault="006B5B3A" w:rsidP="006B5B3A">
      <w:pPr>
        <w:pStyle w:val="B1"/>
        <w:numPr>
          <w:ilvl w:val="0"/>
          <w:numId w:val="26"/>
        </w:numPr>
        <w:spacing w:before="60" w:after="120"/>
      </w:pPr>
      <w:r w:rsidRPr="006B5B3A">
        <w:rPr>
          <w:lang w:val="en-US"/>
        </w:rPr>
        <w:t>The request from the M2M service provider also contains information about targeted receivers and about specific area, e.g. area to be covered, the type of devices to be alerted, the option whether the alerting should be repeated, the repetition interval, and stopping condition</w:t>
      </w:r>
      <w:r>
        <w:rPr>
          <w:rFonts w:hint="eastAsia"/>
          <w:lang w:val="en-US" w:eastAsia="ja-JP"/>
        </w:rPr>
        <w:t>s</w:t>
      </w:r>
      <w:r>
        <w:rPr>
          <w:rFonts w:hint="eastAsia"/>
          <w:lang w:eastAsia="ja-JP"/>
        </w:rPr>
        <w:t>.</w:t>
      </w:r>
    </w:p>
    <w:p w:rsidR="006B5B3A" w:rsidRDefault="006B5B3A" w:rsidP="006B5B3A">
      <w:pPr>
        <w:pStyle w:val="BulletN"/>
        <w:rPr>
          <w:lang w:eastAsia="ja-JP"/>
        </w:rPr>
      </w:pPr>
      <w:r>
        <w:rPr>
          <w:lang w:eastAsia="ja-JP"/>
        </w:rPr>
        <w:t xml:space="preserve">Upon the reception of this request, the mobile operator </w:t>
      </w:r>
      <w:r w:rsidRPr="00DB26C3">
        <w:rPr>
          <w:rFonts w:hint="eastAsia"/>
          <w:lang w:eastAsia="ja-JP"/>
        </w:rPr>
        <w:t xml:space="preserve">authenticates the </w:t>
      </w:r>
      <w:r>
        <w:rPr>
          <w:lang w:eastAsia="ja-JP"/>
        </w:rPr>
        <w:t xml:space="preserve">M2M service provider and </w:t>
      </w:r>
      <w:r w:rsidRPr="00DB26C3">
        <w:rPr>
          <w:rFonts w:hint="eastAsia"/>
          <w:lang w:eastAsia="ja-JP"/>
        </w:rPr>
        <w:t>authorizes the request</w:t>
      </w:r>
    </w:p>
    <w:p w:rsidR="006B5B3A" w:rsidRDefault="006B5B3A" w:rsidP="006B5B3A">
      <w:pPr>
        <w:pStyle w:val="BulletN"/>
        <w:rPr>
          <w:lang w:eastAsia="ja-JP"/>
        </w:rPr>
      </w:pPr>
      <w:r>
        <w:rPr>
          <w:lang w:eastAsia="ja-JP"/>
        </w:rPr>
        <w:t>Mobile operator delivers the message to targeted receivers using broadcast/multicast service on behalf of M2M service provider</w:t>
      </w:r>
    </w:p>
    <w:p w:rsidR="00FA0520" w:rsidRDefault="00445511" w:rsidP="00FA0520">
      <w:pPr>
        <w:pStyle w:val="Figure"/>
      </w:pPr>
      <w:r>
        <w:rPr>
          <w:rFonts w:hint="eastAsia"/>
          <w:noProof/>
          <w:lang w:val="en-US" w:eastAsia="zh-CN"/>
        </w:rPr>
        <w:lastRenderedPageBreak/>
        <mc:AlternateContent>
          <mc:Choice Requires="wps">
            <w:drawing>
              <wp:anchor distT="0" distB="0" distL="114300" distR="114300" simplePos="0" relativeHeight="251658240" behindDoc="0" locked="0" layoutInCell="1" allowOverlap="1" wp14:anchorId="700CCE80" wp14:editId="365AE7EE">
                <wp:simplePos x="0" y="0"/>
                <wp:positionH relativeFrom="column">
                  <wp:posOffset>4769485</wp:posOffset>
                </wp:positionH>
                <wp:positionV relativeFrom="paragraph">
                  <wp:posOffset>314960</wp:posOffset>
                </wp:positionV>
                <wp:extent cx="1599565" cy="302260"/>
                <wp:effectExtent l="0" t="0" r="0" b="0"/>
                <wp:wrapNone/>
                <wp:docPr id="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9565"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0520" w:rsidRDefault="00FA0520" w:rsidP="00FA0520">
                            <w:pPr>
                              <w:rPr>
                                <w:sz w:val="18"/>
                              </w:rPr>
                            </w:pPr>
                            <w:r>
                              <w:rPr>
                                <w:sz w:val="18"/>
                              </w:rPr>
                              <w:t>Source:</w:t>
                            </w:r>
                            <w:r w:rsidRPr="00FA0520">
                              <w:rPr>
                                <w:sz w:val="18"/>
                                <w:szCs w:val="18"/>
                              </w:rPr>
                              <w:t xml:space="preserve"> </w:t>
                            </w:r>
                            <w:r w:rsidR="00711E10">
                              <w:rPr>
                                <w:sz w:val="18"/>
                                <w:szCs w:val="18"/>
                              </w:rPr>
                              <w:fldChar w:fldCharType="begin"/>
                            </w:r>
                            <w:r w:rsidR="00711E10">
                              <w:rPr>
                                <w:sz w:val="18"/>
                                <w:szCs w:val="18"/>
                              </w:rPr>
                              <w:instrText xml:space="preserve"> REF  ref_oneM2M_TR_0001 \h  \* MERGEFORMAT </w:instrText>
                            </w:r>
                            <w:r w:rsidR="00711E10">
                              <w:rPr>
                                <w:sz w:val="18"/>
                                <w:szCs w:val="18"/>
                              </w:rPr>
                            </w:r>
                            <w:r w:rsidR="00711E10">
                              <w:rPr>
                                <w:sz w:val="18"/>
                                <w:szCs w:val="18"/>
                              </w:rPr>
                              <w:fldChar w:fldCharType="separate"/>
                            </w:r>
                            <w:r w:rsidR="00711E10">
                              <w:rPr>
                                <w:lang w:eastAsia="ja-JP"/>
                              </w:rPr>
                              <w:t>[oneM2M TR 0001]</w:t>
                            </w:r>
                            <w:r w:rsidR="00711E10">
                              <w:rPr>
                                <w:sz w:val="18"/>
                                <w:szCs w:val="18"/>
                              </w:rPr>
                              <w:fldChar w:fldCharType="end"/>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375.55pt;margin-top:24.8pt;width:125.95pt;height:23.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" filled="f" stroked="f">
                <v:textbox>
                  <w:txbxContent>
                    <w:p w:rsidR="00FA0520" w:rsidRDefault="00FA0520" w:rsidP="00FA0520">
                      <w:pPr>
                        <w:rPr>
                          <w:sz w:val="18"/>
                        </w:rPr>
                      </w:pPr>
                      <w:r>
                        <w:rPr>
                          <w:sz w:val="18"/>
                        </w:rPr>
                        <w:t>Source:</w:t>
                      </w:r>
                      <w:r w:rsidRPr="00FA0520">
                        <w:rPr>
                          <w:sz w:val="18"/>
                          <w:szCs w:val="18"/>
                        </w:rPr>
                        <w:t xml:space="preserve"> </w:t>
                      </w:r>
                      <w:r w:rsidR="00711E10">
                        <w:rPr>
                          <w:sz w:val="18"/>
                          <w:szCs w:val="18"/>
                        </w:rPr>
                        <w:fldChar w:fldCharType="begin"/>
                      </w:r>
                      <w:r w:rsidR="00711E10">
                        <w:rPr>
                          <w:sz w:val="18"/>
                          <w:szCs w:val="18"/>
                        </w:rPr>
                        <w:instrText xml:space="preserve"> REF  ref_oneM2M_TR_0001 \h  \* MERGEFORMAT </w:instrText>
                      </w:r>
                      <w:r w:rsidR="00711E10">
                        <w:rPr>
                          <w:sz w:val="18"/>
                          <w:szCs w:val="18"/>
                        </w:rPr>
                      </w:r>
                      <w:r w:rsidR="00711E10">
                        <w:rPr>
                          <w:sz w:val="18"/>
                          <w:szCs w:val="18"/>
                        </w:rPr>
                        <w:fldChar w:fldCharType="separate"/>
                      </w:r>
                      <w:r w:rsidR="00711E10">
                        <w:rPr>
                          <w:lang w:eastAsia="ja-JP"/>
                        </w:rPr>
                        <w:t>[oneM2M TR 0001]</w:t>
                      </w:r>
                      <w:r w:rsidR="00711E10">
                        <w:rPr>
                          <w:sz w:val="18"/>
                          <w:szCs w:val="18"/>
                        </w:rPr>
                        <w:fldChar w:fldCharType="end"/>
                      </w:r>
                    </w:p>
                  </w:txbxContent>
                </v:textbox>
              </v:shape>
            </w:pict>
          </mc:Fallback>
        </mc:AlternateContent>
      </w:r>
      <w:r>
        <w:rPr>
          <w:noProof/>
          <w:lang w:val="en-US" w:eastAsia="zh-CN"/>
        </w:rPr>
        <w:drawing>
          <wp:inline distT="0" distB="0" distL="0" distR="0" wp14:anchorId="588070CC" wp14:editId="52742C0F">
            <wp:extent cx="3810000" cy="34290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l="40475" t="36703" r="20238" b="15298"/>
                    <a:stretch>
                      <a:fillRect/>
                    </a:stretch>
                  </pic:blipFill>
                  <pic:spPr bwMode="auto">
                    <a:xfrm>
                      <a:off x="0" y="0"/>
                      <a:ext cx="3810000" cy="3429000"/>
                    </a:xfrm>
                    <a:prstGeom prst="rect">
                      <a:avLst/>
                    </a:prstGeom>
                    <a:noFill/>
                    <a:ln>
                      <a:noFill/>
                    </a:ln>
                  </pic:spPr>
                </pic:pic>
              </a:graphicData>
            </a:graphic>
          </wp:inline>
        </w:drawing>
      </w:r>
    </w:p>
    <w:p w:rsidR="006B5B3A" w:rsidRDefault="00FA0520" w:rsidP="00B41960">
      <w:pPr>
        <w:pStyle w:val="Caption"/>
        <w:rPr>
          <w:rFonts w:hint="eastAsia"/>
          <w:lang w:eastAsia="ja-JP"/>
        </w:rPr>
      </w:pPr>
      <w:bookmarkStart w:id="154" w:name="_Toc443301954"/>
      <w:r>
        <w:t xml:space="preserve">Figure </w:t>
      </w:r>
      <w:r>
        <w:fldChar w:fldCharType="begin"/>
      </w:r>
      <w:r>
        <w:instrText xml:space="preserve"> SEQ Figure \* ARABIC </w:instrText>
      </w:r>
      <w:r>
        <w:fldChar w:fldCharType="separate"/>
      </w:r>
      <w:r>
        <w:rPr>
          <w:noProof/>
        </w:rPr>
        <w:t>3</w:t>
      </w:r>
      <w:r>
        <w:fldChar w:fldCharType="end"/>
      </w:r>
      <w:r>
        <w:rPr>
          <w:rFonts w:hint="eastAsia"/>
          <w:lang w:eastAsia="ja-JP"/>
        </w:rPr>
        <w:t>: Information Flow between Actors</w:t>
      </w:r>
      <w:r>
        <w:rPr>
          <w:lang w:eastAsia="ja-JP"/>
        </w:rPr>
        <w:br/>
      </w:r>
      <w:r>
        <w:rPr>
          <w:rFonts w:hint="eastAsia"/>
          <w:lang w:eastAsia="ja-JP"/>
        </w:rPr>
        <w:t xml:space="preserve"> </w:t>
      </w:r>
      <w:r>
        <w:rPr>
          <w:lang w:eastAsia="ja-JP"/>
        </w:rPr>
        <w:t>–</w:t>
      </w:r>
      <w:r>
        <w:rPr>
          <w:rFonts w:hint="eastAsia"/>
          <w:lang w:eastAsia="ja-JP"/>
        </w:rPr>
        <w:t xml:space="preserve"> Message Broadcast </w:t>
      </w:r>
      <w:r>
        <w:rPr>
          <w:lang w:eastAsia="ja-JP"/>
        </w:rPr>
        <w:t>–</w:t>
      </w:r>
      <w:bookmarkEnd w:id="154"/>
      <w:r>
        <w:rPr>
          <w:rFonts w:hint="eastAsia"/>
          <w:lang w:eastAsia="ja-JP"/>
        </w:rPr>
        <w:t xml:space="preserve"> </w:t>
      </w:r>
    </w:p>
    <w:p w:rsidR="006B5B3A" w:rsidRDefault="006B5B3A" w:rsidP="006B5B3A">
      <w:pPr>
        <w:pStyle w:val="App3"/>
      </w:pPr>
      <w:bookmarkStart w:id="155" w:name="_Toc517178230"/>
      <w:r>
        <w:t>Market Benefits</w:t>
      </w:r>
      <w:bookmarkEnd w:id="155"/>
    </w:p>
    <w:p w:rsidR="006B5B3A" w:rsidRDefault="006B5B3A" w:rsidP="006B5B3A">
      <w:r w:rsidRPr="00951DAA">
        <w:t xml:space="preserve">M2M Service Provider will be able to </w:t>
      </w:r>
      <w:r>
        <w:t>use underlying network resources and capabilities more efficiently and will be able to deliver its services to subscribers and other participants in timely manner and based on specific geographic locations.</w:t>
      </w:r>
    </w:p>
    <w:p w:rsidR="006B5B3A" w:rsidRDefault="006B5B3A" w:rsidP="006B5B3A">
      <w:pPr>
        <w:rPr>
          <w:rFonts w:hint="eastAsia"/>
          <w:lang w:eastAsia="ja-JP"/>
        </w:rPr>
      </w:pPr>
      <w:r>
        <w:t>On the other hand, mobile operators will be able to increase the usability of broadcast and multicast services and as such increase the revenue share.</w:t>
      </w:r>
    </w:p>
    <w:p w:rsidR="00AA1DD4" w:rsidRPr="002804B8" w:rsidRDefault="00AA1DD4" w:rsidP="00AA1DD4">
      <w:pPr>
        <w:pStyle w:val="App2"/>
      </w:pPr>
      <w:bookmarkStart w:id="156" w:name="_Toc404088291"/>
      <w:bookmarkStart w:id="157" w:name="_Toc404088766"/>
      <w:bookmarkStart w:id="158" w:name="_Toc404089713"/>
      <w:bookmarkStart w:id="159" w:name="_Toc404090187"/>
      <w:bookmarkStart w:id="160" w:name="_Toc405548794"/>
      <w:bookmarkStart w:id="161" w:name="_Toc405800237"/>
      <w:bookmarkStart w:id="162" w:name="_Toc405801446"/>
      <w:bookmarkStart w:id="163" w:name="_Toc405812823"/>
      <w:bookmarkStart w:id="164" w:name="_Toc405813290"/>
      <w:bookmarkStart w:id="165" w:name="_Toc405813761"/>
      <w:bookmarkStart w:id="166" w:name="_Toc405816584"/>
      <w:bookmarkStart w:id="167" w:name="_Toc405817057"/>
      <w:bookmarkStart w:id="168" w:name="_Toc405817526"/>
      <w:bookmarkStart w:id="169" w:name="_Toc405817996"/>
      <w:bookmarkStart w:id="170" w:name="_Toc406056178"/>
      <w:bookmarkStart w:id="171" w:name="_Toc416445075"/>
      <w:bookmarkStart w:id="172" w:name="_Toc517178231"/>
      <w:r w:rsidRPr="002804B8">
        <w:t>M2M Data Traffic Management by Underlying Network Operator</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rsidR="00AA1DD4" w:rsidRPr="00380561" w:rsidRDefault="00AA1DD4" w:rsidP="00AA1DD4">
      <w:pPr>
        <w:pStyle w:val="App3"/>
      </w:pPr>
      <w:bookmarkStart w:id="173" w:name="_Toc404088292"/>
      <w:bookmarkStart w:id="174" w:name="_Toc404088767"/>
      <w:bookmarkStart w:id="175" w:name="_Toc404089714"/>
      <w:bookmarkStart w:id="176" w:name="_Toc404090188"/>
      <w:bookmarkStart w:id="177" w:name="_Toc405548795"/>
      <w:bookmarkStart w:id="178" w:name="_Toc405800238"/>
      <w:bookmarkStart w:id="179" w:name="_Toc405801447"/>
      <w:bookmarkStart w:id="180" w:name="_Toc405812824"/>
      <w:bookmarkStart w:id="181" w:name="_Toc405813291"/>
      <w:bookmarkStart w:id="182" w:name="_Toc405813762"/>
      <w:bookmarkStart w:id="183" w:name="_Toc405816585"/>
      <w:bookmarkStart w:id="184" w:name="_Toc405817058"/>
      <w:bookmarkStart w:id="185" w:name="_Toc405817527"/>
      <w:bookmarkStart w:id="186" w:name="_Toc405817997"/>
      <w:bookmarkStart w:id="187" w:name="_Toc406056179"/>
      <w:bookmarkStart w:id="188" w:name="_Toc416445076"/>
      <w:bookmarkStart w:id="189" w:name="_Toc517178232"/>
      <w:r>
        <w:t xml:space="preserve">Short </w:t>
      </w:r>
      <w:r w:rsidRPr="00380561">
        <w:t>Description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rsidR="00AA1DD4" w:rsidRDefault="00AA1DD4" w:rsidP="00AA1DD4">
      <w:r w:rsidRPr="007C27FD">
        <w:t>This use case</w:t>
      </w:r>
      <w:r>
        <w:t xml:space="preserve"> </w:t>
      </w:r>
      <w:r w:rsidR="00386905">
        <w:fldChar w:fldCharType="begin"/>
      </w:r>
      <w:r w:rsidR="00386905">
        <w:instrText xml:space="preserve"> REF ref_oneM2M_RD \h </w:instrText>
      </w:r>
      <w:r w:rsidR="00386905">
        <w:fldChar w:fldCharType="separate"/>
      </w:r>
      <w:r w:rsidR="00FA0520" w:rsidRPr="00FE72FA">
        <w:t xml:space="preserve">[oneM2M </w:t>
      </w:r>
      <w:r w:rsidR="00FA0520">
        <w:rPr>
          <w:rFonts w:hint="eastAsia"/>
          <w:lang w:eastAsia="ja-JP"/>
        </w:rPr>
        <w:t>TS 0002</w:t>
      </w:r>
      <w:r w:rsidR="00FA0520" w:rsidRPr="00FE72FA">
        <w:t>]</w:t>
      </w:r>
      <w:r w:rsidR="00386905">
        <w:fldChar w:fldCharType="end"/>
      </w:r>
      <w:r w:rsidRPr="007C27FD">
        <w:t xml:space="preserve"> illustrates </w:t>
      </w:r>
      <w:r>
        <w:t xml:space="preserve">the case when underlying network and </w:t>
      </w:r>
      <w:r w:rsidR="007930F5">
        <w:rPr>
          <w:lang w:eastAsia="zh-CN"/>
        </w:rPr>
        <w:t>M2M entities (e.g.,</w:t>
      </w:r>
      <w:r w:rsidR="007930F5">
        <w:t xml:space="preserve"> </w:t>
      </w:r>
      <w:r>
        <w:t>M2M service platform</w:t>
      </w:r>
      <w:r w:rsidR="007930F5">
        <w:rPr>
          <w:lang w:eastAsia="zh-CN"/>
        </w:rPr>
        <w:t>, M2M application servers, and M2M devices)</w:t>
      </w:r>
      <w:r>
        <w:t xml:space="preserve"> interact to avoid loss of M2M traffic </w:t>
      </w:r>
      <w:r w:rsidRPr="007C27FD">
        <w:t xml:space="preserve">based on the data traffic condition </w:t>
      </w:r>
      <w:r w:rsidR="007930F5">
        <w:t xml:space="preserve"> </w:t>
      </w:r>
      <w:r w:rsidR="007930F5">
        <w:rPr>
          <w:lang w:eastAsia="zh-CN"/>
        </w:rPr>
        <w:t>(</w:t>
      </w:r>
      <w:r w:rsidR="007930F5">
        <w:t>e.g. current traffic congestion status</w:t>
      </w:r>
      <w:r w:rsidR="007930F5">
        <w:rPr>
          <w:lang w:eastAsia="zh-CN"/>
        </w:rPr>
        <w:t>)</w:t>
      </w:r>
      <w:r w:rsidR="007930F5">
        <w:t xml:space="preserve"> </w:t>
      </w:r>
      <w:r w:rsidR="007930F5">
        <w:rPr>
          <w:lang w:eastAsia="zh-CN"/>
        </w:rPr>
        <w:t>provided by</w:t>
      </w:r>
      <w:r w:rsidR="007930F5">
        <w:t xml:space="preserve"> </w:t>
      </w:r>
      <w:r w:rsidRPr="007C27FD">
        <w:t>information of underlying network.</w:t>
      </w:r>
    </w:p>
    <w:p w:rsidR="00AA1DD4" w:rsidRPr="00147810" w:rsidRDefault="00AA1DD4" w:rsidP="00AA1DD4">
      <w:r>
        <w:t>Based on this information</w:t>
      </w:r>
      <w:r w:rsidRPr="00147810">
        <w:t xml:space="preserve">, the underlying network operators (e.g. mobile network operators) </w:t>
      </w:r>
      <w:r>
        <w:t xml:space="preserve">try to </w:t>
      </w:r>
      <w:r w:rsidRPr="00147810">
        <w:t xml:space="preserve">manage the M2M data traffic in their networks in conjunction with M2M </w:t>
      </w:r>
      <w:r w:rsidR="007930F5">
        <w:rPr>
          <w:rFonts w:hint="eastAsia"/>
          <w:lang w:eastAsia="ja-JP"/>
        </w:rPr>
        <w:t>entities</w:t>
      </w:r>
      <w:r w:rsidRPr="00147810">
        <w:t xml:space="preserve"> in order to avoid losing the M2M communication data packets in the networks.</w:t>
      </w:r>
    </w:p>
    <w:p w:rsidR="00AA1DD4" w:rsidRDefault="00AA1DD4" w:rsidP="00AA1DD4">
      <w:r w:rsidRPr="00147810">
        <w:t>The M2M service platform and/or M2M application server</w:t>
      </w:r>
      <w:r w:rsidR="007930F5">
        <w:rPr>
          <w:rFonts w:hint="eastAsia"/>
          <w:lang w:eastAsia="ja-JP"/>
        </w:rPr>
        <w:t>s</w:t>
      </w:r>
      <w:r w:rsidRPr="00147810">
        <w:t xml:space="preserve"> will </w:t>
      </w:r>
      <w:r>
        <w:t xml:space="preserve">react upon the reception of this information from the mobile operator by changing </w:t>
      </w:r>
      <w:r w:rsidRPr="00147810">
        <w:t>their configuration</w:t>
      </w:r>
      <w:r>
        <w:t>s,</w:t>
      </w:r>
      <w:r w:rsidRPr="00147810">
        <w:t xml:space="preserve"> such as </w:t>
      </w:r>
      <w:r>
        <w:t xml:space="preserve">changing </w:t>
      </w:r>
      <w:r w:rsidRPr="00147810">
        <w:t xml:space="preserve">data transmission </w:t>
      </w:r>
      <w:r>
        <w:t>schedules</w:t>
      </w:r>
      <w:r w:rsidRPr="00147810">
        <w:t xml:space="preserve"> or </w:t>
      </w:r>
      <w:r>
        <w:t xml:space="preserve">suspension of </w:t>
      </w:r>
      <w:r w:rsidRPr="00147810">
        <w:t xml:space="preserve">sending data over the underlying networks for some </w:t>
      </w:r>
      <w:r>
        <w:t>time.</w:t>
      </w:r>
    </w:p>
    <w:p w:rsidR="0010659C" w:rsidRDefault="0010659C" w:rsidP="0010659C">
      <w:pPr>
        <w:pStyle w:val="BulletN"/>
        <w:numPr>
          <w:ilvl w:val="0"/>
          <w:numId w:val="30"/>
        </w:numPr>
      </w:pPr>
      <w:r>
        <w:t xml:space="preserve">The mobile network sends the data traffic condition information to the M2M service platform. </w:t>
      </w:r>
    </w:p>
    <w:p w:rsidR="0010659C" w:rsidRDefault="0010659C" w:rsidP="0010659C">
      <w:pPr>
        <w:pStyle w:val="BulletN"/>
        <w:numPr>
          <w:ilvl w:val="0"/>
          <w:numId w:val="30"/>
        </w:numPr>
      </w:pPr>
      <w:r>
        <w:t>After the M2M service platform receives the data traffic condition information from the mobile operator, it forwards this information to the M2M application server.</w:t>
      </w:r>
    </w:p>
    <w:p w:rsidR="0010659C" w:rsidRDefault="0010659C" w:rsidP="0010659C">
      <w:pPr>
        <w:pStyle w:val="BulletN"/>
        <w:numPr>
          <w:ilvl w:val="0"/>
          <w:numId w:val="30"/>
        </w:numPr>
      </w:pPr>
      <w:r>
        <w:t xml:space="preserve">After the M2M application server receives the information from the M2M service platform it starts controlling M2M data transmission. </w:t>
      </w:r>
    </w:p>
    <w:p w:rsidR="0010659C" w:rsidRDefault="0010659C" w:rsidP="0010659C">
      <w:pPr>
        <w:pStyle w:val="BulletN"/>
        <w:numPr>
          <w:ilvl w:val="0"/>
          <w:numId w:val="30"/>
        </w:numPr>
      </w:pPr>
      <w:r>
        <w:lastRenderedPageBreak/>
        <w:t xml:space="preserve">After the M2M service platform receives the data traffic condition information from the underlying network in step 1, it may send M2M data transmission configuration information to the M2M device. </w:t>
      </w:r>
    </w:p>
    <w:p w:rsidR="0010659C" w:rsidRPr="00533EF0" w:rsidRDefault="0010659C" w:rsidP="0010659C">
      <w:pPr>
        <w:pStyle w:val="BulletN"/>
        <w:numPr>
          <w:ilvl w:val="0"/>
          <w:numId w:val="30"/>
        </w:numPr>
      </w:pPr>
      <w:r>
        <w:t>After the M2M device may receive M2M data transmission configuration information from the M2M service platform, it may control M2M data transmissions accordingly.</w:t>
      </w:r>
    </w:p>
    <w:p w:rsidR="00FA0520" w:rsidRDefault="00445511" w:rsidP="00FA0520">
      <w:pPr>
        <w:pStyle w:val="Figure"/>
      </w:pPr>
      <w:r>
        <w:rPr>
          <w:rFonts w:hint="eastAsia"/>
          <w:noProof/>
          <w:lang w:val="en-US" w:eastAsia="zh-CN"/>
        </w:rPr>
        <mc:AlternateContent>
          <mc:Choice Requires="wps">
            <w:drawing>
              <wp:anchor distT="0" distB="0" distL="114300" distR="114300" simplePos="0" relativeHeight="251659264" behindDoc="0" locked="0" layoutInCell="1" allowOverlap="1" wp14:anchorId="4DCB0F25" wp14:editId="0210D42A">
                <wp:simplePos x="0" y="0"/>
                <wp:positionH relativeFrom="column">
                  <wp:posOffset>4769485</wp:posOffset>
                </wp:positionH>
                <wp:positionV relativeFrom="paragraph">
                  <wp:posOffset>2051685</wp:posOffset>
                </wp:positionV>
                <wp:extent cx="1599565" cy="302260"/>
                <wp:effectExtent l="0" t="0" r="0" b="0"/>
                <wp:wrapNone/>
                <wp:docPr id="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9565"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0520" w:rsidRDefault="00FA0520" w:rsidP="00FA0520">
                            <w:pPr>
                              <w:rPr>
                                <w:sz w:val="18"/>
                              </w:rPr>
                            </w:pPr>
                            <w:r>
                              <w:rPr>
                                <w:sz w:val="18"/>
                              </w:rPr>
                              <w:t>Source:</w:t>
                            </w:r>
                            <w:r w:rsidRPr="00FA0520">
                              <w:rPr>
                                <w:sz w:val="18"/>
                                <w:szCs w:val="18"/>
                              </w:rPr>
                              <w:t xml:space="preserve"> </w:t>
                            </w:r>
                            <w:r w:rsidR="00711E10">
                              <w:rPr>
                                <w:sz w:val="18"/>
                                <w:szCs w:val="18"/>
                              </w:rPr>
                              <w:fldChar w:fldCharType="begin"/>
                            </w:r>
                            <w:r w:rsidR="00711E10">
                              <w:rPr>
                                <w:sz w:val="18"/>
                                <w:szCs w:val="18"/>
                              </w:rPr>
                              <w:instrText xml:space="preserve"> REF  ref_oneM2M_TR_0001 \h  \* MERGEFORMAT </w:instrText>
                            </w:r>
                            <w:r w:rsidR="00711E10">
                              <w:rPr>
                                <w:sz w:val="18"/>
                                <w:szCs w:val="18"/>
                              </w:rPr>
                            </w:r>
                            <w:r w:rsidR="00711E10">
                              <w:rPr>
                                <w:sz w:val="18"/>
                                <w:szCs w:val="18"/>
                              </w:rPr>
                              <w:fldChar w:fldCharType="separate"/>
                            </w:r>
                            <w:r w:rsidR="00711E10">
                              <w:rPr>
                                <w:lang w:eastAsia="ja-JP"/>
                              </w:rPr>
                              <w:t>[oneM2M TR 0001]</w:t>
                            </w:r>
                            <w:r w:rsidR="00711E10">
                              <w:rPr>
                                <w:sz w:val="18"/>
                                <w:szCs w:val="18"/>
                              </w:rPr>
                              <w:fldChar w:fldCharType="end"/>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375.55pt;margin-top:161.55pt;width:125.95pt;height:2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" filled="f" stroked="f">
                <v:textbox>
                  <w:txbxContent>
                    <w:p w:rsidR="00FA0520" w:rsidRDefault="00FA0520" w:rsidP="00FA0520">
                      <w:pPr>
                        <w:rPr>
                          <w:sz w:val="18"/>
                        </w:rPr>
                      </w:pPr>
                      <w:r>
                        <w:rPr>
                          <w:sz w:val="18"/>
                        </w:rPr>
                        <w:t>Source:</w:t>
                      </w:r>
                      <w:r w:rsidRPr="00FA0520">
                        <w:rPr>
                          <w:sz w:val="18"/>
                          <w:szCs w:val="18"/>
                        </w:rPr>
                        <w:t xml:space="preserve"> </w:t>
                      </w:r>
                      <w:r w:rsidR="00711E10">
                        <w:rPr>
                          <w:sz w:val="18"/>
                          <w:szCs w:val="18"/>
                        </w:rPr>
                        <w:fldChar w:fldCharType="begin"/>
                      </w:r>
                      <w:r w:rsidR="00711E10">
                        <w:rPr>
                          <w:sz w:val="18"/>
                          <w:szCs w:val="18"/>
                        </w:rPr>
                        <w:instrText xml:space="preserve"> REF  ref_oneM2M_TR_0001 \h  \* MERGEFORMAT </w:instrText>
                      </w:r>
                      <w:r w:rsidR="00711E10">
                        <w:rPr>
                          <w:sz w:val="18"/>
                          <w:szCs w:val="18"/>
                        </w:rPr>
                      </w:r>
                      <w:r w:rsidR="00711E10">
                        <w:rPr>
                          <w:sz w:val="18"/>
                          <w:szCs w:val="18"/>
                        </w:rPr>
                        <w:fldChar w:fldCharType="separate"/>
                      </w:r>
                      <w:r w:rsidR="00711E10">
                        <w:rPr>
                          <w:lang w:eastAsia="ja-JP"/>
                        </w:rPr>
                        <w:t>[oneM2M TR 0001]</w:t>
                      </w:r>
                      <w:r w:rsidR="00711E10">
                        <w:rPr>
                          <w:sz w:val="18"/>
                          <w:szCs w:val="18"/>
                        </w:rPr>
                        <w:fldChar w:fldCharType="end"/>
                      </w:r>
                    </w:p>
                  </w:txbxContent>
                </v:textbox>
              </v:shape>
            </w:pict>
          </mc:Fallback>
        </mc:AlternateContent>
      </w:r>
      <w:r>
        <w:rPr>
          <w:noProof/>
          <w:lang w:val="en-US" w:eastAsia="zh-CN"/>
        </w:rPr>
        <w:drawing>
          <wp:inline distT="0" distB="0" distL="0" distR="0" wp14:anchorId="5AA7FAF1" wp14:editId="7952C56B">
            <wp:extent cx="2159000" cy="227330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l="46309" t="31567" r="27977" b="20128"/>
                    <a:stretch>
                      <a:fillRect/>
                    </a:stretch>
                  </pic:blipFill>
                  <pic:spPr bwMode="auto">
                    <a:xfrm>
                      <a:off x="0" y="0"/>
                      <a:ext cx="2159000" cy="2273300"/>
                    </a:xfrm>
                    <a:prstGeom prst="rect">
                      <a:avLst/>
                    </a:prstGeom>
                    <a:noFill/>
                    <a:ln>
                      <a:noFill/>
                    </a:ln>
                  </pic:spPr>
                </pic:pic>
              </a:graphicData>
            </a:graphic>
          </wp:inline>
        </w:drawing>
      </w:r>
    </w:p>
    <w:p w:rsidR="00AA1DD4" w:rsidRPr="00AA1DD4" w:rsidRDefault="00FA0520" w:rsidP="00B41960">
      <w:pPr>
        <w:pStyle w:val="Caption"/>
        <w:rPr>
          <w:rFonts w:hint="eastAsia"/>
          <w:lang w:eastAsia="ja-JP"/>
        </w:rPr>
      </w:pPr>
      <w:bookmarkStart w:id="190" w:name="_Toc443301955"/>
      <w:r>
        <w:t xml:space="preserve">Figure </w:t>
      </w:r>
      <w:r>
        <w:fldChar w:fldCharType="begin"/>
      </w:r>
      <w:r>
        <w:instrText xml:space="preserve"> SEQ Figure \* ARABIC </w:instrText>
      </w:r>
      <w:r>
        <w:fldChar w:fldCharType="separate"/>
      </w:r>
      <w:r>
        <w:rPr>
          <w:noProof/>
        </w:rPr>
        <w:t>4</w:t>
      </w:r>
      <w:r>
        <w:fldChar w:fldCharType="end"/>
      </w:r>
      <w:r>
        <w:rPr>
          <w:rFonts w:hint="eastAsia"/>
          <w:lang w:eastAsia="ja-JP"/>
        </w:rPr>
        <w:t>: Information Flow between Actors</w:t>
      </w:r>
      <w:r>
        <w:rPr>
          <w:lang w:eastAsia="ja-JP"/>
        </w:rPr>
        <w:br/>
      </w:r>
      <w:r>
        <w:rPr>
          <w:rFonts w:hint="eastAsia"/>
          <w:lang w:eastAsia="ja-JP"/>
        </w:rPr>
        <w:t xml:space="preserve"> </w:t>
      </w:r>
      <w:r>
        <w:rPr>
          <w:lang w:eastAsia="ja-JP"/>
        </w:rPr>
        <w:t>–</w:t>
      </w:r>
      <w:r>
        <w:rPr>
          <w:rFonts w:hint="eastAsia"/>
          <w:lang w:eastAsia="ja-JP"/>
        </w:rPr>
        <w:t xml:space="preserve"> Data Traffic Management </w:t>
      </w:r>
      <w:r>
        <w:rPr>
          <w:lang w:eastAsia="ja-JP"/>
        </w:rPr>
        <w:t>–</w:t>
      </w:r>
      <w:bookmarkEnd w:id="190"/>
      <w:r>
        <w:rPr>
          <w:rFonts w:hint="eastAsia"/>
          <w:lang w:eastAsia="ja-JP"/>
        </w:rPr>
        <w:t xml:space="preserve"> </w:t>
      </w:r>
    </w:p>
    <w:p w:rsidR="00AA1DD4" w:rsidRPr="00434747" w:rsidRDefault="00AA1DD4" w:rsidP="00AA1DD4">
      <w:pPr>
        <w:pStyle w:val="App3"/>
      </w:pPr>
      <w:bookmarkStart w:id="191" w:name="_Toc517178233"/>
      <w:r>
        <w:t>Market Benefits</w:t>
      </w:r>
      <w:bookmarkEnd w:id="191"/>
    </w:p>
    <w:p w:rsidR="00AA1DD4" w:rsidRDefault="00AA1DD4" w:rsidP="00AA1DD4">
      <w:r w:rsidRPr="00951DAA">
        <w:t xml:space="preserve">A Network Operator will be able to </w:t>
      </w:r>
      <w:r>
        <w:t>monitor and manage the M2M data traffic over its network more efficiently to prevent potential traffic congestion and any impact on network performance. As such, the mobile operator will keep the network up and running, increase the efficiency and improve the revenue.</w:t>
      </w:r>
    </w:p>
    <w:p w:rsidR="00AA1DD4" w:rsidRPr="00AA1DD4" w:rsidRDefault="00AA1DD4" w:rsidP="00804E43">
      <w:pPr>
        <w:rPr>
          <w:rFonts w:hint="eastAsia"/>
          <w:lang w:eastAsia="ja-JP"/>
        </w:rPr>
      </w:pPr>
      <w:r>
        <w:t>On the other side, a</w:t>
      </w:r>
      <w:r w:rsidRPr="00951DAA">
        <w:t xml:space="preserve">n M2M Application Provider or M2M Service Provider will be able to </w:t>
      </w:r>
      <w:r>
        <w:t>use network resources and capabilities more efficiently and will have the revenue share by coordinating the efforts with mobile operators to better control the M2M data traffic and not causing network overloading unnecessarily</w:t>
      </w:r>
      <w:r w:rsidRPr="00951DAA">
        <w:t>.</w:t>
      </w:r>
    </w:p>
    <w:p w:rsidR="00AA1DD4" w:rsidRPr="006B5B3A" w:rsidRDefault="00AA1DD4" w:rsidP="00804E43">
      <w:pPr>
        <w:rPr>
          <w:rFonts w:hint="eastAsia"/>
          <w:lang w:eastAsia="ja-JP"/>
        </w:rPr>
      </w:pPr>
    </w:p>
    <w:p w:rsidR="00BA18D0" w:rsidRDefault="008705FB">
      <w:pPr>
        <w:pStyle w:val="App1"/>
        <w:rPr>
          <w:rFonts w:hint="eastAsia"/>
          <w:lang w:eastAsia="ja-JP"/>
        </w:rPr>
      </w:pPr>
      <w:bookmarkStart w:id="192" w:name="_Toc517178234"/>
      <w:bookmarkEnd w:id="95"/>
      <w:bookmarkEnd w:id="96"/>
      <w:r>
        <w:rPr>
          <w:rFonts w:hint="eastAsia"/>
          <w:lang w:eastAsia="ja-JP"/>
        </w:rPr>
        <w:lastRenderedPageBreak/>
        <w:t xml:space="preserve">Gap Analysis </w:t>
      </w:r>
      <w:r>
        <w:rPr>
          <w:rFonts w:hint="eastAsia"/>
          <w:lang w:eastAsia="ja-JP"/>
        </w:rPr>
        <w:tab/>
        <w:t>(Informative)</w:t>
      </w:r>
      <w:bookmarkEnd w:id="192"/>
    </w:p>
    <w:p w:rsidR="008705FB" w:rsidRDefault="008705FB" w:rsidP="008705FB">
      <w:pPr>
        <w:rPr>
          <w:lang w:eastAsia="ja-JP"/>
        </w:rPr>
      </w:pPr>
      <w:r>
        <w:rPr>
          <w:lang w:eastAsia="ja-JP"/>
        </w:rPr>
        <w:t xml:space="preserve">The idea of this annex is to look at existing Network APIs that have been specified by OMA in the past many years and to analyse their usability in the context of ENCap-M2M. </w:t>
      </w:r>
    </w:p>
    <w:p w:rsidR="008705FB" w:rsidRPr="008705FB" w:rsidRDefault="008705FB" w:rsidP="008705FB">
      <w:pPr>
        <w:rPr>
          <w:rFonts w:hint="eastAsia"/>
          <w:lang w:eastAsia="ja-JP"/>
        </w:rPr>
      </w:pPr>
      <w:r>
        <w:rPr>
          <w:lang w:eastAsia="ja-JP"/>
        </w:rPr>
        <w:t>This gap analysis will also be used to see if additional work is needed and tries to identify new APIs that would be required to address the ENCap-M2M requirements.</w:t>
      </w:r>
    </w:p>
    <w:p w:rsidR="00BA18D0" w:rsidRPr="006562F6" w:rsidRDefault="00FA5DC4">
      <w:pPr>
        <w:pStyle w:val="App2"/>
      </w:pPr>
      <w:bookmarkStart w:id="193" w:name="_Toc517178235"/>
      <w:bookmarkEnd w:id="83"/>
      <w:bookmarkEnd w:id="84"/>
      <w:bookmarkEnd w:id="85"/>
      <w:r>
        <w:rPr>
          <w:rFonts w:hint="eastAsia"/>
          <w:lang w:eastAsia="ja-JP"/>
        </w:rPr>
        <w:t>Inventory of OMA Network APIs</w:t>
      </w:r>
      <w:bookmarkEnd w:id="193"/>
    </w:p>
    <w:p w:rsidR="00FA5DC4" w:rsidRDefault="00FA5DC4" w:rsidP="00FA5DC4">
      <w:r>
        <w:t>The link below provides a repository of OMA APIs developed so far. These OMA APIs</w:t>
      </w:r>
      <w:r w:rsidRPr="00B6045C">
        <w:t xml:space="preserve"> </w:t>
      </w:r>
      <w:r>
        <w:t xml:space="preserve">expose </w:t>
      </w:r>
      <w:r w:rsidRPr="00B6045C">
        <w:t>fundamental capabilities such as SMS, MMS, Location Services, Payment and other core</w:t>
      </w:r>
      <w:r>
        <w:t xml:space="preserve"> network assets </w:t>
      </w:r>
      <w:r w:rsidRPr="00B6045C">
        <w:t>in a standardized way.</w:t>
      </w:r>
    </w:p>
    <w:p w:rsidR="00FA5DC4" w:rsidRDefault="00FA5DC4" w:rsidP="00FA5DC4">
      <w:pPr>
        <w:rPr>
          <w:rFonts w:hint="eastAsia"/>
          <w:lang w:eastAsia="ja-JP"/>
        </w:rPr>
      </w:pPr>
      <w:hyperlink r:id="rId15" w:history="1">
        <w:r w:rsidRPr="003B2651">
          <w:rPr>
            <w:rStyle w:val="Hyperlink"/>
          </w:rPr>
          <w:t>http://technical.openmobilealliance.org/Technical/technical-information/oma-api-program/oma-a</w:t>
        </w:r>
        <w:r w:rsidRPr="003B2651">
          <w:rPr>
            <w:rStyle w:val="Hyperlink"/>
          </w:rPr>
          <w:t>p</w:t>
        </w:r>
        <w:r w:rsidRPr="003B2651">
          <w:rPr>
            <w:rStyle w:val="Hyperlink"/>
          </w:rPr>
          <w:t>i-inventory</w:t>
        </w:r>
      </w:hyperlink>
      <w:r>
        <w:t xml:space="preserve"> </w:t>
      </w:r>
    </w:p>
    <w:p w:rsidR="00B82A0C" w:rsidRDefault="00B82A0C" w:rsidP="00B82A0C">
      <w:pPr>
        <w:pStyle w:val="App2"/>
        <w:rPr>
          <w:rFonts w:hint="eastAsia"/>
          <w:lang w:eastAsia="ja-JP"/>
        </w:rPr>
      </w:pPr>
      <w:bookmarkStart w:id="194" w:name="_Toc517178236"/>
      <w:r>
        <w:t>Analysis of requirements vs. existing OMA RESTful APIs</w:t>
      </w:r>
      <w:bookmarkEnd w:id="194"/>
    </w:p>
    <w:p w:rsidR="00B82A0C" w:rsidRDefault="00B82A0C" w:rsidP="00B82A0C">
      <w:pPr>
        <w:rPr>
          <w:lang w:eastAsia="ja-JP"/>
        </w:rPr>
      </w:pPr>
      <w:r>
        <w:rPr>
          <w:rFonts w:hint="eastAsia"/>
          <w:lang w:eastAsia="ja-JP"/>
        </w:rPr>
        <w:t xml:space="preserve">This section </w:t>
      </w:r>
      <w:r>
        <w:rPr>
          <w:lang w:eastAsia="ja-JP"/>
        </w:rPr>
        <w:t>analyses</w:t>
      </w:r>
      <w:r>
        <w:rPr>
          <w:rFonts w:hint="eastAsia"/>
          <w:lang w:eastAsia="ja-JP"/>
        </w:rPr>
        <w:t xml:space="preserve"> the coverage of existing OMA </w:t>
      </w:r>
      <w:r>
        <w:rPr>
          <w:lang w:eastAsia="ja-JP"/>
        </w:rPr>
        <w:t xml:space="preserve">Network RESTful </w:t>
      </w:r>
      <w:r>
        <w:rPr>
          <w:rFonts w:hint="eastAsia"/>
          <w:lang w:eastAsia="ja-JP"/>
        </w:rPr>
        <w:t xml:space="preserve">APIs for each </w:t>
      </w:r>
      <w:proofErr w:type="spellStart"/>
      <w:r>
        <w:rPr>
          <w:rFonts w:hint="eastAsia"/>
          <w:lang w:eastAsia="ja-JP"/>
        </w:rPr>
        <w:t>ENCap</w:t>
      </w:r>
      <w:proofErr w:type="spellEnd"/>
      <w:r>
        <w:rPr>
          <w:rFonts w:hint="eastAsia"/>
          <w:lang w:eastAsia="ja-JP"/>
        </w:rPr>
        <w:t xml:space="preserve">-M requirement. </w:t>
      </w:r>
      <w:r>
        <w:t>The idea here is to list most relevant APIs and related description.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5"/>
        <w:gridCol w:w="2522"/>
        <w:gridCol w:w="2496"/>
        <w:gridCol w:w="2496"/>
      </w:tblGrid>
      <w:tr w:rsidR="00627D2F" w:rsidRPr="00FE72FA" w:rsidTr="00136A98">
        <w:tblPrEx>
          <w:tblCellMar>
            <w:top w:w="0" w:type="dxa"/>
            <w:bottom w:w="0" w:type="dxa"/>
          </w:tblCellMar>
        </w:tblPrEx>
        <w:trPr>
          <w:cantSplit/>
          <w:tblHeader/>
          <w:jc w:val="center"/>
        </w:trPr>
        <w:tc>
          <w:tcPr>
            <w:tcW w:w="2125" w:type="dxa"/>
            <w:shd w:val="pct25" w:color="auto" w:fill="auto"/>
            <w:vAlign w:val="center"/>
          </w:tcPr>
          <w:p w:rsidR="00627D2F" w:rsidRPr="00FE72FA" w:rsidRDefault="00627D2F" w:rsidP="00F96B37">
            <w:pPr>
              <w:pStyle w:val="TableHead"/>
            </w:pPr>
            <w:r w:rsidRPr="00E055B7">
              <w:t>High Level Requirement/Exposing network capability</w:t>
            </w:r>
          </w:p>
        </w:tc>
        <w:tc>
          <w:tcPr>
            <w:tcW w:w="2522" w:type="dxa"/>
            <w:shd w:val="pct25" w:color="auto" w:fill="auto"/>
            <w:vAlign w:val="center"/>
          </w:tcPr>
          <w:p w:rsidR="00627D2F" w:rsidRPr="00FE72FA" w:rsidRDefault="00627D2F" w:rsidP="00F96B37">
            <w:pPr>
              <w:pStyle w:val="TableHead"/>
            </w:pPr>
            <w:r w:rsidRPr="007F7DF4">
              <w:t>Relevant OMA RESTful Network API</w:t>
            </w:r>
          </w:p>
        </w:tc>
        <w:tc>
          <w:tcPr>
            <w:tcW w:w="2496" w:type="dxa"/>
            <w:shd w:val="pct25" w:color="auto" w:fill="auto"/>
            <w:vAlign w:val="center"/>
          </w:tcPr>
          <w:p w:rsidR="00627D2F" w:rsidRPr="00FE72FA" w:rsidRDefault="00627D2F" w:rsidP="00F96B37">
            <w:pPr>
              <w:pStyle w:val="TableHead"/>
            </w:pPr>
            <w:r w:rsidRPr="00E055B7">
              <w:t>Further work required</w:t>
            </w:r>
          </w:p>
        </w:tc>
        <w:tc>
          <w:tcPr>
            <w:tcW w:w="2496" w:type="dxa"/>
            <w:shd w:val="pct25" w:color="auto" w:fill="auto"/>
            <w:vAlign w:val="center"/>
          </w:tcPr>
          <w:p w:rsidR="00627D2F" w:rsidRPr="00FE72FA" w:rsidRDefault="00627D2F" w:rsidP="00F96B37">
            <w:pPr>
              <w:pStyle w:val="TableHead"/>
            </w:pPr>
            <w:r w:rsidRPr="00E055B7">
              <w:t>Comments</w:t>
            </w:r>
          </w:p>
        </w:tc>
      </w:tr>
      <w:tr w:rsidR="00136A98" w:rsidRPr="00FE72FA" w:rsidTr="00136A98">
        <w:tblPrEx>
          <w:tblCellMar>
            <w:top w:w="0" w:type="dxa"/>
            <w:bottom w:w="0" w:type="dxa"/>
          </w:tblCellMar>
        </w:tblPrEx>
        <w:trPr>
          <w:cantSplit/>
          <w:tblHeader/>
          <w:jc w:val="center"/>
        </w:trPr>
        <w:tc>
          <w:tcPr>
            <w:tcW w:w="2125" w:type="dxa"/>
          </w:tcPr>
          <w:p w:rsidR="00136A98" w:rsidRPr="00FE72FA" w:rsidRDefault="00136A98" w:rsidP="00600584">
            <w:pPr>
              <w:pStyle w:val="TableRow"/>
            </w:pPr>
            <w:r>
              <w:rPr>
                <w:lang w:eastAsia="ja-JP"/>
              </w:rPr>
              <w:t>ENCapM-HLF-001</w:t>
            </w:r>
          </w:p>
        </w:tc>
        <w:tc>
          <w:tcPr>
            <w:tcW w:w="2522" w:type="dxa"/>
          </w:tcPr>
          <w:p w:rsidR="00136A98" w:rsidRPr="00FE72FA" w:rsidRDefault="00136A98" w:rsidP="00600584">
            <w:pPr>
              <w:pStyle w:val="TableRow"/>
            </w:pPr>
            <w:r>
              <w:rPr>
                <w:rFonts w:hint="eastAsia"/>
                <w:lang w:eastAsia="ja-JP"/>
              </w:rPr>
              <w:t>Not found</w:t>
            </w:r>
          </w:p>
        </w:tc>
        <w:tc>
          <w:tcPr>
            <w:tcW w:w="2496" w:type="dxa"/>
          </w:tcPr>
          <w:p w:rsidR="00136A98" w:rsidRDefault="00136A98" w:rsidP="00600584">
            <w:pPr>
              <w:pStyle w:val="TableRow"/>
            </w:pPr>
            <w:r>
              <w:t>A new API is needed</w:t>
            </w:r>
            <w:r>
              <w:rPr>
                <w:rFonts w:hint="eastAsia"/>
                <w:lang w:eastAsia="ja-JP"/>
              </w:rPr>
              <w:t xml:space="preserve"> to address predictable communication patterns.</w:t>
            </w:r>
          </w:p>
        </w:tc>
        <w:tc>
          <w:tcPr>
            <w:tcW w:w="2496" w:type="dxa"/>
          </w:tcPr>
          <w:p w:rsidR="00136A98" w:rsidRPr="00FE72FA" w:rsidRDefault="00136A98" w:rsidP="00600584">
            <w:pPr>
              <w:pStyle w:val="TableRow"/>
              <w:rPr>
                <w:rFonts w:hint="eastAsia"/>
                <w:lang w:eastAsia="ja-JP"/>
              </w:rPr>
            </w:pPr>
            <w:r>
              <w:t xml:space="preserve">New API to be proposed </w:t>
            </w:r>
          </w:p>
        </w:tc>
      </w:tr>
      <w:tr w:rsidR="00136A98" w:rsidRPr="00FE72FA" w:rsidTr="00136A98">
        <w:tblPrEx>
          <w:tblCellMar>
            <w:top w:w="0" w:type="dxa"/>
            <w:bottom w:w="0" w:type="dxa"/>
          </w:tblCellMar>
        </w:tblPrEx>
        <w:trPr>
          <w:cantSplit/>
          <w:tblHeader/>
          <w:jc w:val="center"/>
        </w:trPr>
        <w:tc>
          <w:tcPr>
            <w:tcW w:w="2125" w:type="dxa"/>
          </w:tcPr>
          <w:p w:rsidR="00136A98" w:rsidRPr="00FE72FA" w:rsidRDefault="00136A98" w:rsidP="00600584">
            <w:pPr>
              <w:pStyle w:val="TableRow"/>
            </w:pPr>
            <w:r>
              <w:rPr>
                <w:lang w:eastAsia="ja-JP"/>
              </w:rPr>
              <w:t>ENCapM-HLF-002</w:t>
            </w:r>
          </w:p>
        </w:tc>
        <w:tc>
          <w:tcPr>
            <w:tcW w:w="2522" w:type="dxa"/>
          </w:tcPr>
          <w:p w:rsidR="00136A98" w:rsidRPr="00FE72FA" w:rsidRDefault="00136A98" w:rsidP="00600584">
            <w:pPr>
              <w:pStyle w:val="TableRow"/>
            </w:pPr>
            <w:r>
              <w:rPr>
                <w:rFonts w:hint="eastAsia"/>
                <w:lang w:eastAsia="ja-JP"/>
              </w:rPr>
              <w:t>Not found</w:t>
            </w:r>
          </w:p>
        </w:tc>
        <w:tc>
          <w:tcPr>
            <w:tcW w:w="2496" w:type="dxa"/>
          </w:tcPr>
          <w:p w:rsidR="00136A98" w:rsidRPr="00FE72FA" w:rsidRDefault="00136A98" w:rsidP="00600584">
            <w:pPr>
              <w:pStyle w:val="TableRow"/>
            </w:pPr>
            <w:r>
              <w:rPr>
                <w:rFonts w:hint="eastAsia"/>
                <w:lang w:eastAsia="ja-JP"/>
              </w:rPr>
              <w:t>A new API</w:t>
            </w:r>
            <w:r>
              <w:t xml:space="preserve"> is needed to address the predictable communication pattern</w:t>
            </w:r>
          </w:p>
        </w:tc>
        <w:tc>
          <w:tcPr>
            <w:tcW w:w="2496" w:type="dxa"/>
          </w:tcPr>
          <w:p w:rsidR="00136A98" w:rsidRPr="00FE72FA" w:rsidRDefault="00136A98" w:rsidP="00600584">
            <w:pPr>
              <w:pStyle w:val="TableRow"/>
            </w:pPr>
            <w:r>
              <w:t xml:space="preserve">The suggested API above can be also used for this requirement. </w:t>
            </w:r>
          </w:p>
        </w:tc>
      </w:tr>
      <w:tr w:rsidR="00136A98" w:rsidRPr="00FE72FA" w:rsidTr="00136A98">
        <w:tblPrEx>
          <w:tblCellMar>
            <w:top w:w="0" w:type="dxa"/>
            <w:bottom w:w="0" w:type="dxa"/>
          </w:tblCellMar>
        </w:tblPrEx>
        <w:trPr>
          <w:cantSplit/>
          <w:tblHeader/>
          <w:jc w:val="center"/>
        </w:trPr>
        <w:tc>
          <w:tcPr>
            <w:tcW w:w="2125" w:type="dxa"/>
          </w:tcPr>
          <w:p w:rsidR="00136A98" w:rsidRPr="00FE72FA" w:rsidRDefault="00136A98" w:rsidP="00600584">
            <w:pPr>
              <w:pStyle w:val="TableRow"/>
            </w:pPr>
            <w:r>
              <w:rPr>
                <w:lang w:eastAsia="ja-JP"/>
              </w:rPr>
              <w:t>ENCapM-HLF-003</w:t>
            </w:r>
          </w:p>
        </w:tc>
        <w:tc>
          <w:tcPr>
            <w:tcW w:w="2522" w:type="dxa"/>
          </w:tcPr>
          <w:p w:rsidR="00136A98" w:rsidRPr="00FE72FA" w:rsidRDefault="00EF57CD" w:rsidP="00600584">
            <w:pPr>
              <w:pStyle w:val="TableRow"/>
            </w:pPr>
            <w:r>
              <w:rPr>
                <w:rFonts w:hint="eastAsia"/>
                <w:lang w:eastAsia="ja-JP"/>
              </w:rPr>
              <w:t>SOAP API for message broadcast</w:t>
            </w:r>
          </w:p>
        </w:tc>
        <w:tc>
          <w:tcPr>
            <w:tcW w:w="2496" w:type="dxa"/>
          </w:tcPr>
          <w:p w:rsidR="00136A98" w:rsidRPr="00FE72FA" w:rsidRDefault="00136A98" w:rsidP="00600584">
            <w:pPr>
              <w:pStyle w:val="TableRow"/>
            </w:pPr>
            <w:r>
              <w:t xml:space="preserve">A new </w:t>
            </w:r>
            <w:r w:rsidR="00D773A4">
              <w:rPr>
                <w:rFonts w:hint="eastAsia"/>
                <w:lang w:eastAsia="ja-JP"/>
              </w:rPr>
              <w:t xml:space="preserve">RESTful </w:t>
            </w:r>
            <w:r>
              <w:t>API for broadcasting messages is needed</w:t>
            </w:r>
          </w:p>
        </w:tc>
        <w:tc>
          <w:tcPr>
            <w:tcW w:w="2496" w:type="dxa"/>
          </w:tcPr>
          <w:p w:rsidR="00136A98" w:rsidRDefault="00136A98" w:rsidP="00136A98">
            <w:pPr>
              <w:spacing w:before="20" w:after="20"/>
            </w:pPr>
            <w:r>
              <w:t>There is a SOAP API for message broadcast</w:t>
            </w:r>
            <w:r w:rsidR="00EF57CD">
              <w:rPr>
                <w:rFonts w:hint="eastAsia"/>
                <w:lang w:eastAsia="ja-JP"/>
              </w:rPr>
              <w:t xml:space="preserve"> that can be REST-</w:t>
            </w:r>
            <w:proofErr w:type="spellStart"/>
            <w:r w:rsidR="00EF57CD">
              <w:rPr>
                <w:rFonts w:hint="eastAsia"/>
                <w:lang w:eastAsia="ja-JP"/>
              </w:rPr>
              <w:t>ified</w:t>
            </w:r>
            <w:proofErr w:type="spellEnd"/>
            <w:r w:rsidR="00EF57CD">
              <w:rPr>
                <w:rFonts w:hint="eastAsia"/>
                <w:lang w:eastAsia="ja-JP"/>
              </w:rPr>
              <w:t xml:space="preserve"> </w:t>
            </w:r>
            <w:r>
              <w:t>if required.</w:t>
            </w:r>
          </w:p>
          <w:p w:rsidR="00136A98" w:rsidRPr="00FE72FA" w:rsidRDefault="00136A98" w:rsidP="00136A98">
            <w:pPr>
              <w:pStyle w:val="TableRow"/>
            </w:pPr>
            <w:r>
              <w:t>There is another API, Messaging API that supported sending messages from 1-unlimited users where the address is a mandatory parameter. To check what oneM2M wants</w:t>
            </w:r>
          </w:p>
        </w:tc>
      </w:tr>
      <w:tr w:rsidR="00136A98" w:rsidRPr="00FE72FA" w:rsidTr="00136A98">
        <w:tblPrEx>
          <w:tblCellMar>
            <w:top w:w="0" w:type="dxa"/>
            <w:bottom w:w="0" w:type="dxa"/>
          </w:tblCellMar>
        </w:tblPrEx>
        <w:trPr>
          <w:cantSplit/>
          <w:tblHeader/>
          <w:jc w:val="center"/>
        </w:trPr>
        <w:tc>
          <w:tcPr>
            <w:tcW w:w="2125" w:type="dxa"/>
          </w:tcPr>
          <w:p w:rsidR="00136A98" w:rsidRDefault="00136A98" w:rsidP="00600584">
            <w:pPr>
              <w:pStyle w:val="TableRow"/>
              <w:rPr>
                <w:lang w:eastAsia="ja-JP"/>
              </w:rPr>
            </w:pPr>
            <w:r>
              <w:rPr>
                <w:lang w:eastAsia="ja-JP"/>
              </w:rPr>
              <w:t>ENCapM-HLF-004</w:t>
            </w:r>
          </w:p>
        </w:tc>
        <w:tc>
          <w:tcPr>
            <w:tcW w:w="2522" w:type="dxa"/>
          </w:tcPr>
          <w:p w:rsidR="00136A98" w:rsidRDefault="00136A98" w:rsidP="00600584">
            <w:pPr>
              <w:pStyle w:val="TableRow"/>
              <w:rPr>
                <w:rFonts w:hint="eastAsia"/>
                <w:lang w:eastAsia="ja-JP"/>
              </w:rPr>
            </w:pPr>
            <w:r w:rsidRPr="00FC43E2">
              <w:t>RESTful Network API for Quality of Service 1.0</w:t>
            </w:r>
          </w:p>
        </w:tc>
        <w:tc>
          <w:tcPr>
            <w:tcW w:w="2496" w:type="dxa"/>
          </w:tcPr>
          <w:p w:rsidR="00136A98" w:rsidRDefault="00EF57CD" w:rsidP="00EF57CD">
            <w:pPr>
              <w:pStyle w:val="TableRow"/>
              <w:rPr>
                <w:rFonts w:hint="eastAsia"/>
                <w:lang w:eastAsia="ja-JP"/>
              </w:rPr>
            </w:pPr>
            <w:r>
              <w:rPr>
                <w:rFonts w:hint="eastAsia"/>
                <w:lang w:eastAsia="ja-JP"/>
              </w:rPr>
              <w:t>More</w:t>
            </w:r>
            <w:r w:rsidR="00136A98">
              <w:t xml:space="preserve"> work </w:t>
            </w:r>
            <w:r>
              <w:rPr>
                <w:rFonts w:hint="eastAsia"/>
                <w:lang w:eastAsia="ja-JP"/>
              </w:rPr>
              <w:t xml:space="preserve">may be </w:t>
            </w:r>
            <w:r w:rsidR="00136A98">
              <w:t xml:space="preserve">needed </w:t>
            </w:r>
            <w:r>
              <w:rPr>
                <w:rFonts w:hint="eastAsia"/>
                <w:lang w:eastAsia="ja-JP"/>
              </w:rPr>
              <w:t>for this requirement</w:t>
            </w:r>
          </w:p>
        </w:tc>
        <w:tc>
          <w:tcPr>
            <w:tcW w:w="2496" w:type="dxa"/>
          </w:tcPr>
          <w:p w:rsidR="00136A98" w:rsidRDefault="00136A98" w:rsidP="00136A98">
            <w:pPr>
              <w:spacing w:before="20" w:after="20"/>
            </w:pPr>
            <w:r>
              <w:rPr>
                <w:lang w:eastAsia="ja-JP"/>
              </w:rPr>
              <w:t xml:space="preserve">Current </w:t>
            </w:r>
            <w:proofErr w:type="spellStart"/>
            <w:r>
              <w:rPr>
                <w:lang w:eastAsia="ja-JP"/>
              </w:rPr>
              <w:t>QoS</w:t>
            </w:r>
            <w:proofErr w:type="spellEnd"/>
            <w:r>
              <w:rPr>
                <w:lang w:eastAsia="ja-JP"/>
              </w:rPr>
              <w:t xml:space="preserve"> 1.0 API only supports bandwidth adaptation during an ongoing call</w:t>
            </w:r>
          </w:p>
        </w:tc>
      </w:tr>
      <w:tr w:rsidR="00136A98" w:rsidRPr="00FE72FA" w:rsidTr="00136A98">
        <w:tblPrEx>
          <w:tblCellMar>
            <w:top w:w="0" w:type="dxa"/>
            <w:bottom w:w="0" w:type="dxa"/>
          </w:tblCellMar>
        </w:tblPrEx>
        <w:trPr>
          <w:cantSplit/>
          <w:tblHeader/>
          <w:jc w:val="center"/>
        </w:trPr>
        <w:tc>
          <w:tcPr>
            <w:tcW w:w="2125" w:type="dxa"/>
          </w:tcPr>
          <w:p w:rsidR="00136A98" w:rsidRDefault="00136A98" w:rsidP="00600584">
            <w:pPr>
              <w:pStyle w:val="TableRow"/>
              <w:rPr>
                <w:lang w:eastAsia="ja-JP"/>
              </w:rPr>
            </w:pPr>
            <w:r>
              <w:rPr>
                <w:lang w:eastAsia="ja-JP"/>
              </w:rPr>
              <w:t>ENCapM-HLF-005</w:t>
            </w:r>
          </w:p>
        </w:tc>
        <w:tc>
          <w:tcPr>
            <w:tcW w:w="2522" w:type="dxa"/>
          </w:tcPr>
          <w:p w:rsidR="00136A98" w:rsidRPr="00FC43E2" w:rsidRDefault="00136A98" w:rsidP="00600584">
            <w:pPr>
              <w:pStyle w:val="TableRow"/>
            </w:pPr>
            <w:r w:rsidRPr="00FC43E2">
              <w:t>RESTful Network API for Quality of Service 1.0</w:t>
            </w:r>
          </w:p>
        </w:tc>
        <w:tc>
          <w:tcPr>
            <w:tcW w:w="2496" w:type="dxa"/>
          </w:tcPr>
          <w:p w:rsidR="00136A98" w:rsidRDefault="00D773A4" w:rsidP="00D773A4">
            <w:pPr>
              <w:pStyle w:val="TableRow"/>
              <w:rPr>
                <w:rFonts w:hint="eastAsia"/>
                <w:lang w:eastAsia="ja-JP"/>
              </w:rPr>
            </w:pPr>
            <w:r>
              <w:rPr>
                <w:rFonts w:hint="eastAsia"/>
                <w:lang w:eastAsia="ja-JP"/>
              </w:rPr>
              <w:t>More</w:t>
            </w:r>
            <w:r w:rsidR="00136A98">
              <w:t xml:space="preserve"> work </w:t>
            </w:r>
            <w:r>
              <w:rPr>
                <w:rFonts w:hint="eastAsia"/>
                <w:lang w:eastAsia="ja-JP"/>
              </w:rPr>
              <w:t>may be</w:t>
            </w:r>
            <w:r>
              <w:t xml:space="preserve"> </w:t>
            </w:r>
            <w:r w:rsidR="00136A98">
              <w:t xml:space="preserve">needed </w:t>
            </w:r>
            <w:r>
              <w:rPr>
                <w:rFonts w:hint="eastAsia"/>
                <w:lang w:eastAsia="ja-JP"/>
              </w:rPr>
              <w:t>for this requirement</w:t>
            </w:r>
          </w:p>
        </w:tc>
        <w:tc>
          <w:tcPr>
            <w:tcW w:w="2496" w:type="dxa"/>
          </w:tcPr>
          <w:p w:rsidR="00136A98" w:rsidDel="00ED0367" w:rsidRDefault="00136A98" w:rsidP="00136A98">
            <w:pPr>
              <w:spacing w:before="20" w:after="20"/>
              <w:rPr>
                <w:rFonts w:hint="eastAsia"/>
                <w:lang w:eastAsia="ja-JP"/>
              </w:rPr>
            </w:pPr>
            <w:r>
              <w:rPr>
                <w:lang w:eastAsia="ja-JP"/>
              </w:rPr>
              <w:t>Existing API does not support this requirement</w:t>
            </w:r>
          </w:p>
        </w:tc>
      </w:tr>
      <w:tr w:rsidR="00136A98" w:rsidRPr="00FE72FA" w:rsidTr="00136A98">
        <w:tblPrEx>
          <w:tblCellMar>
            <w:top w:w="0" w:type="dxa"/>
            <w:bottom w:w="0" w:type="dxa"/>
          </w:tblCellMar>
        </w:tblPrEx>
        <w:trPr>
          <w:cantSplit/>
          <w:tblHeader/>
          <w:jc w:val="center"/>
        </w:trPr>
        <w:tc>
          <w:tcPr>
            <w:tcW w:w="2125" w:type="dxa"/>
          </w:tcPr>
          <w:p w:rsidR="00136A98" w:rsidRDefault="00136A98" w:rsidP="00600584">
            <w:pPr>
              <w:pStyle w:val="TableRow"/>
              <w:rPr>
                <w:lang w:eastAsia="ja-JP"/>
              </w:rPr>
            </w:pPr>
            <w:r w:rsidRPr="007206DD">
              <w:t>ENCapM-HLF-006</w:t>
            </w:r>
          </w:p>
        </w:tc>
        <w:tc>
          <w:tcPr>
            <w:tcW w:w="2522" w:type="dxa"/>
          </w:tcPr>
          <w:p w:rsidR="00136A98" w:rsidRDefault="00136A98" w:rsidP="00136A98">
            <w:pPr>
              <w:spacing w:before="20" w:after="20"/>
            </w:pPr>
            <w:r w:rsidRPr="00EF0CF6">
              <w:t>RESTful Network API for Terminal Status 1.0</w:t>
            </w:r>
          </w:p>
          <w:p w:rsidR="00136A98" w:rsidRDefault="00136A98" w:rsidP="00136A98">
            <w:pPr>
              <w:spacing w:before="20" w:after="20"/>
            </w:pPr>
            <w:r w:rsidRPr="00EF0CF6">
              <w:t>RESTful Network API for Terminal Location 1.0</w:t>
            </w:r>
          </w:p>
          <w:p w:rsidR="00136A98" w:rsidRPr="00FC43E2" w:rsidRDefault="00136A98" w:rsidP="00136A98">
            <w:pPr>
              <w:spacing w:before="20" w:after="20"/>
            </w:pPr>
            <w:r w:rsidRPr="008E5FC6">
              <w:t>RESTful Network API for Presence 1.0</w:t>
            </w:r>
          </w:p>
        </w:tc>
        <w:tc>
          <w:tcPr>
            <w:tcW w:w="2496" w:type="dxa"/>
          </w:tcPr>
          <w:p w:rsidR="00136A98" w:rsidRDefault="00136A98" w:rsidP="00136A98">
            <w:pPr>
              <w:pStyle w:val="TableRow"/>
            </w:pPr>
            <w:r>
              <w:rPr>
                <w:rFonts w:hint="eastAsia"/>
                <w:lang w:eastAsia="ja-JP"/>
              </w:rPr>
              <w:t>New resources may be needed, in RESTful Network API for Terminal Status, to address reporting when the Device changes Routing Area / Tracking Area / Location Area / Cell.</w:t>
            </w:r>
          </w:p>
        </w:tc>
        <w:tc>
          <w:tcPr>
            <w:tcW w:w="2496" w:type="dxa"/>
          </w:tcPr>
          <w:p w:rsidR="00136A98" w:rsidDel="00DA40B3" w:rsidRDefault="00136A98" w:rsidP="00136A98">
            <w:pPr>
              <w:spacing w:before="20" w:after="20"/>
              <w:rPr>
                <w:rFonts w:hint="eastAsia"/>
                <w:lang w:eastAsia="ja-JP"/>
              </w:rPr>
            </w:pPr>
            <w:r>
              <w:rPr>
                <w:rFonts w:hint="eastAsia"/>
                <w:lang w:eastAsia="ja-JP"/>
              </w:rPr>
              <w:t>The requirement is not fully but partially covered by the existing APIs. The capability is missing to address reporting when the Device changes Routing Area / Tracking Area / Location Area / Cell.</w:t>
            </w:r>
          </w:p>
        </w:tc>
      </w:tr>
      <w:tr w:rsidR="00136A98" w:rsidRPr="00FE72FA" w:rsidTr="00136A98">
        <w:tblPrEx>
          <w:tblCellMar>
            <w:top w:w="0" w:type="dxa"/>
            <w:bottom w:w="0" w:type="dxa"/>
          </w:tblCellMar>
        </w:tblPrEx>
        <w:trPr>
          <w:cantSplit/>
          <w:tblHeader/>
          <w:jc w:val="center"/>
        </w:trPr>
        <w:tc>
          <w:tcPr>
            <w:tcW w:w="2125" w:type="dxa"/>
          </w:tcPr>
          <w:p w:rsidR="00136A98" w:rsidRPr="007206DD" w:rsidRDefault="00136A98" w:rsidP="00600584">
            <w:pPr>
              <w:pStyle w:val="TableRow"/>
            </w:pPr>
            <w:r w:rsidRPr="007206DD">
              <w:lastRenderedPageBreak/>
              <w:t>ENCapM-HLF-007</w:t>
            </w:r>
          </w:p>
        </w:tc>
        <w:tc>
          <w:tcPr>
            <w:tcW w:w="2522" w:type="dxa"/>
          </w:tcPr>
          <w:p w:rsidR="00136A98" w:rsidRPr="00EF0CF6" w:rsidRDefault="00136A98" w:rsidP="00136A98">
            <w:pPr>
              <w:spacing w:before="20" w:after="20"/>
            </w:pPr>
            <w:r>
              <w:rPr>
                <w:rFonts w:hint="eastAsia"/>
                <w:lang w:eastAsia="ja-JP"/>
              </w:rPr>
              <w:t>RESTful Network API for Terminal Location 1.0</w:t>
            </w:r>
          </w:p>
        </w:tc>
        <w:tc>
          <w:tcPr>
            <w:tcW w:w="2496" w:type="dxa"/>
          </w:tcPr>
          <w:p w:rsidR="00136A98" w:rsidDel="00DA40B3" w:rsidRDefault="00136A98" w:rsidP="00136A98">
            <w:pPr>
              <w:spacing w:before="20" w:after="20"/>
              <w:rPr>
                <w:rFonts w:hint="eastAsia"/>
                <w:lang w:eastAsia="ja-JP"/>
              </w:rPr>
            </w:pPr>
            <w:r>
              <w:rPr>
                <w:rFonts w:hint="eastAsia"/>
                <w:lang w:eastAsia="ja-JP"/>
              </w:rPr>
              <w:t xml:space="preserve">A new API may be needed to address the </w:t>
            </w:r>
            <w:r>
              <w:rPr>
                <w:lang w:eastAsia="ja-JP"/>
              </w:rPr>
              <w:t xml:space="preserve">reporting on a </w:t>
            </w:r>
            <w:r>
              <w:rPr>
                <w:rFonts w:hint="eastAsia"/>
                <w:lang w:eastAsia="ja-JP"/>
              </w:rPr>
              <w:t>number of Devices present in a certain area.</w:t>
            </w:r>
          </w:p>
        </w:tc>
        <w:tc>
          <w:tcPr>
            <w:tcW w:w="2496" w:type="dxa"/>
          </w:tcPr>
          <w:p w:rsidR="00136A98" w:rsidRDefault="00136A98" w:rsidP="00136A98">
            <w:pPr>
              <w:spacing w:before="20" w:after="20"/>
              <w:rPr>
                <w:lang w:eastAsia="ja-JP"/>
              </w:rPr>
            </w:pPr>
            <w:r>
              <w:rPr>
                <w:rFonts w:hint="eastAsia"/>
                <w:lang w:eastAsia="ja-JP"/>
              </w:rPr>
              <w:t>The requirement is not fully but partially covered by the existing API. The capability is missing to address the number of Devices present in a certain area.</w:t>
            </w:r>
          </w:p>
          <w:p w:rsidR="00136A98" w:rsidRDefault="00136A98" w:rsidP="00136A98">
            <w:pPr>
              <w:spacing w:before="20" w:after="20"/>
              <w:rPr>
                <w:lang w:eastAsia="ja-JP"/>
              </w:rPr>
            </w:pPr>
            <w:r>
              <w:rPr>
                <w:lang w:eastAsia="ja-JP"/>
              </w:rPr>
              <w:t>With the existing terminal location 1.0 API you can’t specify the number of devices in a specific area</w:t>
            </w:r>
          </w:p>
          <w:p w:rsidR="00136A98" w:rsidRDefault="00136A98" w:rsidP="00136A98">
            <w:pPr>
              <w:spacing w:before="20" w:after="20"/>
              <w:rPr>
                <w:rFonts w:hint="eastAsia"/>
                <w:lang w:eastAsia="ja-JP"/>
              </w:rPr>
            </w:pPr>
            <w:proofErr w:type="spellStart"/>
            <w:r>
              <w:rPr>
                <w:lang w:eastAsia="ja-JP"/>
              </w:rPr>
              <w:t>ZonalPresence</w:t>
            </w:r>
            <w:proofErr w:type="spellEnd"/>
            <w:r>
              <w:rPr>
                <w:lang w:eastAsia="ja-JP"/>
              </w:rPr>
              <w:t xml:space="preserve"> can also be considered for this.  </w:t>
            </w:r>
          </w:p>
        </w:tc>
      </w:tr>
      <w:tr w:rsidR="00136A98" w:rsidRPr="00FE72FA" w:rsidTr="00136A98">
        <w:tblPrEx>
          <w:tblCellMar>
            <w:top w:w="0" w:type="dxa"/>
            <w:bottom w:w="0" w:type="dxa"/>
          </w:tblCellMar>
        </w:tblPrEx>
        <w:trPr>
          <w:cantSplit/>
          <w:tblHeader/>
          <w:jc w:val="center"/>
        </w:trPr>
        <w:tc>
          <w:tcPr>
            <w:tcW w:w="2125" w:type="dxa"/>
          </w:tcPr>
          <w:p w:rsidR="00136A98" w:rsidRPr="007206DD" w:rsidRDefault="00136A98" w:rsidP="00600584">
            <w:pPr>
              <w:pStyle w:val="TableRow"/>
            </w:pPr>
            <w:r w:rsidRPr="007206DD">
              <w:t>ENCapM-HLF-008</w:t>
            </w:r>
          </w:p>
        </w:tc>
        <w:tc>
          <w:tcPr>
            <w:tcW w:w="2522" w:type="dxa"/>
          </w:tcPr>
          <w:p w:rsidR="00136A98" w:rsidRDefault="00D773A4" w:rsidP="00136A98">
            <w:pPr>
              <w:spacing w:before="20" w:after="20"/>
              <w:rPr>
                <w:rFonts w:hint="eastAsia"/>
                <w:lang w:eastAsia="ja-JP"/>
              </w:rPr>
            </w:pPr>
            <w:r w:rsidRPr="00D773A4">
              <w:rPr>
                <w:lang w:eastAsia="ja-JP"/>
              </w:rPr>
              <w:t>Notification Channel 1.0</w:t>
            </w:r>
          </w:p>
        </w:tc>
        <w:tc>
          <w:tcPr>
            <w:tcW w:w="2496" w:type="dxa"/>
          </w:tcPr>
          <w:p w:rsidR="00136A98" w:rsidRDefault="00136A98" w:rsidP="00D773A4">
            <w:pPr>
              <w:spacing w:before="20" w:after="20"/>
              <w:rPr>
                <w:rFonts w:hint="eastAsia"/>
                <w:lang w:eastAsia="ja-JP"/>
              </w:rPr>
            </w:pPr>
            <w:r>
              <w:rPr>
                <w:rFonts w:hint="eastAsia"/>
                <w:lang w:eastAsia="ja-JP"/>
              </w:rPr>
              <w:t xml:space="preserve">A new API </w:t>
            </w:r>
            <w:r w:rsidR="00D773A4">
              <w:rPr>
                <w:rFonts w:hint="eastAsia"/>
                <w:lang w:eastAsia="ja-JP"/>
              </w:rPr>
              <w:t xml:space="preserve">may be </w:t>
            </w:r>
            <w:r>
              <w:rPr>
                <w:rFonts w:hint="eastAsia"/>
                <w:lang w:eastAsia="ja-JP"/>
              </w:rPr>
              <w:t>needed to address Device</w:t>
            </w:r>
            <w:r>
              <w:rPr>
                <w:lang w:eastAsia="ja-JP"/>
              </w:rPr>
              <w:t>’</w:t>
            </w:r>
            <w:r>
              <w:rPr>
                <w:rFonts w:hint="eastAsia"/>
                <w:lang w:eastAsia="ja-JP"/>
              </w:rPr>
              <w:t>s connection properties.</w:t>
            </w:r>
          </w:p>
        </w:tc>
        <w:tc>
          <w:tcPr>
            <w:tcW w:w="2496" w:type="dxa"/>
          </w:tcPr>
          <w:p w:rsidR="00136A98" w:rsidRDefault="00136A98" w:rsidP="00136A98">
            <w:pPr>
              <w:spacing w:before="20" w:after="20"/>
              <w:rPr>
                <w:lang w:eastAsia="ja-JP"/>
              </w:rPr>
            </w:pPr>
            <w:r>
              <w:rPr>
                <w:rFonts w:hint="eastAsia"/>
                <w:lang w:eastAsia="ja-JP"/>
              </w:rPr>
              <w:t>RESTful Network API for Notification Channel 1.0 may be reused by a new API.</w:t>
            </w:r>
          </w:p>
          <w:p w:rsidR="00136A98" w:rsidRDefault="00136A98" w:rsidP="00136A98">
            <w:pPr>
              <w:spacing w:before="20" w:after="20"/>
              <w:rPr>
                <w:rFonts w:hint="eastAsia"/>
                <w:lang w:eastAsia="ja-JP"/>
              </w:rPr>
            </w:pPr>
            <w:r>
              <w:rPr>
                <w:lang w:eastAsia="ja-JP"/>
              </w:rPr>
              <w:t>The same API as for requirements for HLF-001/002 could be used or a new API may be needed</w:t>
            </w:r>
          </w:p>
        </w:tc>
      </w:tr>
      <w:tr w:rsidR="00136A98" w:rsidRPr="00FE72FA" w:rsidTr="00136A98">
        <w:tblPrEx>
          <w:tblCellMar>
            <w:top w:w="0" w:type="dxa"/>
            <w:bottom w:w="0" w:type="dxa"/>
          </w:tblCellMar>
        </w:tblPrEx>
        <w:trPr>
          <w:cantSplit/>
          <w:tblHeader/>
          <w:jc w:val="center"/>
        </w:trPr>
        <w:tc>
          <w:tcPr>
            <w:tcW w:w="2125" w:type="dxa"/>
          </w:tcPr>
          <w:p w:rsidR="00136A98" w:rsidRPr="007206DD" w:rsidRDefault="00136A98" w:rsidP="00600584">
            <w:pPr>
              <w:pStyle w:val="TableRow"/>
            </w:pPr>
            <w:r w:rsidRPr="007206DD">
              <w:t>ENCapM-HLF-009</w:t>
            </w:r>
          </w:p>
        </w:tc>
        <w:tc>
          <w:tcPr>
            <w:tcW w:w="2522" w:type="dxa"/>
          </w:tcPr>
          <w:p w:rsidR="00136A98" w:rsidRDefault="00136A98" w:rsidP="00136A98">
            <w:pPr>
              <w:spacing w:before="20" w:after="20"/>
              <w:rPr>
                <w:rFonts w:hint="eastAsia"/>
                <w:lang w:eastAsia="ja-JP"/>
              </w:rPr>
            </w:pPr>
            <w:r>
              <w:rPr>
                <w:rFonts w:hint="eastAsia"/>
                <w:lang w:eastAsia="ja-JP"/>
              </w:rPr>
              <w:t>Not found</w:t>
            </w:r>
          </w:p>
        </w:tc>
        <w:tc>
          <w:tcPr>
            <w:tcW w:w="2496" w:type="dxa"/>
          </w:tcPr>
          <w:p w:rsidR="00136A98" w:rsidRDefault="00136A98" w:rsidP="00136A98">
            <w:pPr>
              <w:spacing w:before="20" w:after="20"/>
              <w:rPr>
                <w:rFonts w:hint="eastAsia"/>
                <w:lang w:eastAsia="ja-JP"/>
              </w:rPr>
            </w:pPr>
            <w:r>
              <w:rPr>
                <w:rFonts w:hint="eastAsia"/>
                <w:lang w:eastAsia="ja-JP"/>
              </w:rPr>
              <w:t>A new API is needed to address background data transfer.</w:t>
            </w:r>
          </w:p>
        </w:tc>
        <w:tc>
          <w:tcPr>
            <w:tcW w:w="2496" w:type="dxa"/>
          </w:tcPr>
          <w:p w:rsidR="00D773A4" w:rsidRDefault="00D773A4" w:rsidP="00D773A4">
            <w:pPr>
              <w:spacing w:before="20" w:after="20"/>
              <w:rPr>
                <w:lang w:eastAsia="ja-JP"/>
              </w:rPr>
            </w:pPr>
            <w:r>
              <w:rPr>
                <w:lang w:eastAsia="ja-JP"/>
              </w:rPr>
              <w:t>If needed, Notification Channel 1.0 may be extended to enhance the requirement fully.</w:t>
            </w:r>
          </w:p>
          <w:p w:rsidR="00136A98" w:rsidRDefault="00136A98" w:rsidP="00136A98">
            <w:pPr>
              <w:spacing w:before="20" w:after="20"/>
              <w:rPr>
                <w:rFonts w:hint="eastAsia"/>
                <w:lang w:eastAsia="ja-JP"/>
              </w:rPr>
            </w:pPr>
          </w:p>
        </w:tc>
      </w:tr>
      <w:tr w:rsidR="00136A98" w:rsidRPr="00FE72FA" w:rsidTr="00136A98">
        <w:tblPrEx>
          <w:tblCellMar>
            <w:top w:w="0" w:type="dxa"/>
            <w:bottom w:w="0" w:type="dxa"/>
          </w:tblCellMar>
        </w:tblPrEx>
        <w:trPr>
          <w:cantSplit/>
          <w:tblHeader/>
          <w:jc w:val="center"/>
        </w:trPr>
        <w:tc>
          <w:tcPr>
            <w:tcW w:w="2125" w:type="dxa"/>
          </w:tcPr>
          <w:p w:rsidR="00136A98" w:rsidRPr="007206DD" w:rsidRDefault="00136A98" w:rsidP="00600584">
            <w:pPr>
              <w:pStyle w:val="TableRow"/>
            </w:pPr>
            <w:r w:rsidRPr="007206DD">
              <w:t>ENCapM-HLF-010</w:t>
            </w:r>
          </w:p>
        </w:tc>
        <w:tc>
          <w:tcPr>
            <w:tcW w:w="2522" w:type="dxa"/>
          </w:tcPr>
          <w:p w:rsidR="00136A98" w:rsidRDefault="00136A98" w:rsidP="00136A98">
            <w:pPr>
              <w:spacing w:before="20" w:after="20"/>
              <w:rPr>
                <w:rFonts w:hint="eastAsia"/>
                <w:lang w:eastAsia="ja-JP"/>
              </w:rPr>
            </w:pPr>
            <w:r w:rsidRPr="00FC43E2">
              <w:t>RESTful Network API for Quality of Service 1.0</w:t>
            </w:r>
          </w:p>
        </w:tc>
        <w:tc>
          <w:tcPr>
            <w:tcW w:w="2496" w:type="dxa"/>
          </w:tcPr>
          <w:p w:rsidR="00136A98" w:rsidRDefault="00136A98" w:rsidP="00136A98">
            <w:pPr>
              <w:spacing w:before="20" w:after="20"/>
              <w:rPr>
                <w:rFonts w:hint="eastAsia"/>
                <w:lang w:eastAsia="ja-JP"/>
              </w:rPr>
            </w:pPr>
            <w:r>
              <w:t xml:space="preserve">More work is needed in this case since this requirement is addressed partly only. </w:t>
            </w:r>
          </w:p>
        </w:tc>
        <w:tc>
          <w:tcPr>
            <w:tcW w:w="2496" w:type="dxa"/>
          </w:tcPr>
          <w:p w:rsidR="00136A98" w:rsidRDefault="00136A98" w:rsidP="00136A98">
            <w:pPr>
              <w:spacing w:before="20" w:after="20"/>
              <w:rPr>
                <w:rFonts w:hint="eastAsia"/>
                <w:lang w:eastAsia="ja-JP"/>
              </w:rPr>
            </w:pPr>
            <w:proofErr w:type="spellStart"/>
            <w:r>
              <w:t>QoS</w:t>
            </w:r>
            <w:proofErr w:type="spellEnd"/>
            <w:r>
              <w:t xml:space="preserve"> API can be used to define t</w:t>
            </w:r>
            <w:r>
              <w:rPr>
                <w:lang w:eastAsia="ja-JP"/>
              </w:rPr>
              <w:t>he maximum aggregated bitrate for the set of Devices</w:t>
            </w:r>
          </w:p>
        </w:tc>
      </w:tr>
      <w:tr w:rsidR="00136A98" w:rsidRPr="00FE72FA" w:rsidTr="00136A98">
        <w:tblPrEx>
          <w:tblCellMar>
            <w:top w:w="0" w:type="dxa"/>
            <w:bottom w:w="0" w:type="dxa"/>
          </w:tblCellMar>
        </w:tblPrEx>
        <w:trPr>
          <w:cantSplit/>
          <w:tblHeader/>
          <w:jc w:val="center"/>
        </w:trPr>
        <w:tc>
          <w:tcPr>
            <w:tcW w:w="2125" w:type="dxa"/>
          </w:tcPr>
          <w:p w:rsidR="00136A98" w:rsidRPr="007206DD" w:rsidRDefault="00136A98" w:rsidP="00600584">
            <w:pPr>
              <w:pStyle w:val="TableRow"/>
            </w:pPr>
            <w:r w:rsidRPr="007206DD">
              <w:rPr>
                <w:rFonts w:hint="eastAsia"/>
                <w:lang w:eastAsia="ja-JP"/>
              </w:rPr>
              <w:t>ENCapM-HLF-011</w:t>
            </w:r>
          </w:p>
        </w:tc>
        <w:tc>
          <w:tcPr>
            <w:tcW w:w="2522" w:type="dxa"/>
          </w:tcPr>
          <w:p w:rsidR="00136A98" w:rsidRPr="00FC43E2" w:rsidRDefault="00136A98" w:rsidP="00136A98">
            <w:pPr>
              <w:spacing w:before="20" w:after="20"/>
            </w:pPr>
            <w:r>
              <w:rPr>
                <w:rFonts w:hint="eastAsia"/>
                <w:lang w:eastAsia="ja-JP"/>
              </w:rPr>
              <w:t>Not found</w:t>
            </w:r>
          </w:p>
        </w:tc>
        <w:tc>
          <w:tcPr>
            <w:tcW w:w="2496" w:type="dxa"/>
          </w:tcPr>
          <w:p w:rsidR="00136A98" w:rsidRDefault="00136A98" w:rsidP="00136A98">
            <w:pPr>
              <w:spacing w:before="20" w:after="20"/>
            </w:pPr>
            <w:r>
              <w:rPr>
                <w:rFonts w:hint="eastAsia"/>
                <w:lang w:eastAsia="ja-JP"/>
              </w:rPr>
              <w:t>A new API is needed to address Device Triggering.</w:t>
            </w:r>
          </w:p>
        </w:tc>
        <w:tc>
          <w:tcPr>
            <w:tcW w:w="2496" w:type="dxa"/>
          </w:tcPr>
          <w:p w:rsidR="00136A98" w:rsidRDefault="00D773A4" w:rsidP="00136A98">
            <w:pPr>
              <w:spacing w:before="20" w:after="20"/>
              <w:rPr>
                <w:rFonts w:hint="eastAsia"/>
                <w:lang w:eastAsia="ja-JP"/>
              </w:rPr>
            </w:pPr>
            <w:r>
              <w:t>It can be confirmed that a new API is needed for this requirement</w:t>
            </w:r>
            <w:r>
              <w:rPr>
                <w:rFonts w:hint="eastAsia"/>
                <w:lang w:eastAsia="ja-JP"/>
              </w:rPr>
              <w:t>.</w:t>
            </w:r>
          </w:p>
        </w:tc>
      </w:tr>
      <w:tr w:rsidR="00D773A4" w:rsidTr="00D773A4">
        <w:tblPrEx>
          <w:tblCellMar>
            <w:top w:w="0" w:type="dxa"/>
            <w:bottom w:w="0" w:type="dxa"/>
          </w:tblCellMar>
        </w:tblPrEx>
        <w:trPr>
          <w:cantSplit/>
          <w:tblHeader/>
          <w:jc w:val="center"/>
        </w:trPr>
        <w:tc>
          <w:tcPr>
            <w:tcW w:w="2125" w:type="dxa"/>
            <w:tcBorders>
              <w:top w:val="single" w:sz="4" w:space="0" w:color="auto"/>
              <w:left w:val="single" w:sz="4" w:space="0" w:color="auto"/>
              <w:bottom w:val="single" w:sz="4" w:space="0" w:color="auto"/>
              <w:right w:val="single" w:sz="4" w:space="0" w:color="auto"/>
            </w:tcBorders>
          </w:tcPr>
          <w:p w:rsidR="00D773A4" w:rsidRDefault="00D773A4">
            <w:pPr>
              <w:pStyle w:val="TableRow"/>
              <w:rPr>
                <w:lang w:eastAsia="ja-JP"/>
              </w:rPr>
            </w:pPr>
            <w:r>
              <w:rPr>
                <w:lang w:eastAsia="ja-JP"/>
              </w:rPr>
              <w:t>ENCapM-SEC-001</w:t>
            </w:r>
          </w:p>
        </w:tc>
        <w:tc>
          <w:tcPr>
            <w:tcW w:w="2522" w:type="dxa"/>
            <w:tcBorders>
              <w:top w:val="single" w:sz="4" w:space="0" w:color="auto"/>
              <w:left w:val="single" w:sz="4" w:space="0" w:color="auto"/>
              <w:bottom w:val="single" w:sz="4" w:space="0" w:color="auto"/>
              <w:right w:val="single" w:sz="4" w:space="0" w:color="auto"/>
            </w:tcBorders>
          </w:tcPr>
          <w:p w:rsidR="00D773A4" w:rsidRDefault="00D773A4">
            <w:pPr>
              <w:spacing w:before="20" w:after="20"/>
              <w:rPr>
                <w:lang w:eastAsia="ja-JP"/>
              </w:rPr>
            </w:pPr>
            <w:r>
              <w:rPr>
                <w:lang w:eastAsia="ja-JP"/>
              </w:rPr>
              <w:t>N/A</w:t>
            </w:r>
          </w:p>
        </w:tc>
        <w:tc>
          <w:tcPr>
            <w:tcW w:w="2496" w:type="dxa"/>
            <w:tcBorders>
              <w:top w:val="single" w:sz="4" w:space="0" w:color="auto"/>
              <w:left w:val="single" w:sz="4" w:space="0" w:color="auto"/>
              <w:bottom w:val="single" w:sz="4" w:space="0" w:color="auto"/>
              <w:right w:val="single" w:sz="4" w:space="0" w:color="auto"/>
            </w:tcBorders>
          </w:tcPr>
          <w:p w:rsidR="00D773A4" w:rsidRDefault="00D773A4">
            <w:pPr>
              <w:spacing w:before="20" w:after="20"/>
              <w:rPr>
                <w:lang w:eastAsia="ja-JP"/>
              </w:rPr>
            </w:pPr>
            <w:r>
              <w:rPr>
                <w:lang w:eastAsia="ja-JP"/>
              </w:rPr>
              <w:t>No further work is needed.</w:t>
            </w:r>
          </w:p>
        </w:tc>
        <w:tc>
          <w:tcPr>
            <w:tcW w:w="2496" w:type="dxa"/>
            <w:tcBorders>
              <w:top w:val="single" w:sz="4" w:space="0" w:color="auto"/>
              <w:left w:val="single" w:sz="4" w:space="0" w:color="auto"/>
              <w:bottom w:val="single" w:sz="4" w:space="0" w:color="auto"/>
              <w:right w:val="single" w:sz="4" w:space="0" w:color="auto"/>
            </w:tcBorders>
          </w:tcPr>
          <w:p w:rsidR="00D773A4" w:rsidRDefault="00D773A4">
            <w:pPr>
              <w:spacing w:before="20" w:after="20"/>
            </w:pPr>
            <w:r>
              <w:t xml:space="preserve"> The existing architecture and security mechanisms can be applied.</w:t>
            </w:r>
          </w:p>
        </w:tc>
      </w:tr>
      <w:tr w:rsidR="00D773A4" w:rsidTr="00D773A4">
        <w:tblPrEx>
          <w:tblCellMar>
            <w:top w:w="0" w:type="dxa"/>
            <w:bottom w:w="0" w:type="dxa"/>
          </w:tblCellMar>
        </w:tblPrEx>
        <w:trPr>
          <w:cantSplit/>
          <w:tblHeader/>
          <w:jc w:val="center"/>
        </w:trPr>
        <w:tc>
          <w:tcPr>
            <w:tcW w:w="2125" w:type="dxa"/>
            <w:tcBorders>
              <w:top w:val="single" w:sz="4" w:space="0" w:color="auto"/>
              <w:left w:val="single" w:sz="4" w:space="0" w:color="auto"/>
              <w:bottom w:val="single" w:sz="4" w:space="0" w:color="auto"/>
              <w:right w:val="single" w:sz="4" w:space="0" w:color="auto"/>
            </w:tcBorders>
          </w:tcPr>
          <w:p w:rsidR="00D773A4" w:rsidRDefault="00D773A4">
            <w:pPr>
              <w:pStyle w:val="TableRow"/>
              <w:rPr>
                <w:lang w:eastAsia="ja-JP"/>
              </w:rPr>
            </w:pPr>
            <w:r>
              <w:rPr>
                <w:lang w:eastAsia="ja-JP"/>
              </w:rPr>
              <w:t>ENCapM-SEC-002</w:t>
            </w:r>
          </w:p>
        </w:tc>
        <w:tc>
          <w:tcPr>
            <w:tcW w:w="2522" w:type="dxa"/>
            <w:tcBorders>
              <w:top w:val="single" w:sz="4" w:space="0" w:color="auto"/>
              <w:left w:val="single" w:sz="4" w:space="0" w:color="auto"/>
              <w:bottom w:val="single" w:sz="4" w:space="0" w:color="auto"/>
              <w:right w:val="single" w:sz="4" w:space="0" w:color="auto"/>
            </w:tcBorders>
          </w:tcPr>
          <w:p w:rsidR="00D773A4" w:rsidRDefault="00D773A4">
            <w:pPr>
              <w:spacing w:before="20" w:after="20"/>
              <w:rPr>
                <w:lang w:eastAsia="ja-JP"/>
              </w:rPr>
            </w:pPr>
            <w:r>
              <w:rPr>
                <w:lang w:eastAsia="ja-JP"/>
              </w:rPr>
              <w:t>Autho4API_10</w:t>
            </w:r>
          </w:p>
        </w:tc>
        <w:tc>
          <w:tcPr>
            <w:tcW w:w="2496" w:type="dxa"/>
            <w:tcBorders>
              <w:top w:val="single" w:sz="4" w:space="0" w:color="auto"/>
              <w:left w:val="single" w:sz="4" w:space="0" w:color="auto"/>
              <w:bottom w:val="single" w:sz="4" w:space="0" w:color="auto"/>
              <w:right w:val="single" w:sz="4" w:space="0" w:color="auto"/>
            </w:tcBorders>
          </w:tcPr>
          <w:p w:rsidR="00D773A4" w:rsidRDefault="00D773A4">
            <w:pPr>
              <w:spacing w:before="20" w:after="20"/>
              <w:rPr>
                <w:lang w:eastAsia="ja-JP"/>
              </w:rPr>
            </w:pPr>
            <w:r>
              <w:rPr>
                <w:lang w:eastAsia="ja-JP"/>
              </w:rPr>
              <w:t xml:space="preserve">No further work is needed at this stage </w:t>
            </w:r>
          </w:p>
        </w:tc>
        <w:tc>
          <w:tcPr>
            <w:tcW w:w="2496" w:type="dxa"/>
            <w:tcBorders>
              <w:top w:val="single" w:sz="4" w:space="0" w:color="auto"/>
              <w:left w:val="single" w:sz="4" w:space="0" w:color="auto"/>
              <w:bottom w:val="single" w:sz="4" w:space="0" w:color="auto"/>
              <w:right w:val="single" w:sz="4" w:space="0" w:color="auto"/>
            </w:tcBorders>
          </w:tcPr>
          <w:p w:rsidR="00D773A4" w:rsidRDefault="00D773A4">
            <w:pPr>
              <w:spacing w:before="20" w:after="20"/>
            </w:pPr>
            <w:r>
              <w:t>This requirement can be supported by OMA Authorization Framework for Network APIs [Autho4API_10</w:t>
            </w:r>
            <w:proofErr w:type="gramStart"/>
            <w:r>
              <w:t>]  since</w:t>
            </w:r>
            <w:proofErr w:type="gramEnd"/>
            <w:r>
              <w:t xml:space="preserve"> the main requirement here is to prevent access of unauthorized parties to network resources/capabilities.</w:t>
            </w:r>
          </w:p>
        </w:tc>
      </w:tr>
      <w:tr w:rsidR="00D773A4" w:rsidTr="00D773A4">
        <w:tblPrEx>
          <w:tblCellMar>
            <w:top w:w="0" w:type="dxa"/>
            <w:bottom w:w="0" w:type="dxa"/>
          </w:tblCellMar>
        </w:tblPrEx>
        <w:trPr>
          <w:cantSplit/>
          <w:tblHeader/>
          <w:jc w:val="center"/>
        </w:trPr>
        <w:tc>
          <w:tcPr>
            <w:tcW w:w="2125" w:type="dxa"/>
            <w:tcBorders>
              <w:top w:val="single" w:sz="4" w:space="0" w:color="auto"/>
              <w:left w:val="single" w:sz="4" w:space="0" w:color="auto"/>
              <w:bottom w:val="single" w:sz="4" w:space="0" w:color="auto"/>
              <w:right w:val="single" w:sz="4" w:space="0" w:color="auto"/>
            </w:tcBorders>
          </w:tcPr>
          <w:p w:rsidR="00D773A4" w:rsidRDefault="00D773A4">
            <w:pPr>
              <w:pStyle w:val="TableRow"/>
              <w:rPr>
                <w:lang w:eastAsia="ja-JP"/>
              </w:rPr>
            </w:pPr>
            <w:r>
              <w:rPr>
                <w:lang w:eastAsia="ja-JP"/>
              </w:rPr>
              <w:t>ENCapM-CHG-001/002/003</w:t>
            </w:r>
          </w:p>
        </w:tc>
        <w:tc>
          <w:tcPr>
            <w:tcW w:w="2522" w:type="dxa"/>
            <w:tcBorders>
              <w:top w:val="single" w:sz="4" w:space="0" w:color="auto"/>
              <w:left w:val="single" w:sz="4" w:space="0" w:color="auto"/>
              <w:bottom w:val="single" w:sz="4" w:space="0" w:color="auto"/>
              <w:right w:val="single" w:sz="4" w:space="0" w:color="auto"/>
            </w:tcBorders>
          </w:tcPr>
          <w:p w:rsidR="00D773A4" w:rsidRDefault="00D773A4">
            <w:pPr>
              <w:spacing w:before="20" w:after="20"/>
              <w:rPr>
                <w:lang w:eastAsia="ja-JP"/>
              </w:rPr>
            </w:pPr>
            <w:r>
              <w:rPr>
                <w:lang w:eastAsia="ja-JP"/>
              </w:rPr>
              <w:t>N/A</w:t>
            </w:r>
          </w:p>
        </w:tc>
        <w:tc>
          <w:tcPr>
            <w:tcW w:w="2496" w:type="dxa"/>
            <w:tcBorders>
              <w:top w:val="single" w:sz="4" w:space="0" w:color="auto"/>
              <w:left w:val="single" w:sz="4" w:space="0" w:color="auto"/>
              <w:bottom w:val="single" w:sz="4" w:space="0" w:color="auto"/>
              <w:right w:val="single" w:sz="4" w:space="0" w:color="auto"/>
            </w:tcBorders>
          </w:tcPr>
          <w:p w:rsidR="00D773A4" w:rsidRDefault="00D773A4">
            <w:pPr>
              <w:spacing w:before="20" w:after="20"/>
              <w:rPr>
                <w:lang w:eastAsia="ja-JP"/>
              </w:rPr>
            </w:pPr>
            <w:r>
              <w:rPr>
                <w:lang w:eastAsia="ja-JP"/>
              </w:rPr>
              <w:t>Further study may be needed to ensure the support of this requirement.</w:t>
            </w:r>
          </w:p>
        </w:tc>
        <w:tc>
          <w:tcPr>
            <w:tcW w:w="2496" w:type="dxa"/>
            <w:tcBorders>
              <w:top w:val="single" w:sz="4" w:space="0" w:color="auto"/>
              <w:left w:val="single" w:sz="4" w:space="0" w:color="auto"/>
              <w:bottom w:val="single" w:sz="4" w:space="0" w:color="auto"/>
              <w:right w:val="single" w:sz="4" w:space="0" w:color="auto"/>
            </w:tcBorders>
          </w:tcPr>
          <w:p w:rsidR="00D773A4" w:rsidRDefault="00D773A4">
            <w:pPr>
              <w:spacing w:before="20" w:after="20"/>
            </w:pPr>
            <w:r>
              <w:t>These three requirements are not to support new APIs. They require certain features, capabilities and formats to be supported if a RESTful API is used</w:t>
            </w:r>
          </w:p>
        </w:tc>
      </w:tr>
      <w:tr w:rsidR="00D773A4" w:rsidTr="00D773A4">
        <w:tblPrEx>
          <w:tblCellMar>
            <w:top w:w="0" w:type="dxa"/>
            <w:bottom w:w="0" w:type="dxa"/>
          </w:tblCellMar>
        </w:tblPrEx>
        <w:trPr>
          <w:cantSplit/>
          <w:tblHeader/>
          <w:jc w:val="center"/>
        </w:trPr>
        <w:tc>
          <w:tcPr>
            <w:tcW w:w="2125" w:type="dxa"/>
            <w:tcBorders>
              <w:top w:val="single" w:sz="4" w:space="0" w:color="auto"/>
              <w:left w:val="single" w:sz="4" w:space="0" w:color="auto"/>
              <w:bottom w:val="single" w:sz="4" w:space="0" w:color="auto"/>
              <w:right w:val="single" w:sz="4" w:space="0" w:color="auto"/>
            </w:tcBorders>
          </w:tcPr>
          <w:p w:rsidR="00D773A4" w:rsidRDefault="00D773A4">
            <w:pPr>
              <w:pStyle w:val="TableRow"/>
              <w:rPr>
                <w:lang w:eastAsia="ja-JP"/>
              </w:rPr>
            </w:pPr>
            <w:r>
              <w:rPr>
                <w:lang w:eastAsia="ja-JP"/>
              </w:rPr>
              <w:lastRenderedPageBreak/>
              <w:t>NCapM-CHG-004/5</w:t>
            </w:r>
          </w:p>
        </w:tc>
        <w:tc>
          <w:tcPr>
            <w:tcW w:w="2522" w:type="dxa"/>
            <w:tcBorders>
              <w:top w:val="single" w:sz="4" w:space="0" w:color="auto"/>
              <w:left w:val="single" w:sz="4" w:space="0" w:color="auto"/>
              <w:bottom w:val="single" w:sz="4" w:space="0" w:color="auto"/>
              <w:right w:val="single" w:sz="4" w:space="0" w:color="auto"/>
            </w:tcBorders>
          </w:tcPr>
          <w:p w:rsidR="00D773A4" w:rsidRDefault="00D773A4">
            <w:pPr>
              <w:spacing w:before="20" w:after="20"/>
              <w:rPr>
                <w:lang w:eastAsia="ja-JP"/>
              </w:rPr>
            </w:pPr>
            <w:r>
              <w:rPr>
                <w:lang w:eastAsia="ja-JP"/>
              </w:rPr>
              <w:t>N/A</w:t>
            </w:r>
          </w:p>
        </w:tc>
        <w:tc>
          <w:tcPr>
            <w:tcW w:w="2496" w:type="dxa"/>
            <w:tcBorders>
              <w:top w:val="single" w:sz="4" w:space="0" w:color="auto"/>
              <w:left w:val="single" w:sz="4" w:space="0" w:color="auto"/>
              <w:bottom w:val="single" w:sz="4" w:space="0" w:color="auto"/>
              <w:right w:val="single" w:sz="4" w:space="0" w:color="auto"/>
            </w:tcBorders>
          </w:tcPr>
          <w:p w:rsidR="00D773A4" w:rsidRDefault="00D773A4">
            <w:pPr>
              <w:spacing w:before="20" w:after="20"/>
              <w:rPr>
                <w:lang w:eastAsia="ja-JP"/>
              </w:rPr>
            </w:pPr>
            <w:r>
              <w:rPr>
                <w:lang w:eastAsia="ja-JP"/>
              </w:rPr>
              <w:t>Further study may be needed to ensure the support of this requirement.</w:t>
            </w:r>
          </w:p>
        </w:tc>
        <w:tc>
          <w:tcPr>
            <w:tcW w:w="2496" w:type="dxa"/>
            <w:tcBorders>
              <w:top w:val="single" w:sz="4" w:space="0" w:color="auto"/>
              <w:left w:val="single" w:sz="4" w:space="0" w:color="auto"/>
              <w:bottom w:val="single" w:sz="4" w:space="0" w:color="auto"/>
              <w:right w:val="single" w:sz="4" w:space="0" w:color="auto"/>
            </w:tcBorders>
          </w:tcPr>
          <w:p w:rsidR="00D773A4" w:rsidRDefault="00D773A4">
            <w:pPr>
              <w:spacing w:before="20" w:after="20"/>
            </w:pPr>
            <w:r>
              <w:t>These two requirements are not to support new APIs. They require certain features, capabilities and formats to be supported if a RESTful API is used</w:t>
            </w:r>
          </w:p>
        </w:tc>
      </w:tr>
    </w:tbl>
    <w:p w:rsidR="00B82A0C" w:rsidRDefault="00B82A0C" w:rsidP="00B82A0C">
      <w:pPr>
        <w:pStyle w:val="App2"/>
      </w:pPr>
      <w:bookmarkStart w:id="195" w:name="_Toc517178237"/>
      <w:r>
        <w:t>Summary</w:t>
      </w:r>
      <w:bookmarkEnd w:id="195"/>
      <w:r>
        <w:t xml:space="preserve"> </w:t>
      </w:r>
    </w:p>
    <w:p w:rsidR="00B82A0C" w:rsidRPr="00B6045C" w:rsidRDefault="00B82A0C" w:rsidP="00B82A0C">
      <w:r>
        <w:t xml:space="preserve">This section provides </w:t>
      </w:r>
      <w:r w:rsidR="00EF57CD">
        <w:t xml:space="preserve">a summary and a conclusion of the findings about new and existing APIs needed to address ENCap-M2M requirements. In addition, this section also provides the </w:t>
      </w:r>
      <w:r>
        <w:t xml:space="preserve">APIs that are being proposed to be developed in the </w:t>
      </w:r>
      <w:r w:rsidR="00EF57CD">
        <w:rPr>
          <w:rFonts w:hint="eastAsia"/>
          <w:lang w:eastAsia="ja-JP"/>
        </w:rPr>
        <w:t xml:space="preserve">next </w:t>
      </w:r>
      <w:r>
        <w:t xml:space="preserve">phase of the ENCap-M2M work. </w:t>
      </w:r>
    </w:p>
    <w:p w:rsidR="00EF57CD" w:rsidRDefault="00EF57CD" w:rsidP="00EF57CD">
      <w:pPr>
        <w:pStyle w:val="FootnoteText"/>
        <w:rPr>
          <w:lang w:eastAsia="ja-JP"/>
        </w:rPr>
      </w:pPr>
      <w:r>
        <w:rPr>
          <w:lang w:eastAsia="ja-JP"/>
        </w:rPr>
        <w:t xml:space="preserve">Upon completion of this Gap Analysis, it can be concluded that new APIs are needed to address most of the requirements to support exposure of network capabilities to M2M. </w:t>
      </w:r>
    </w:p>
    <w:p w:rsidR="00EF57CD" w:rsidRDefault="00EF57CD" w:rsidP="00EF57CD">
      <w:pPr>
        <w:pStyle w:val="FootnoteText"/>
        <w:rPr>
          <w:lang w:eastAsia="ja-JP"/>
        </w:rPr>
      </w:pPr>
      <w:r>
        <w:rPr>
          <w:lang w:eastAsia="ja-JP"/>
        </w:rPr>
        <w:t>The table in section C.2 identifies some of the existing APIs and suggests some new APIs to perform specific tasks as defined by the ENCap-M2M requirements, but the given list is not an exhausted list and can serve as a guide for potential new work items only.</w:t>
      </w:r>
    </w:p>
    <w:p w:rsidR="00B82A0C" w:rsidRPr="00600584" w:rsidRDefault="00EF57CD">
      <w:pPr>
        <w:pStyle w:val="FootnoteText"/>
        <w:rPr>
          <w:rFonts w:hint="eastAsia"/>
          <w:lang w:eastAsia="ja-JP"/>
        </w:rPr>
      </w:pPr>
      <w:r>
        <w:rPr>
          <w:lang w:eastAsia="ja-JP"/>
        </w:rPr>
        <w:t>Overall, there were identified 8 new APIs that OMA members would need to consider in future in order to enrich the OMA API portfolio and enhance network capability exposure. There were 5 existing APIs that could partly or fully be used to address some of the ENCap-M2M requirements.</w:t>
      </w:r>
    </w:p>
    <w:sectPr w:rsidR="00B82A0C" w:rsidRPr="00600584">
      <w:headerReference w:type="default" r:id="rId16"/>
      <w:footerReference w:type="default" r:id="rId17"/>
      <w:footerReference w:type="first" r:id="rId18"/>
      <w:pgSz w:w="12240" w:h="15840" w:code="1"/>
      <w:pgMar w:top="1440" w:right="1080" w:bottom="1152" w:left="1080" w:header="576" w:footer="576"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76D8" w:rsidRDefault="00B676D8">
      <w:r>
        <w:separator/>
      </w:r>
    </w:p>
  </w:endnote>
  <w:endnote w:type="continuationSeparator" w:id="0">
    <w:p w:rsidR="00B676D8" w:rsidRDefault="00B67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0520" w:rsidRDefault="00FA0520">
    <w:pPr>
      <w:pStyle w:val="Footer"/>
      <w:pBdr>
        <w:top w:val="single" w:sz="4" w:space="1" w:color="auto"/>
      </w:pBdr>
      <w:tabs>
        <w:tab w:val="right" w:pos="10080"/>
      </w:tabs>
      <w:spacing w:before="120"/>
      <w:rPr>
        <w:sz w:val="8"/>
      </w:rPr>
    </w:pPr>
    <w:r>
      <w:rPr>
        <w:sz w:val="16"/>
      </w:rPr>
      <w:fldChar w:fldCharType="begin"/>
    </w:r>
    <w:r>
      <w:rPr>
        <w:sz w:val="16"/>
      </w:rPr>
      <w:instrText xml:space="preserve"> REF FootText1 </w:instrText>
    </w:r>
    <w:r>
      <w:rPr>
        <w:sz w:val="16"/>
      </w:rPr>
      <w:fldChar w:fldCharType="separate"/>
    </w:r>
    <w:r w:rsidR="00DD6FE8">
      <w:rPr>
        <w:bCs/>
      </w:rPr>
      <w:sym w:font="Symbol" w:char="F0D3"/>
    </w:r>
    <w:r w:rsidR="00DD6FE8">
      <w:rPr>
        <w:bCs/>
      </w:rPr>
      <w:t xml:space="preserve"> 2018 Open Mobile Alliance All Rights Reserved.</w:t>
    </w:r>
    <w:r>
      <w:rPr>
        <w:sz w:val="16"/>
      </w:rPr>
      <w:fldChar w:fldCharType="end"/>
    </w:r>
    <w:r>
      <w:rPr>
        <w:sz w:val="16"/>
      </w:rPr>
      <w:br/>
    </w:r>
    <w:r>
      <w:rPr>
        <w:sz w:val="16"/>
      </w:rPr>
      <w:fldChar w:fldCharType="begin"/>
    </w:r>
    <w:r>
      <w:rPr>
        <w:sz w:val="8"/>
      </w:rPr>
      <w:instrText xml:space="preserve"> REF FootText2 </w:instrText>
    </w:r>
    <w:r>
      <w:rPr>
        <w:sz w:val="16"/>
      </w:rPr>
      <w:fldChar w:fldCharType="separate"/>
    </w:r>
    <w:r w:rsidR="00DD6FE8">
      <w:rPr>
        <w:rFonts w:ascii="Arial Narrow" w:hAnsi="Arial Narrow" w:cs="Arial"/>
        <w:lang w:val="en-US"/>
      </w:rPr>
      <w:t>Used with the permission of the Open Mobile Alliance under the terms as stated in this document.</w:t>
    </w:r>
    <w:r w:rsidR="00DD6FE8">
      <w:rPr>
        <w:rFonts w:cs="Arial"/>
        <w:sz w:val="10"/>
      </w:rPr>
      <w:tab/>
    </w:r>
    <w:r w:rsidR="00DD6FE8">
      <w:rPr>
        <w:rFonts w:cs="Arial"/>
        <w:color w:val="969696"/>
        <w:sz w:val="10"/>
        <w:szCs w:val="10"/>
      </w:rPr>
      <w:t>[OMA-Template-ReqDoc-20180411-I]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0520" w:rsidRDefault="00FA0520">
    <w:pPr>
      <w:pStyle w:val="Footer"/>
      <w:pBdr>
        <w:top w:val="single" w:sz="4" w:space="1" w:color="auto"/>
      </w:pBdr>
      <w:tabs>
        <w:tab w:val="right" w:pos="10080"/>
      </w:tabs>
      <w:spacing w:before="120"/>
      <w:rPr>
        <w:bCs/>
        <w:sz w:val="10"/>
      </w:rPr>
    </w:pPr>
    <w:bookmarkStart w:id="196" w:name="FootText1"/>
    <w:r>
      <w:rPr>
        <w:bCs/>
      </w:rPr>
      <w:sym w:font="Symbol" w:char="F0D3"/>
    </w:r>
    <w:r>
      <w:rPr>
        <w:bCs/>
      </w:rPr>
      <w:t xml:space="preserve"> 201</w:t>
    </w:r>
    <w:r w:rsidR="00DD6FE8">
      <w:rPr>
        <w:bCs/>
      </w:rPr>
      <w:t>8</w:t>
    </w:r>
    <w:r>
      <w:rPr>
        <w:bCs/>
      </w:rPr>
      <w:t xml:space="preserve"> Open Mobile Alliance All Rights Reserved.</w:t>
    </w:r>
    <w:bookmarkEnd w:id="196"/>
    <w:r>
      <w:rPr>
        <w:bCs/>
        <w:sz w:val="16"/>
      </w:rPr>
      <w:br/>
    </w:r>
    <w:bookmarkStart w:id="197" w:name="FootText2"/>
    <w:r>
      <w:rPr>
        <w:rFonts w:ascii="Arial Narrow" w:hAnsi="Arial Narrow" w:cs="Arial"/>
        <w:lang w:val="en-US"/>
      </w:rPr>
      <w:t>Used with the permission of the Open Mobile Alliance under the terms as stated in this document.</w:t>
    </w:r>
    <w:r>
      <w:rPr>
        <w:rFonts w:cs="Arial"/>
        <w:sz w:val="10"/>
      </w:rPr>
      <w:tab/>
    </w:r>
    <w:bookmarkStart w:id="198" w:name="TemplateName"/>
    <w:r>
      <w:rPr>
        <w:rFonts w:cs="Arial"/>
        <w:color w:val="969696"/>
        <w:sz w:val="10"/>
        <w:szCs w:val="10"/>
      </w:rPr>
      <w:t>[OMA-Template-ReqDoc-201</w:t>
    </w:r>
    <w:r w:rsidR="00DD6FE8">
      <w:rPr>
        <w:rFonts w:cs="Arial"/>
        <w:color w:val="969696"/>
        <w:sz w:val="10"/>
        <w:szCs w:val="10"/>
      </w:rPr>
      <w:t>80411</w:t>
    </w:r>
    <w:r>
      <w:rPr>
        <w:rFonts w:cs="Arial"/>
        <w:color w:val="969696"/>
        <w:sz w:val="10"/>
        <w:szCs w:val="10"/>
      </w:rPr>
      <w:t>-I]</w:t>
    </w:r>
    <w:bookmarkEnd w:id="197"/>
    <w:bookmarkEnd w:id="19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76D8" w:rsidRDefault="00B676D8">
      <w:r>
        <w:separator/>
      </w:r>
    </w:p>
  </w:footnote>
  <w:footnote w:type="continuationSeparator" w:id="0">
    <w:p w:rsidR="00B676D8" w:rsidRDefault="00B676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0520" w:rsidRDefault="00FA0520">
    <w:pPr>
      <w:pStyle w:val="Header"/>
      <w:pBdr>
        <w:bottom w:val="single" w:sz="4" w:space="1" w:color="auto"/>
      </w:pBdr>
      <w:tabs>
        <w:tab w:val="clear" w:pos="4320"/>
        <w:tab w:val="clear" w:pos="8640"/>
        <w:tab w:val="right" w:pos="10080"/>
      </w:tabs>
      <w:spacing w:after="60"/>
    </w:pPr>
    <w:fldSimple w:instr=" STYLEREF ZDID \* MERGEFORMAT ">
      <w:r w:rsidR="00DD6FE8">
        <w:rPr>
          <w:noProof/>
        </w:rPr>
        <w:t>OMA-RD-ENCap-M-V1_0-20180621-A</w:t>
      </w:r>
    </w:fldSimple>
    <w:r>
      <w:tab/>
      <w:t xml:space="preserve">Page </w:t>
    </w:r>
    <w:r>
      <w:rPr>
        <w:lang w:val="en-US"/>
      </w:rPr>
      <w:fldChar w:fldCharType="begin"/>
    </w:r>
    <w:r>
      <w:rPr>
        <w:lang w:val="en-US"/>
      </w:rPr>
      <w:instrText xml:space="preserve"> PAGE </w:instrText>
    </w:r>
    <w:r>
      <w:rPr>
        <w:lang w:val="en-US"/>
      </w:rPr>
      <w:fldChar w:fldCharType="separate"/>
    </w:r>
    <w:r w:rsidR="00DD6FE8">
      <w:rPr>
        <w:noProof/>
        <w:lang w:val="en-US"/>
      </w:rPr>
      <w:t>2</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NUMPAGES </w:instrText>
    </w:r>
    <w:r>
      <w:fldChar w:fldCharType="separate"/>
    </w:r>
    <w:r w:rsidR="00DD6FE8">
      <w:rPr>
        <w:noProof/>
      </w:rPr>
      <w:t>22</w:t>
    </w:r>
    <w:r>
      <w:fldChar w:fldCharType="end"/>
    </w: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0AAF"/>
    <w:multiLevelType w:val="multilevel"/>
    <w:tmpl w:val="7FA0AF2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05BE6E8F"/>
    <w:multiLevelType w:val="hybridMultilevel"/>
    <w:tmpl w:val="80CEDE18"/>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nsid w:val="12237B80"/>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nsid w:val="18547567"/>
    <w:multiLevelType w:val="hybridMultilevel"/>
    <w:tmpl w:val="956CC996"/>
    <w:lvl w:ilvl="0" w:tplc="146CD846">
      <w:start w:val="1"/>
      <w:numFmt w:val="bullet"/>
      <w:lvlText w:val="•"/>
      <w:lvlJc w:val="left"/>
      <w:pPr>
        <w:tabs>
          <w:tab w:val="num" w:pos="720"/>
        </w:tabs>
        <w:ind w:left="720" w:hanging="360"/>
      </w:pPr>
      <w:rPr>
        <w:rFonts w:ascii="Times New Roman" w:hAnsi="Times New Roman" w:hint="default"/>
      </w:rPr>
    </w:lvl>
    <w:lvl w:ilvl="1" w:tplc="A27E5DCC">
      <w:start w:val="1"/>
      <w:numFmt w:val="bullet"/>
      <w:lvlText w:val="•"/>
      <w:lvlJc w:val="left"/>
      <w:pPr>
        <w:tabs>
          <w:tab w:val="num" w:pos="1440"/>
        </w:tabs>
        <w:ind w:left="1440" w:hanging="360"/>
      </w:pPr>
      <w:rPr>
        <w:rFonts w:ascii="Times New Roman" w:hAnsi="Times New Roman" w:hint="default"/>
      </w:rPr>
    </w:lvl>
    <w:lvl w:ilvl="2" w:tplc="F7308F6E">
      <w:start w:val="1"/>
      <w:numFmt w:val="bullet"/>
      <w:lvlText w:val="•"/>
      <w:lvlJc w:val="left"/>
      <w:pPr>
        <w:tabs>
          <w:tab w:val="num" w:pos="2160"/>
        </w:tabs>
        <w:ind w:left="2160" w:hanging="360"/>
      </w:pPr>
      <w:rPr>
        <w:rFonts w:ascii="Times New Roman" w:hAnsi="Times New Roman" w:hint="default"/>
      </w:rPr>
    </w:lvl>
    <w:lvl w:ilvl="3" w:tplc="0E46CF2C">
      <w:start w:val="23"/>
      <w:numFmt w:val="bullet"/>
      <w:lvlText w:val="•"/>
      <w:lvlJc w:val="left"/>
      <w:pPr>
        <w:tabs>
          <w:tab w:val="num" w:pos="2880"/>
        </w:tabs>
        <w:ind w:left="2880" w:hanging="360"/>
      </w:pPr>
      <w:rPr>
        <w:rFonts w:ascii="Times New Roman" w:hAnsi="Times New Roman" w:hint="default"/>
      </w:rPr>
    </w:lvl>
    <w:lvl w:ilvl="4" w:tplc="87DEE87E" w:tentative="1">
      <w:start w:val="1"/>
      <w:numFmt w:val="bullet"/>
      <w:lvlText w:val="•"/>
      <w:lvlJc w:val="left"/>
      <w:pPr>
        <w:tabs>
          <w:tab w:val="num" w:pos="3600"/>
        </w:tabs>
        <w:ind w:left="3600" w:hanging="360"/>
      </w:pPr>
      <w:rPr>
        <w:rFonts w:ascii="Times New Roman" w:hAnsi="Times New Roman" w:hint="default"/>
      </w:rPr>
    </w:lvl>
    <w:lvl w:ilvl="5" w:tplc="D480EF92" w:tentative="1">
      <w:start w:val="1"/>
      <w:numFmt w:val="bullet"/>
      <w:lvlText w:val="•"/>
      <w:lvlJc w:val="left"/>
      <w:pPr>
        <w:tabs>
          <w:tab w:val="num" w:pos="4320"/>
        </w:tabs>
        <w:ind w:left="4320" w:hanging="360"/>
      </w:pPr>
      <w:rPr>
        <w:rFonts w:ascii="Times New Roman" w:hAnsi="Times New Roman" w:hint="default"/>
      </w:rPr>
    </w:lvl>
    <w:lvl w:ilvl="6" w:tplc="6A2A3820" w:tentative="1">
      <w:start w:val="1"/>
      <w:numFmt w:val="bullet"/>
      <w:lvlText w:val="•"/>
      <w:lvlJc w:val="left"/>
      <w:pPr>
        <w:tabs>
          <w:tab w:val="num" w:pos="5040"/>
        </w:tabs>
        <w:ind w:left="5040" w:hanging="360"/>
      </w:pPr>
      <w:rPr>
        <w:rFonts w:ascii="Times New Roman" w:hAnsi="Times New Roman" w:hint="default"/>
      </w:rPr>
    </w:lvl>
    <w:lvl w:ilvl="7" w:tplc="799CB3E8" w:tentative="1">
      <w:start w:val="1"/>
      <w:numFmt w:val="bullet"/>
      <w:lvlText w:val="•"/>
      <w:lvlJc w:val="left"/>
      <w:pPr>
        <w:tabs>
          <w:tab w:val="num" w:pos="5760"/>
        </w:tabs>
        <w:ind w:left="5760" w:hanging="360"/>
      </w:pPr>
      <w:rPr>
        <w:rFonts w:ascii="Times New Roman" w:hAnsi="Times New Roman" w:hint="default"/>
      </w:rPr>
    </w:lvl>
    <w:lvl w:ilvl="8" w:tplc="78249354" w:tentative="1">
      <w:start w:val="1"/>
      <w:numFmt w:val="bullet"/>
      <w:lvlText w:val="•"/>
      <w:lvlJc w:val="left"/>
      <w:pPr>
        <w:tabs>
          <w:tab w:val="num" w:pos="6480"/>
        </w:tabs>
        <w:ind w:left="6480" w:hanging="360"/>
      </w:pPr>
      <w:rPr>
        <w:rFonts w:ascii="Times New Roman" w:hAnsi="Times New Roman" w:hint="default"/>
      </w:rPr>
    </w:lvl>
  </w:abstractNum>
  <w:abstractNum w:abstractNumId="6">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25F4475F"/>
    <w:multiLevelType w:val="multilevel"/>
    <w:tmpl w:val="13B097D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35BF1227"/>
    <w:multiLevelType w:val="hybridMultilevel"/>
    <w:tmpl w:val="52B8AD10"/>
    <w:lvl w:ilvl="0" w:tplc="524EF414">
      <w:start w:val="1"/>
      <w:numFmt w:val="decimal"/>
      <w:pStyle w:val="BulletN"/>
      <w:lvlText w:val="%1)"/>
      <w:lvlJc w:val="left"/>
      <w:pPr>
        <w:tabs>
          <w:tab w:val="num" w:pos="738"/>
        </w:tabs>
        <w:ind w:left="738" w:hanging="454"/>
      </w:pPr>
      <w:rPr>
        <w:rFonts w:hint="default"/>
      </w:rPr>
    </w:lvl>
    <w:lvl w:ilvl="1" w:tplc="08090019">
      <w:start w:val="1"/>
      <w:numFmt w:val="lowerLetter"/>
      <w:lvlText w:val="%2."/>
      <w:lvlJc w:val="left"/>
      <w:pPr>
        <w:tabs>
          <w:tab w:val="num" w:pos="80"/>
        </w:tabs>
        <w:ind w:left="8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nsid w:val="39936F3A"/>
    <w:multiLevelType w:val="hybridMultilevel"/>
    <w:tmpl w:val="90962EDA"/>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2">
    <w:nsid w:val="3B8D4127"/>
    <w:multiLevelType w:val="hybridMultilevel"/>
    <w:tmpl w:val="28D60746"/>
    <w:lvl w:ilvl="0" w:tplc="E0F24EB6">
      <w:start w:val="1"/>
      <w:numFmt w:val="bullet"/>
      <w:pStyle w:val="B1"/>
      <w:lvlText w:val="o"/>
      <w:lvlJc w:val="left"/>
      <w:pPr>
        <w:tabs>
          <w:tab w:val="num" w:pos="1191"/>
        </w:tabs>
        <w:ind w:left="1191" w:hanging="454"/>
      </w:pPr>
      <w:rPr>
        <w:rFonts w:ascii="Courier New" w:hAnsi="Courier New"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3">
    <w:nsid w:val="416E54EC"/>
    <w:multiLevelType w:val="multilevel"/>
    <w:tmpl w:val="183ABD9C"/>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4">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5">
    <w:nsid w:val="532865E7"/>
    <w:multiLevelType w:val="hybridMultilevel"/>
    <w:tmpl w:val="2196ED66"/>
    <w:lvl w:ilvl="0" w:tplc="1F2E70BC">
      <w:start w:val="1"/>
      <w:numFmt w:val="bullet"/>
      <w:lvlText w:val="•"/>
      <w:lvlJc w:val="left"/>
      <w:pPr>
        <w:tabs>
          <w:tab w:val="num" w:pos="720"/>
        </w:tabs>
        <w:ind w:left="720" w:hanging="360"/>
      </w:pPr>
      <w:rPr>
        <w:rFonts w:ascii="Times New Roman" w:hAnsi="Times New Roman" w:hint="default"/>
      </w:rPr>
    </w:lvl>
    <w:lvl w:ilvl="1" w:tplc="50924244">
      <w:start w:val="1"/>
      <w:numFmt w:val="bullet"/>
      <w:lvlText w:val="•"/>
      <w:lvlJc w:val="left"/>
      <w:pPr>
        <w:tabs>
          <w:tab w:val="num" w:pos="1440"/>
        </w:tabs>
        <w:ind w:left="1440" w:hanging="360"/>
      </w:pPr>
      <w:rPr>
        <w:rFonts w:ascii="Times New Roman" w:hAnsi="Times New Roman" w:hint="default"/>
      </w:rPr>
    </w:lvl>
    <w:lvl w:ilvl="2" w:tplc="93326D9E">
      <w:start w:val="23"/>
      <w:numFmt w:val="bullet"/>
      <w:lvlText w:val="•"/>
      <w:lvlJc w:val="left"/>
      <w:pPr>
        <w:tabs>
          <w:tab w:val="num" w:pos="2160"/>
        </w:tabs>
        <w:ind w:left="2160" w:hanging="360"/>
      </w:pPr>
      <w:rPr>
        <w:rFonts w:ascii="Times New Roman" w:hAnsi="Times New Roman" w:hint="default"/>
      </w:rPr>
    </w:lvl>
    <w:lvl w:ilvl="3" w:tplc="C69016C8" w:tentative="1">
      <w:start w:val="1"/>
      <w:numFmt w:val="bullet"/>
      <w:lvlText w:val="•"/>
      <w:lvlJc w:val="left"/>
      <w:pPr>
        <w:tabs>
          <w:tab w:val="num" w:pos="2880"/>
        </w:tabs>
        <w:ind w:left="2880" w:hanging="360"/>
      </w:pPr>
      <w:rPr>
        <w:rFonts w:ascii="Times New Roman" w:hAnsi="Times New Roman" w:hint="default"/>
      </w:rPr>
    </w:lvl>
    <w:lvl w:ilvl="4" w:tplc="60E0EBFA" w:tentative="1">
      <w:start w:val="1"/>
      <w:numFmt w:val="bullet"/>
      <w:lvlText w:val="•"/>
      <w:lvlJc w:val="left"/>
      <w:pPr>
        <w:tabs>
          <w:tab w:val="num" w:pos="3600"/>
        </w:tabs>
        <w:ind w:left="3600" w:hanging="360"/>
      </w:pPr>
      <w:rPr>
        <w:rFonts w:ascii="Times New Roman" w:hAnsi="Times New Roman" w:hint="default"/>
      </w:rPr>
    </w:lvl>
    <w:lvl w:ilvl="5" w:tplc="721C3504" w:tentative="1">
      <w:start w:val="1"/>
      <w:numFmt w:val="bullet"/>
      <w:lvlText w:val="•"/>
      <w:lvlJc w:val="left"/>
      <w:pPr>
        <w:tabs>
          <w:tab w:val="num" w:pos="4320"/>
        </w:tabs>
        <w:ind w:left="4320" w:hanging="360"/>
      </w:pPr>
      <w:rPr>
        <w:rFonts w:ascii="Times New Roman" w:hAnsi="Times New Roman" w:hint="default"/>
      </w:rPr>
    </w:lvl>
    <w:lvl w:ilvl="6" w:tplc="36CA5E5E" w:tentative="1">
      <w:start w:val="1"/>
      <w:numFmt w:val="bullet"/>
      <w:lvlText w:val="•"/>
      <w:lvlJc w:val="left"/>
      <w:pPr>
        <w:tabs>
          <w:tab w:val="num" w:pos="5040"/>
        </w:tabs>
        <w:ind w:left="5040" w:hanging="360"/>
      </w:pPr>
      <w:rPr>
        <w:rFonts w:ascii="Times New Roman" w:hAnsi="Times New Roman" w:hint="default"/>
      </w:rPr>
    </w:lvl>
    <w:lvl w:ilvl="7" w:tplc="A56EF846" w:tentative="1">
      <w:start w:val="1"/>
      <w:numFmt w:val="bullet"/>
      <w:lvlText w:val="•"/>
      <w:lvlJc w:val="left"/>
      <w:pPr>
        <w:tabs>
          <w:tab w:val="num" w:pos="5760"/>
        </w:tabs>
        <w:ind w:left="5760" w:hanging="360"/>
      </w:pPr>
      <w:rPr>
        <w:rFonts w:ascii="Times New Roman" w:hAnsi="Times New Roman" w:hint="default"/>
      </w:rPr>
    </w:lvl>
    <w:lvl w:ilvl="8" w:tplc="1E0C27CE" w:tentative="1">
      <w:start w:val="1"/>
      <w:numFmt w:val="bullet"/>
      <w:lvlText w:val="•"/>
      <w:lvlJc w:val="left"/>
      <w:pPr>
        <w:tabs>
          <w:tab w:val="num" w:pos="6480"/>
        </w:tabs>
        <w:ind w:left="6480" w:hanging="360"/>
      </w:pPr>
      <w:rPr>
        <w:rFonts w:ascii="Times New Roman" w:hAnsi="Times New Roman" w:hint="default"/>
      </w:rPr>
    </w:lvl>
  </w:abstractNum>
  <w:abstractNum w:abstractNumId="16">
    <w:nsid w:val="53883D52"/>
    <w:multiLevelType w:val="hybridMultilevel"/>
    <w:tmpl w:val="63947BE2"/>
    <w:lvl w:ilvl="0" w:tplc="D20A42C4">
      <w:start w:val="26"/>
      <w:numFmt w:val="bullet"/>
      <w:lvlText w:val="・"/>
      <w:lvlJc w:val="left"/>
      <w:pPr>
        <w:ind w:left="420" w:hanging="420"/>
      </w:pPr>
      <w:rPr>
        <w:rFonts w:ascii="MS Mincho" w:eastAsia="MS Mincho" w:hAnsi="MS Mincho"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nsid w:val="66D37D09"/>
    <w:multiLevelType w:val="hybridMultilevel"/>
    <w:tmpl w:val="46A8105A"/>
    <w:lvl w:ilvl="0" w:tplc="A1B405C0">
      <w:start w:val="1"/>
      <w:numFmt w:val="bullet"/>
      <w:lvlText w:val="•"/>
      <w:lvlJc w:val="left"/>
      <w:pPr>
        <w:tabs>
          <w:tab w:val="num" w:pos="720"/>
        </w:tabs>
        <w:ind w:left="720" w:hanging="360"/>
      </w:pPr>
      <w:rPr>
        <w:rFonts w:ascii="Times New Roman" w:hAnsi="Times New Roman" w:hint="default"/>
      </w:rPr>
    </w:lvl>
    <w:lvl w:ilvl="1" w:tplc="DB9C9B7A">
      <w:start w:val="23"/>
      <w:numFmt w:val="bullet"/>
      <w:lvlText w:val="•"/>
      <w:lvlJc w:val="left"/>
      <w:pPr>
        <w:tabs>
          <w:tab w:val="num" w:pos="1440"/>
        </w:tabs>
        <w:ind w:left="1440" w:hanging="360"/>
      </w:pPr>
      <w:rPr>
        <w:rFonts w:ascii="Times New Roman" w:hAnsi="Times New Roman" w:hint="default"/>
      </w:rPr>
    </w:lvl>
    <w:lvl w:ilvl="2" w:tplc="1524753E" w:tentative="1">
      <w:start w:val="1"/>
      <w:numFmt w:val="bullet"/>
      <w:lvlText w:val="•"/>
      <w:lvlJc w:val="left"/>
      <w:pPr>
        <w:tabs>
          <w:tab w:val="num" w:pos="2160"/>
        </w:tabs>
        <w:ind w:left="2160" w:hanging="360"/>
      </w:pPr>
      <w:rPr>
        <w:rFonts w:ascii="Times New Roman" w:hAnsi="Times New Roman" w:hint="default"/>
      </w:rPr>
    </w:lvl>
    <w:lvl w:ilvl="3" w:tplc="704209B2" w:tentative="1">
      <w:start w:val="1"/>
      <w:numFmt w:val="bullet"/>
      <w:lvlText w:val="•"/>
      <w:lvlJc w:val="left"/>
      <w:pPr>
        <w:tabs>
          <w:tab w:val="num" w:pos="2880"/>
        </w:tabs>
        <w:ind w:left="2880" w:hanging="360"/>
      </w:pPr>
      <w:rPr>
        <w:rFonts w:ascii="Times New Roman" w:hAnsi="Times New Roman" w:hint="default"/>
      </w:rPr>
    </w:lvl>
    <w:lvl w:ilvl="4" w:tplc="69E6F6BA" w:tentative="1">
      <w:start w:val="1"/>
      <w:numFmt w:val="bullet"/>
      <w:lvlText w:val="•"/>
      <w:lvlJc w:val="left"/>
      <w:pPr>
        <w:tabs>
          <w:tab w:val="num" w:pos="3600"/>
        </w:tabs>
        <w:ind w:left="3600" w:hanging="360"/>
      </w:pPr>
      <w:rPr>
        <w:rFonts w:ascii="Times New Roman" w:hAnsi="Times New Roman" w:hint="default"/>
      </w:rPr>
    </w:lvl>
    <w:lvl w:ilvl="5" w:tplc="E6D28758" w:tentative="1">
      <w:start w:val="1"/>
      <w:numFmt w:val="bullet"/>
      <w:lvlText w:val="•"/>
      <w:lvlJc w:val="left"/>
      <w:pPr>
        <w:tabs>
          <w:tab w:val="num" w:pos="4320"/>
        </w:tabs>
        <w:ind w:left="4320" w:hanging="360"/>
      </w:pPr>
      <w:rPr>
        <w:rFonts w:ascii="Times New Roman" w:hAnsi="Times New Roman" w:hint="default"/>
      </w:rPr>
    </w:lvl>
    <w:lvl w:ilvl="6" w:tplc="E2C2CAA4" w:tentative="1">
      <w:start w:val="1"/>
      <w:numFmt w:val="bullet"/>
      <w:lvlText w:val="•"/>
      <w:lvlJc w:val="left"/>
      <w:pPr>
        <w:tabs>
          <w:tab w:val="num" w:pos="5040"/>
        </w:tabs>
        <w:ind w:left="5040" w:hanging="360"/>
      </w:pPr>
      <w:rPr>
        <w:rFonts w:ascii="Times New Roman" w:hAnsi="Times New Roman" w:hint="default"/>
      </w:rPr>
    </w:lvl>
    <w:lvl w:ilvl="7" w:tplc="A580B4C0" w:tentative="1">
      <w:start w:val="1"/>
      <w:numFmt w:val="bullet"/>
      <w:lvlText w:val="•"/>
      <w:lvlJc w:val="left"/>
      <w:pPr>
        <w:tabs>
          <w:tab w:val="num" w:pos="5760"/>
        </w:tabs>
        <w:ind w:left="5760" w:hanging="360"/>
      </w:pPr>
      <w:rPr>
        <w:rFonts w:ascii="Times New Roman" w:hAnsi="Times New Roman" w:hint="default"/>
      </w:rPr>
    </w:lvl>
    <w:lvl w:ilvl="8" w:tplc="D506D9B8" w:tentative="1">
      <w:start w:val="1"/>
      <w:numFmt w:val="bullet"/>
      <w:lvlText w:val="•"/>
      <w:lvlJc w:val="left"/>
      <w:pPr>
        <w:tabs>
          <w:tab w:val="num" w:pos="6480"/>
        </w:tabs>
        <w:ind w:left="6480" w:hanging="360"/>
      </w:pPr>
      <w:rPr>
        <w:rFonts w:ascii="Times New Roman" w:hAnsi="Times New Roman" w:hint="default"/>
      </w:rPr>
    </w:lvl>
  </w:abstractNum>
  <w:abstractNum w:abstractNumId="18">
    <w:nsid w:val="6DA654FA"/>
    <w:multiLevelType w:val="hybridMultilevel"/>
    <w:tmpl w:val="7ED40C2A"/>
    <w:lvl w:ilvl="0" w:tplc="08090001">
      <w:start w:val="1"/>
      <w:numFmt w:val="bullet"/>
      <w:lvlText w:val=""/>
      <w:lvlJc w:val="left"/>
      <w:pPr>
        <w:ind w:left="1224" w:hanging="360"/>
      </w:pPr>
      <w:rPr>
        <w:rFonts w:ascii="Symbol" w:hAnsi="Symbol" w:hint="default"/>
      </w:rPr>
    </w:lvl>
    <w:lvl w:ilvl="1" w:tplc="08090003" w:tentative="1">
      <w:start w:val="1"/>
      <w:numFmt w:val="bullet"/>
      <w:lvlText w:val="o"/>
      <w:lvlJc w:val="left"/>
      <w:pPr>
        <w:ind w:left="1944" w:hanging="360"/>
      </w:pPr>
      <w:rPr>
        <w:rFonts w:ascii="Courier New" w:hAnsi="Courier New" w:cs="Courier New" w:hint="default"/>
      </w:rPr>
    </w:lvl>
    <w:lvl w:ilvl="2" w:tplc="08090005" w:tentative="1">
      <w:start w:val="1"/>
      <w:numFmt w:val="bullet"/>
      <w:lvlText w:val=""/>
      <w:lvlJc w:val="left"/>
      <w:pPr>
        <w:ind w:left="2664" w:hanging="360"/>
      </w:pPr>
      <w:rPr>
        <w:rFonts w:ascii="Wingdings" w:hAnsi="Wingdings" w:hint="default"/>
      </w:rPr>
    </w:lvl>
    <w:lvl w:ilvl="3" w:tplc="08090001" w:tentative="1">
      <w:start w:val="1"/>
      <w:numFmt w:val="bullet"/>
      <w:lvlText w:val=""/>
      <w:lvlJc w:val="left"/>
      <w:pPr>
        <w:ind w:left="3384" w:hanging="360"/>
      </w:pPr>
      <w:rPr>
        <w:rFonts w:ascii="Symbol" w:hAnsi="Symbol" w:hint="default"/>
      </w:rPr>
    </w:lvl>
    <w:lvl w:ilvl="4" w:tplc="08090003" w:tentative="1">
      <w:start w:val="1"/>
      <w:numFmt w:val="bullet"/>
      <w:lvlText w:val="o"/>
      <w:lvlJc w:val="left"/>
      <w:pPr>
        <w:ind w:left="4104" w:hanging="360"/>
      </w:pPr>
      <w:rPr>
        <w:rFonts w:ascii="Courier New" w:hAnsi="Courier New" w:cs="Courier New" w:hint="default"/>
      </w:rPr>
    </w:lvl>
    <w:lvl w:ilvl="5" w:tplc="08090005" w:tentative="1">
      <w:start w:val="1"/>
      <w:numFmt w:val="bullet"/>
      <w:lvlText w:val=""/>
      <w:lvlJc w:val="left"/>
      <w:pPr>
        <w:ind w:left="4824" w:hanging="360"/>
      </w:pPr>
      <w:rPr>
        <w:rFonts w:ascii="Wingdings" w:hAnsi="Wingdings" w:hint="default"/>
      </w:rPr>
    </w:lvl>
    <w:lvl w:ilvl="6" w:tplc="08090001" w:tentative="1">
      <w:start w:val="1"/>
      <w:numFmt w:val="bullet"/>
      <w:lvlText w:val=""/>
      <w:lvlJc w:val="left"/>
      <w:pPr>
        <w:ind w:left="5544" w:hanging="360"/>
      </w:pPr>
      <w:rPr>
        <w:rFonts w:ascii="Symbol" w:hAnsi="Symbol" w:hint="default"/>
      </w:rPr>
    </w:lvl>
    <w:lvl w:ilvl="7" w:tplc="08090003" w:tentative="1">
      <w:start w:val="1"/>
      <w:numFmt w:val="bullet"/>
      <w:lvlText w:val="o"/>
      <w:lvlJc w:val="left"/>
      <w:pPr>
        <w:ind w:left="6264" w:hanging="360"/>
      </w:pPr>
      <w:rPr>
        <w:rFonts w:ascii="Courier New" w:hAnsi="Courier New" w:cs="Courier New" w:hint="default"/>
      </w:rPr>
    </w:lvl>
    <w:lvl w:ilvl="8" w:tplc="08090005" w:tentative="1">
      <w:start w:val="1"/>
      <w:numFmt w:val="bullet"/>
      <w:lvlText w:val=""/>
      <w:lvlJc w:val="left"/>
      <w:pPr>
        <w:ind w:left="6984" w:hanging="360"/>
      </w:pPr>
      <w:rPr>
        <w:rFonts w:ascii="Wingdings" w:hAnsi="Wingdings" w:hint="default"/>
      </w:rPr>
    </w:lvl>
  </w:abstractNum>
  <w:abstractNum w:abstractNumId="19">
    <w:nsid w:val="6FCB0DB7"/>
    <w:multiLevelType w:val="hybridMultilevel"/>
    <w:tmpl w:val="8FE85310"/>
    <w:lvl w:ilvl="0" w:tplc="F76A1E9E">
      <w:start w:val="1"/>
      <w:numFmt w:val="bullet"/>
      <w:lvlText w:val="•"/>
      <w:lvlJc w:val="left"/>
      <w:pPr>
        <w:tabs>
          <w:tab w:val="num" w:pos="720"/>
        </w:tabs>
        <w:ind w:left="720" w:hanging="360"/>
      </w:pPr>
      <w:rPr>
        <w:rFonts w:ascii="Times New Roman" w:hAnsi="Times New Roman" w:hint="default"/>
      </w:rPr>
    </w:lvl>
    <w:lvl w:ilvl="1" w:tplc="020A7DF6" w:tentative="1">
      <w:start w:val="1"/>
      <w:numFmt w:val="bullet"/>
      <w:lvlText w:val="•"/>
      <w:lvlJc w:val="left"/>
      <w:pPr>
        <w:tabs>
          <w:tab w:val="num" w:pos="1440"/>
        </w:tabs>
        <w:ind w:left="1440" w:hanging="360"/>
      </w:pPr>
      <w:rPr>
        <w:rFonts w:ascii="Times New Roman" w:hAnsi="Times New Roman" w:hint="default"/>
      </w:rPr>
    </w:lvl>
    <w:lvl w:ilvl="2" w:tplc="DD7C623C">
      <w:start w:val="1"/>
      <w:numFmt w:val="bullet"/>
      <w:lvlText w:val="•"/>
      <w:lvlJc w:val="left"/>
      <w:pPr>
        <w:tabs>
          <w:tab w:val="num" w:pos="2160"/>
        </w:tabs>
        <w:ind w:left="2160" w:hanging="360"/>
      </w:pPr>
      <w:rPr>
        <w:rFonts w:ascii="Times New Roman" w:hAnsi="Times New Roman" w:hint="default"/>
      </w:rPr>
    </w:lvl>
    <w:lvl w:ilvl="3" w:tplc="2D1E2C88">
      <w:start w:val="23"/>
      <w:numFmt w:val="bullet"/>
      <w:lvlText w:val="•"/>
      <w:lvlJc w:val="left"/>
      <w:pPr>
        <w:tabs>
          <w:tab w:val="num" w:pos="2880"/>
        </w:tabs>
        <w:ind w:left="2880" w:hanging="360"/>
      </w:pPr>
      <w:rPr>
        <w:rFonts w:ascii="Times New Roman" w:hAnsi="Times New Roman" w:hint="default"/>
      </w:rPr>
    </w:lvl>
    <w:lvl w:ilvl="4" w:tplc="A64E9DF0" w:tentative="1">
      <w:start w:val="1"/>
      <w:numFmt w:val="bullet"/>
      <w:lvlText w:val="•"/>
      <w:lvlJc w:val="left"/>
      <w:pPr>
        <w:tabs>
          <w:tab w:val="num" w:pos="3600"/>
        </w:tabs>
        <w:ind w:left="3600" w:hanging="360"/>
      </w:pPr>
      <w:rPr>
        <w:rFonts w:ascii="Times New Roman" w:hAnsi="Times New Roman" w:hint="default"/>
      </w:rPr>
    </w:lvl>
    <w:lvl w:ilvl="5" w:tplc="829ADE98" w:tentative="1">
      <w:start w:val="1"/>
      <w:numFmt w:val="bullet"/>
      <w:lvlText w:val="•"/>
      <w:lvlJc w:val="left"/>
      <w:pPr>
        <w:tabs>
          <w:tab w:val="num" w:pos="4320"/>
        </w:tabs>
        <w:ind w:left="4320" w:hanging="360"/>
      </w:pPr>
      <w:rPr>
        <w:rFonts w:ascii="Times New Roman" w:hAnsi="Times New Roman" w:hint="default"/>
      </w:rPr>
    </w:lvl>
    <w:lvl w:ilvl="6" w:tplc="0754A0AC" w:tentative="1">
      <w:start w:val="1"/>
      <w:numFmt w:val="bullet"/>
      <w:lvlText w:val="•"/>
      <w:lvlJc w:val="left"/>
      <w:pPr>
        <w:tabs>
          <w:tab w:val="num" w:pos="5040"/>
        </w:tabs>
        <w:ind w:left="5040" w:hanging="360"/>
      </w:pPr>
      <w:rPr>
        <w:rFonts w:ascii="Times New Roman" w:hAnsi="Times New Roman" w:hint="default"/>
      </w:rPr>
    </w:lvl>
    <w:lvl w:ilvl="7" w:tplc="8FF058BA" w:tentative="1">
      <w:start w:val="1"/>
      <w:numFmt w:val="bullet"/>
      <w:lvlText w:val="•"/>
      <w:lvlJc w:val="left"/>
      <w:pPr>
        <w:tabs>
          <w:tab w:val="num" w:pos="5760"/>
        </w:tabs>
        <w:ind w:left="5760" w:hanging="360"/>
      </w:pPr>
      <w:rPr>
        <w:rFonts w:ascii="Times New Roman" w:hAnsi="Times New Roman" w:hint="default"/>
      </w:rPr>
    </w:lvl>
    <w:lvl w:ilvl="8" w:tplc="65B0AA34" w:tentative="1">
      <w:start w:val="1"/>
      <w:numFmt w:val="bullet"/>
      <w:lvlText w:val="•"/>
      <w:lvlJc w:val="left"/>
      <w:pPr>
        <w:tabs>
          <w:tab w:val="num" w:pos="6480"/>
        </w:tabs>
        <w:ind w:left="6480" w:hanging="360"/>
      </w:pPr>
      <w:rPr>
        <w:rFonts w:ascii="Times New Roman" w:hAnsi="Times New Roman" w:hint="default"/>
      </w:rPr>
    </w:lvl>
  </w:abstractNum>
  <w:abstractNum w:abstractNumId="20">
    <w:nsid w:val="7614292B"/>
    <w:multiLevelType w:val="hybridMultilevel"/>
    <w:tmpl w:val="7CE606AA"/>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7C54BC"/>
    <w:multiLevelType w:val="multilevel"/>
    <w:tmpl w:val="19682454"/>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3"/>
  </w:num>
  <w:num w:numId="2">
    <w:abstractNumId w:val="6"/>
  </w:num>
  <w:num w:numId="3">
    <w:abstractNumId w:val="21"/>
  </w:num>
  <w:num w:numId="4">
    <w:abstractNumId w:val="8"/>
  </w:num>
  <w:num w:numId="5">
    <w:abstractNumId w:val="9"/>
  </w:num>
  <w:num w:numId="6">
    <w:abstractNumId w:val="20"/>
  </w:num>
  <w:num w:numId="7">
    <w:abstractNumId w:val="2"/>
  </w:num>
  <w:num w:numId="8">
    <w:abstractNumId w:val="4"/>
  </w:num>
  <w:num w:numId="9">
    <w:abstractNumId w:val="14"/>
  </w:num>
  <w:num w:numId="10">
    <w:abstractNumId w:val="20"/>
  </w:num>
  <w:num w:numId="11">
    <w:abstractNumId w:val="20"/>
  </w:num>
  <w:num w:numId="12">
    <w:abstractNumId w:val="0"/>
  </w:num>
  <w:num w:numId="13">
    <w:abstractNumId w:val="3"/>
  </w:num>
  <w:num w:numId="14">
    <w:abstractNumId w:val="7"/>
  </w:num>
  <w:num w:numId="15">
    <w:abstractNumId w:val="5"/>
  </w:num>
  <w:num w:numId="16">
    <w:abstractNumId w:val="19"/>
  </w:num>
  <w:num w:numId="17">
    <w:abstractNumId w:val="17"/>
  </w:num>
  <w:num w:numId="18">
    <w:abstractNumId w:val="15"/>
  </w:num>
  <w:num w:numId="19">
    <w:abstractNumId w:val="18"/>
  </w:num>
  <w:num w:numId="20">
    <w:abstractNumId w:val="10"/>
  </w:num>
  <w:num w:numId="21">
    <w:abstractNumId w:val="10"/>
    <w:lvlOverride w:ilvl="0">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1"/>
  </w:num>
  <w:num w:numId="25">
    <w:abstractNumId w:val="10"/>
    <w:lvlOverride w:ilvl="0">
      <w:startOverride w:val="1"/>
    </w:lvlOverride>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lvlOverride w:ilvl="1"/>
    <w:lvlOverride w:ilvl="2"/>
    <w:lvlOverride w:ilvl="3"/>
    <w:lvlOverride w:ilvl="4"/>
    <w:lvlOverride w:ilvl="5"/>
    <w:lvlOverride w:ilvl="6"/>
    <w:lvlOverride w:ilvl="7"/>
    <w:lvlOverride w:ilvl="8"/>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10"/>
    <w:lvlOverride w:ilvl="0">
      <w:startOverride w:val="1"/>
    </w:lvlOverride>
  </w:num>
  <w:num w:numId="31">
    <w:abstractNumId w:val="9"/>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18D0"/>
    <w:rsid w:val="0000273E"/>
    <w:rsid w:val="00024D39"/>
    <w:rsid w:val="000358AE"/>
    <w:rsid w:val="00046EB0"/>
    <w:rsid w:val="00056B21"/>
    <w:rsid w:val="00060168"/>
    <w:rsid w:val="00073E85"/>
    <w:rsid w:val="00075C50"/>
    <w:rsid w:val="00087034"/>
    <w:rsid w:val="00092EE1"/>
    <w:rsid w:val="000941E8"/>
    <w:rsid w:val="00094355"/>
    <w:rsid w:val="0009766E"/>
    <w:rsid w:val="000A4546"/>
    <w:rsid w:val="000A4552"/>
    <w:rsid w:val="000A7007"/>
    <w:rsid w:val="000B455D"/>
    <w:rsid w:val="000C1253"/>
    <w:rsid w:val="000C68A9"/>
    <w:rsid w:val="000F56BA"/>
    <w:rsid w:val="00100F26"/>
    <w:rsid w:val="0010659C"/>
    <w:rsid w:val="00115BD4"/>
    <w:rsid w:val="00136A98"/>
    <w:rsid w:val="00153464"/>
    <w:rsid w:val="001561CD"/>
    <w:rsid w:val="00176E34"/>
    <w:rsid w:val="00193436"/>
    <w:rsid w:val="00195FC4"/>
    <w:rsid w:val="001A1BBD"/>
    <w:rsid w:val="001B2099"/>
    <w:rsid w:val="001D0371"/>
    <w:rsid w:val="001D39EE"/>
    <w:rsid w:val="00205E5B"/>
    <w:rsid w:val="002152C1"/>
    <w:rsid w:val="00222E42"/>
    <w:rsid w:val="00235E65"/>
    <w:rsid w:val="00242930"/>
    <w:rsid w:val="00250408"/>
    <w:rsid w:val="00251211"/>
    <w:rsid w:val="00263C31"/>
    <w:rsid w:val="00270A0C"/>
    <w:rsid w:val="00272A4C"/>
    <w:rsid w:val="002B693E"/>
    <w:rsid w:val="002C5EF4"/>
    <w:rsid w:val="002E1FD1"/>
    <w:rsid w:val="002F48AD"/>
    <w:rsid w:val="0033128A"/>
    <w:rsid w:val="003320FA"/>
    <w:rsid w:val="00345377"/>
    <w:rsid w:val="0034734D"/>
    <w:rsid w:val="00366559"/>
    <w:rsid w:val="00367AD0"/>
    <w:rsid w:val="003742A5"/>
    <w:rsid w:val="00375DEB"/>
    <w:rsid w:val="003803A9"/>
    <w:rsid w:val="00386905"/>
    <w:rsid w:val="003901FD"/>
    <w:rsid w:val="003930CD"/>
    <w:rsid w:val="003A15B9"/>
    <w:rsid w:val="003A4150"/>
    <w:rsid w:val="003A6C40"/>
    <w:rsid w:val="003C2A02"/>
    <w:rsid w:val="003E5C0C"/>
    <w:rsid w:val="00401BC9"/>
    <w:rsid w:val="00413B1D"/>
    <w:rsid w:val="004167AF"/>
    <w:rsid w:val="00422C76"/>
    <w:rsid w:val="0043478C"/>
    <w:rsid w:val="00445511"/>
    <w:rsid w:val="004656C6"/>
    <w:rsid w:val="00486BAD"/>
    <w:rsid w:val="004910C1"/>
    <w:rsid w:val="004925FE"/>
    <w:rsid w:val="00493416"/>
    <w:rsid w:val="00493467"/>
    <w:rsid w:val="004934C3"/>
    <w:rsid w:val="004955F8"/>
    <w:rsid w:val="004974A9"/>
    <w:rsid w:val="004A76A4"/>
    <w:rsid w:val="004B1625"/>
    <w:rsid w:val="004B1702"/>
    <w:rsid w:val="004C0EFD"/>
    <w:rsid w:val="00522960"/>
    <w:rsid w:val="00533EF0"/>
    <w:rsid w:val="005648BC"/>
    <w:rsid w:val="00574832"/>
    <w:rsid w:val="00586A78"/>
    <w:rsid w:val="00590B2F"/>
    <w:rsid w:val="005D7C03"/>
    <w:rsid w:val="00600584"/>
    <w:rsid w:val="00610740"/>
    <w:rsid w:val="00617BD8"/>
    <w:rsid w:val="00627D2F"/>
    <w:rsid w:val="00641093"/>
    <w:rsid w:val="006562F6"/>
    <w:rsid w:val="00663D63"/>
    <w:rsid w:val="006747AA"/>
    <w:rsid w:val="00681A4F"/>
    <w:rsid w:val="00692A9D"/>
    <w:rsid w:val="00693379"/>
    <w:rsid w:val="00693C6F"/>
    <w:rsid w:val="006A08D5"/>
    <w:rsid w:val="006A7FAF"/>
    <w:rsid w:val="006B309B"/>
    <w:rsid w:val="006B5B3A"/>
    <w:rsid w:val="006E3993"/>
    <w:rsid w:val="00710072"/>
    <w:rsid w:val="00711E10"/>
    <w:rsid w:val="00717F46"/>
    <w:rsid w:val="0072018F"/>
    <w:rsid w:val="007354B1"/>
    <w:rsid w:val="007856F5"/>
    <w:rsid w:val="007930F5"/>
    <w:rsid w:val="007A2233"/>
    <w:rsid w:val="007B3AC8"/>
    <w:rsid w:val="007C0420"/>
    <w:rsid w:val="00804BCF"/>
    <w:rsid w:val="00804E43"/>
    <w:rsid w:val="008150B8"/>
    <w:rsid w:val="00815975"/>
    <w:rsid w:val="00821DA5"/>
    <w:rsid w:val="008243FE"/>
    <w:rsid w:val="00841293"/>
    <w:rsid w:val="008449C6"/>
    <w:rsid w:val="008705FB"/>
    <w:rsid w:val="00880529"/>
    <w:rsid w:val="008812A5"/>
    <w:rsid w:val="008A13D2"/>
    <w:rsid w:val="008A1F14"/>
    <w:rsid w:val="008A6BE9"/>
    <w:rsid w:val="008B1268"/>
    <w:rsid w:val="008B1B15"/>
    <w:rsid w:val="008B3EC4"/>
    <w:rsid w:val="008B413D"/>
    <w:rsid w:val="008E68D2"/>
    <w:rsid w:val="008F6253"/>
    <w:rsid w:val="008F726D"/>
    <w:rsid w:val="0091392F"/>
    <w:rsid w:val="00913E61"/>
    <w:rsid w:val="00915AC7"/>
    <w:rsid w:val="00920DD2"/>
    <w:rsid w:val="00926B89"/>
    <w:rsid w:val="00936C5F"/>
    <w:rsid w:val="00963E72"/>
    <w:rsid w:val="00972AEA"/>
    <w:rsid w:val="009758E0"/>
    <w:rsid w:val="00976FAE"/>
    <w:rsid w:val="00983E23"/>
    <w:rsid w:val="009979DB"/>
    <w:rsid w:val="009A6740"/>
    <w:rsid w:val="009F6C23"/>
    <w:rsid w:val="00A14CC2"/>
    <w:rsid w:val="00A31153"/>
    <w:rsid w:val="00A31C1F"/>
    <w:rsid w:val="00A335C4"/>
    <w:rsid w:val="00A411DB"/>
    <w:rsid w:val="00A537DA"/>
    <w:rsid w:val="00A556CA"/>
    <w:rsid w:val="00A706B4"/>
    <w:rsid w:val="00A751B5"/>
    <w:rsid w:val="00A84927"/>
    <w:rsid w:val="00A85A70"/>
    <w:rsid w:val="00A877ED"/>
    <w:rsid w:val="00AA1DD4"/>
    <w:rsid w:val="00AB1673"/>
    <w:rsid w:val="00AD0326"/>
    <w:rsid w:val="00AE475C"/>
    <w:rsid w:val="00AE7BD0"/>
    <w:rsid w:val="00AF56CB"/>
    <w:rsid w:val="00B0178C"/>
    <w:rsid w:val="00B41960"/>
    <w:rsid w:val="00B47262"/>
    <w:rsid w:val="00B60121"/>
    <w:rsid w:val="00B61FEE"/>
    <w:rsid w:val="00B62632"/>
    <w:rsid w:val="00B676D8"/>
    <w:rsid w:val="00B82A0C"/>
    <w:rsid w:val="00BA18D0"/>
    <w:rsid w:val="00BB0F86"/>
    <w:rsid w:val="00BC16E8"/>
    <w:rsid w:val="00BC2810"/>
    <w:rsid w:val="00BC5A89"/>
    <w:rsid w:val="00BE0D8C"/>
    <w:rsid w:val="00BE5590"/>
    <w:rsid w:val="00C13E1C"/>
    <w:rsid w:val="00C2633A"/>
    <w:rsid w:val="00C27DEE"/>
    <w:rsid w:val="00C334DD"/>
    <w:rsid w:val="00C37848"/>
    <w:rsid w:val="00C41B06"/>
    <w:rsid w:val="00C72D40"/>
    <w:rsid w:val="00CA23A0"/>
    <w:rsid w:val="00CD5ED4"/>
    <w:rsid w:val="00CE0A01"/>
    <w:rsid w:val="00CE501D"/>
    <w:rsid w:val="00CE6D0E"/>
    <w:rsid w:val="00CE7121"/>
    <w:rsid w:val="00D06B45"/>
    <w:rsid w:val="00D27B08"/>
    <w:rsid w:val="00D319DD"/>
    <w:rsid w:val="00D3419D"/>
    <w:rsid w:val="00D50B84"/>
    <w:rsid w:val="00D61426"/>
    <w:rsid w:val="00D64674"/>
    <w:rsid w:val="00D70FE2"/>
    <w:rsid w:val="00D773A4"/>
    <w:rsid w:val="00D80FCA"/>
    <w:rsid w:val="00D83D61"/>
    <w:rsid w:val="00D93F3B"/>
    <w:rsid w:val="00DA0732"/>
    <w:rsid w:val="00DB270A"/>
    <w:rsid w:val="00DB31C0"/>
    <w:rsid w:val="00DD6DB0"/>
    <w:rsid w:val="00DD6FE8"/>
    <w:rsid w:val="00E9611E"/>
    <w:rsid w:val="00EA1C32"/>
    <w:rsid w:val="00EB38F7"/>
    <w:rsid w:val="00EC3031"/>
    <w:rsid w:val="00ED7CBB"/>
    <w:rsid w:val="00EE3595"/>
    <w:rsid w:val="00EF57CD"/>
    <w:rsid w:val="00F065BF"/>
    <w:rsid w:val="00F23337"/>
    <w:rsid w:val="00F25773"/>
    <w:rsid w:val="00F3741D"/>
    <w:rsid w:val="00F40ECF"/>
    <w:rsid w:val="00F459A8"/>
    <w:rsid w:val="00F53EED"/>
    <w:rsid w:val="00F56337"/>
    <w:rsid w:val="00F62F45"/>
    <w:rsid w:val="00F72C42"/>
    <w:rsid w:val="00F81F2F"/>
    <w:rsid w:val="00F90F3D"/>
    <w:rsid w:val="00F96B37"/>
    <w:rsid w:val="00FA0520"/>
    <w:rsid w:val="00FA5DC4"/>
    <w:rsid w:val="00FC2ECB"/>
    <w:rsid w:val="00FE4DC1"/>
    <w:rsid w:val="00FE5232"/>
    <w:rsid w:val="00FE72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4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after="80"/>
      <w:outlineLvl w:val="2"/>
    </w:pPr>
    <w:rPr>
      <w:b w:val="0"/>
      <w:sz w:val="28"/>
    </w:rPr>
  </w:style>
  <w:style w:type="paragraph" w:styleId="Heading4">
    <w:name w:val="heading 4"/>
    <w:basedOn w:val="Heading3"/>
    <w:next w:val="Normal"/>
    <w:qFormat/>
    <w:pPr>
      <w:numPr>
        <w:ilvl w:val="3"/>
      </w:numPr>
      <w:spacing w:after="40"/>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spacing w:after="60"/>
      <w:ind w:left="403" w:hanging="403"/>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BodyText">
    <w:name w:val="Body Text"/>
    <w:basedOn w:val="Normal"/>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link w:val="B1Char"/>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pPr>
      <w:numPr>
        <w:ilvl w:val="2"/>
      </w:numPr>
      <w:spacing w:before="120" w:after="40"/>
      <w:outlineLvl w:val="2"/>
    </w:pPr>
    <w:rPr>
      <w:sz w:val="28"/>
    </w:rPr>
  </w:style>
  <w:style w:type="paragraph" w:customStyle="1" w:styleId="TableHead">
    <w:name w:val="TableHead"/>
    <w:basedOn w:val="Normal"/>
    <w:pPr>
      <w:keepNext/>
      <w:spacing w:before="20" w:after="20"/>
      <w:jc w:val="center"/>
    </w:pPr>
    <w:rPr>
      <w:b/>
      <w:snapToGrid w:val="0"/>
      <w:sz w:val="18"/>
    </w:rPr>
  </w:style>
  <w:style w:type="paragraph" w:customStyle="1" w:styleId="Bullet2">
    <w:name w:val="Bullet2"/>
    <w:basedOn w:val="Normal"/>
    <w:pPr>
      <w:numPr>
        <w:numId w:val="6"/>
      </w:numPr>
      <w:tabs>
        <w:tab w:val="clear" w:pos="720"/>
      </w:tabs>
      <w:spacing w:before="80"/>
      <w:ind w:left="1080" w:hanging="277"/>
    </w:pPr>
    <w:rPr>
      <w:lang w:val="en-US"/>
    </w:r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pPr>
      <w:keepNext w:val="0"/>
      <w:spacing w:before="60" w:after="60"/>
      <w:jc w:val="left"/>
    </w:pPr>
  </w:style>
  <w:style w:type="paragraph" w:customStyle="1" w:styleId="DefDesc">
    <w:name w:val="DefDesc"/>
    <w:basedOn w:val="Normal"/>
    <w:pPr>
      <w:spacing w:before="60" w:after="60"/>
    </w:pPr>
    <w:rPr>
      <w:sz w:val="18"/>
    </w:rPr>
  </w:style>
  <w:style w:type="paragraph" w:customStyle="1" w:styleId="AbbrLabel">
    <w:name w:val="AbbrLabel"/>
    <w:basedOn w:val="Normal"/>
    <w:pPr>
      <w:spacing w:before="60" w:after="60"/>
    </w:pPr>
    <w:rPr>
      <w:b/>
      <w:bCs/>
      <w:sz w:val="18"/>
    </w:rPr>
  </w:style>
  <w:style w:type="paragraph" w:customStyle="1" w:styleId="AbbrDesc">
    <w:name w:val="AbbrDesc"/>
    <w:basedOn w:val="AbbrLabel"/>
    <w:rPr>
      <w:b w:val="0"/>
      <w:bCs w:val="0"/>
    </w:rPr>
  </w:style>
  <w:style w:type="paragraph" w:styleId="BodyTextIndent">
    <w:name w:val="Body Text Indent"/>
    <w:basedOn w:val="Normal"/>
    <w:pPr>
      <w:ind w:left="180"/>
    </w:pPr>
    <w:rPr>
      <w:rFonts w:ascii="Comic Sans MS" w:hAnsi="Comic Sans MS" w:cs="Arial"/>
      <w:color w:val="800000"/>
      <w:sz w:val="18"/>
    </w:rPr>
  </w:style>
  <w:style w:type="paragraph" w:styleId="BodyText2">
    <w:name w:val="Body Text 2"/>
    <w:basedOn w:val="Normal"/>
    <w:pPr>
      <w:spacing w:before="0"/>
    </w:pPr>
    <w:rPr>
      <w:rFonts w:ascii="Comic Sans MS" w:hAnsi="Comic Sans MS" w:cs="Arial"/>
      <w:color w:val="800000"/>
      <w:sz w:val="18"/>
    </w:rPr>
  </w:style>
  <w:style w:type="paragraph" w:customStyle="1" w:styleId="TOCsep">
    <w:name w:val="TOCsep"/>
    <w:basedOn w:val="Normal"/>
    <w:pPr>
      <w:spacing w:before="0" w:after="0"/>
    </w:pPr>
    <w:rPr>
      <w:b/>
      <w:sz w:val="8"/>
    </w:rPr>
  </w:style>
  <w:style w:type="paragraph" w:customStyle="1" w:styleId="RefLabel">
    <w:name w:val="RefLabel"/>
    <w:basedOn w:val="Normal"/>
    <w:pPr>
      <w:spacing w:before="60" w:after="60"/>
    </w:pPr>
    <w:rPr>
      <w:b/>
      <w:sz w:val="18"/>
    </w:rPr>
  </w:style>
  <w:style w:type="paragraph" w:customStyle="1" w:styleId="RefDesc">
    <w:name w:val="RefDesc"/>
    <w:basedOn w:val="RefLabel"/>
    <w:rPr>
      <w:b w:val="0"/>
      <w:bCs/>
      <w:snapToGrid w:val="0"/>
      <w:lang w:val="en-US"/>
    </w:rPr>
  </w:style>
  <w:style w:type="paragraph" w:styleId="BodyText3">
    <w:name w:val="Body Text 3"/>
    <w:basedOn w:val="Normal"/>
    <w:rPr>
      <w:i/>
      <w:iCs/>
    </w:rPr>
  </w:style>
  <w:style w:type="paragraph" w:customStyle="1" w:styleId="App4">
    <w:name w:val="App4"/>
    <w:basedOn w:val="Heading4"/>
    <w:pPr>
      <w:numPr>
        <w:numId w:val="4"/>
      </w:numPr>
      <w:tabs>
        <w:tab w:val="clear" w:pos="10080"/>
        <w:tab w:val="right" w:pos="9634"/>
      </w:tabs>
    </w:pPr>
    <w:rPr>
      <w:rFonts w:cs="Arial"/>
    </w:rPr>
  </w:style>
  <w:style w:type="paragraph" w:customStyle="1" w:styleId="Bullet">
    <w:name w:val="Bullet"/>
    <w:basedOn w:val="Normal"/>
    <w:pPr>
      <w:numPr>
        <w:numId w:val="5"/>
      </w:numPr>
      <w:tabs>
        <w:tab w:val="clear" w:pos="720"/>
      </w:tabs>
      <w:spacing w:after="60"/>
      <w:ind w:left="630" w:hanging="270"/>
    </w:pPr>
    <w:rPr>
      <w:lang w:val="en-US"/>
    </w:rPr>
  </w:style>
  <w:style w:type="paragraph" w:customStyle="1" w:styleId="Bullet3">
    <w:name w:val="Bullet3"/>
    <w:basedOn w:val="Normal"/>
    <w:pPr>
      <w:numPr>
        <w:ilvl w:val="2"/>
        <w:numId w:val="7"/>
      </w:numPr>
      <w:tabs>
        <w:tab w:val="clear" w:pos="1440"/>
      </w:tabs>
      <w:spacing w:before="60" w:after="20"/>
      <w:ind w:hanging="274"/>
    </w:pPr>
    <w:rPr>
      <w:lang w:val="en-US"/>
    </w:rPr>
  </w:style>
  <w:style w:type="paragraph" w:customStyle="1" w:styleId="Bullet4">
    <w:name w:val="Bullet4"/>
    <w:basedOn w:val="Normal"/>
    <w:pPr>
      <w:numPr>
        <w:ilvl w:val="3"/>
        <w:numId w:val="8"/>
      </w:numPr>
      <w:tabs>
        <w:tab w:val="clear" w:pos="2160"/>
      </w:tabs>
      <w:spacing w:before="40" w:after="0"/>
      <w:ind w:left="1800" w:hanging="274"/>
    </w:pPr>
    <w:rPr>
      <w:lang w:val="en-US"/>
    </w:rPr>
  </w:style>
  <w:style w:type="paragraph" w:customStyle="1" w:styleId="Bullet5">
    <w:name w:val="Bullet5"/>
    <w:basedOn w:val="Normal"/>
    <w:pPr>
      <w:numPr>
        <w:ilvl w:val="3"/>
        <w:numId w:val="9"/>
      </w:numPr>
      <w:tabs>
        <w:tab w:val="clear" w:pos="2160"/>
      </w:tabs>
      <w:spacing w:before="20" w:after="0"/>
      <w:ind w:hanging="274"/>
    </w:pPr>
    <w:rPr>
      <w:lang w:val="en-US"/>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693C6F"/>
    <w:pPr>
      <w:spacing w:before="120" w:after="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84927"/>
    <w:rPr>
      <w:lang w:eastAsia="en-US"/>
    </w:rPr>
  </w:style>
  <w:style w:type="paragraph" w:styleId="ListParagraph">
    <w:name w:val="List Paragraph"/>
    <w:basedOn w:val="Normal"/>
    <w:qFormat/>
    <w:rsid w:val="005648BC"/>
    <w:pPr>
      <w:spacing w:before="0" w:after="0"/>
      <w:ind w:left="720"/>
      <w:contextualSpacing/>
    </w:pPr>
    <w:rPr>
      <w:sz w:val="24"/>
      <w:szCs w:val="24"/>
      <w:lang w:eastAsia="ja-JP"/>
    </w:rPr>
  </w:style>
  <w:style w:type="paragraph" w:styleId="CommentSubject">
    <w:name w:val="annotation subject"/>
    <w:basedOn w:val="CommentText"/>
    <w:next w:val="CommentText"/>
    <w:link w:val="CommentSubjectChar"/>
    <w:rsid w:val="00242930"/>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40"/>
      <w:ind w:left="0" w:right="0"/>
      <w:textAlignment w:val="auto"/>
    </w:pPr>
    <w:rPr>
      <w:rFonts w:ascii="Times New Roman" w:hAnsi="Times New Roman"/>
      <w:b/>
      <w:bCs/>
      <w:color w:val="auto"/>
    </w:rPr>
  </w:style>
  <w:style w:type="character" w:customStyle="1" w:styleId="CommentTextChar">
    <w:name w:val="Comment Text Char"/>
    <w:link w:val="CommentText"/>
    <w:semiHidden/>
    <w:rsid w:val="00242930"/>
    <w:rPr>
      <w:rFonts w:ascii="Comic Sans MS" w:hAnsi="Comic Sans MS"/>
      <w:color w:val="800000"/>
      <w:shd w:val="clear" w:color="auto" w:fill="FFFF99"/>
      <w:lang w:val="en-GB" w:eastAsia="en-US"/>
    </w:rPr>
  </w:style>
  <w:style w:type="character" w:customStyle="1" w:styleId="CommentSubjectChar">
    <w:name w:val="Comment Subject Char"/>
    <w:link w:val="CommentSubject"/>
    <w:rsid w:val="00242930"/>
    <w:rPr>
      <w:rFonts w:ascii="Comic Sans MS" w:hAnsi="Comic Sans MS"/>
      <w:b/>
      <w:bCs/>
      <w:color w:val="800000"/>
      <w:shd w:val="clear" w:color="auto" w:fill="FFFF99"/>
      <w:lang w:val="en-GB" w:eastAsia="en-US"/>
    </w:rPr>
  </w:style>
  <w:style w:type="paragraph" w:customStyle="1" w:styleId="BulletN">
    <w:name w:val="BulletN"/>
    <w:basedOn w:val="Normal"/>
    <w:rsid w:val="00533EF0"/>
    <w:pPr>
      <w:numPr>
        <w:numId w:val="20"/>
      </w:numPr>
      <w:spacing w:before="60" w:after="120"/>
    </w:pPr>
  </w:style>
  <w:style w:type="character" w:customStyle="1" w:styleId="TableRowCar">
    <w:name w:val="Table Row Car"/>
    <w:link w:val="TableRow"/>
    <w:locked/>
    <w:rsid w:val="00C41B06"/>
    <w:rPr>
      <w:lang w:val="en-GB" w:eastAsia="en-US"/>
    </w:rPr>
  </w:style>
  <w:style w:type="paragraph" w:styleId="Revision">
    <w:name w:val="Revision"/>
    <w:hidden/>
    <w:uiPriority w:val="99"/>
    <w:semiHidden/>
    <w:rsid w:val="00087034"/>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4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after="80"/>
      <w:outlineLvl w:val="2"/>
    </w:pPr>
    <w:rPr>
      <w:b w:val="0"/>
      <w:sz w:val="28"/>
    </w:rPr>
  </w:style>
  <w:style w:type="paragraph" w:styleId="Heading4">
    <w:name w:val="heading 4"/>
    <w:basedOn w:val="Heading3"/>
    <w:next w:val="Normal"/>
    <w:qFormat/>
    <w:pPr>
      <w:numPr>
        <w:ilvl w:val="3"/>
      </w:numPr>
      <w:spacing w:after="40"/>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spacing w:after="60"/>
      <w:ind w:left="403" w:hanging="403"/>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BodyText">
    <w:name w:val="Body Text"/>
    <w:basedOn w:val="Normal"/>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link w:val="B1Char"/>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pPr>
      <w:numPr>
        <w:ilvl w:val="2"/>
      </w:numPr>
      <w:spacing w:before="120" w:after="40"/>
      <w:outlineLvl w:val="2"/>
    </w:pPr>
    <w:rPr>
      <w:sz w:val="28"/>
    </w:rPr>
  </w:style>
  <w:style w:type="paragraph" w:customStyle="1" w:styleId="TableHead">
    <w:name w:val="TableHead"/>
    <w:basedOn w:val="Normal"/>
    <w:pPr>
      <w:keepNext/>
      <w:spacing w:before="20" w:after="20"/>
      <w:jc w:val="center"/>
    </w:pPr>
    <w:rPr>
      <w:b/>
      <w:snapToGrid w:val="0"/>
      <w:sz w:val="18"/>
    </w:rPr>
  </w:style>
  <w:style w:type="paragraph" w:customStyle="1" w:styleId="Bullet2">
    <w:name w:val="Bullet2"/>
    <w:basedOn w:val="Normal"/>
    <w:pPr>
      <w:numPr>
        <w:numId w:val="6"/>
      </w:numPr>
      <w:tabs>
        <w:tab w:val="clear" w:pos="720"/>
      </w:tabs>
      <w:spacing w:before="80"/>
      <w:ind w:left="1080" w:hanging="277"/>
    </w:pPr>
    <w:rPr>
      <w:lang w:val="en-US"/>
    </w:r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pPr>
      <w:keepNext w:val="0"/>
      <w:spacing w:before="60" w:after="60"/>
      <w:jc w:val="left"/>
    </w:pPr>
  </w:style>
  <w:style w:type="paragraph" w:customStyle="1" w:styleId="DefDesc">
    <w:name w:val="DefDesc"/>
    <w:basedOn w:val="Normal"/>
    <w:pPr>
      <w:spacing w:before="60" w:after="60"/>
    </w:pPr>
    <w:rPr>
      <w:sz w:val="18"/>
    </w:rPr>
  </w:style>
  <w:style w:type="paragraph" w:customStyle="1" w:styleId="AbbrLabel">
    <w:name w:val="AbbrLabel"/>
    <w:basedOn w:val="Normal"/>
    <w:pPr>
      <w:spacing w:before="60" w:after="60"/>
    </w:pPr>
    <w:rPr>
      <w:b/>
      <w:bCs/>
      <w:sz w:val="18"/>
    </w:rPr>
  </w:style>
  <w:style w:type="paragraph" w:customStyle="1" w:styleId="AbbrDesc">
    <w:name w:val="AbbrDesc"/>
    <w:basedOn w:val="AbbrLabel"/>
    <w:rPr>
      <w:b w:val="0"/>
      <w:bCs w:val="0"/>
    </w:rPr>
  </w:style>
  <w:style w:type="paragraph" w:styleId="BodyTextIndent">
    <w:name w:val="Body Text Indent"/>
    <w:basedOn w:val="Normal"/>
    <w:pPr>
      <w:ind w:left="180"/>
    </w:pPr>
    <w:rPr>
      <w:rFonts w:ascii="Comic Sans MS" w:hAnsi="Comic Sans MS" w:cs="Arial"/>
      <w:color w:val="800000"/>
      <w:sz w:val="18"/>
    </w:rPr>
  </w:style>
  <w:style w:type="paragraph" w:styleId="BodyText2">
    <w:name w:val="Body Text 2"/>
    <w:basedOn w:val="Normal"/>
    <w:pPr>
      <w:spacing w:before="0"/>
    </w:pPr>
    <w:rPr>
      <w:rFonts w:ascii="Comic Sans MS" w:hAnsi="Comic Sans MS" w:cs="Arial"/>
      <w:color w:val="800000"/>
      <w:sz w:val="18"/>
    </w:rPr>
  </w:style>
  <w:style w:type="paragraph" w:customStyle="1" w:styleId="TOCsep">
    <w:name w:val="TOCsep"/>
    <w:basedOn w:val="Normal"/>
    <w:pPr>
      <w:spacing w:before="0" w:after="0"/>
    </w:pPr>
    <w:rPr>
      <w:b/>
      <w:sz w:val="8"/>
    </w:rPr>
  </w:style>
  <w:style w:type="paragraph" w:customStyle="1" w:styleId="RefLabel">
    <w:name w:val="RefLabel"/>
    <w:basedOn w:val="Normal"/>
    <w:pPr>
      <w:spacing w:before="60" w:after="60"/>
    </w:pPr>
    <w:rPr>
      <w:b/>
      <w:sz w:val="18"/>
    </w:rPr>
  </w:style>
  <w:style w:type="paragraph" w:customStyle="1" w:styleId="RefDesc">
    <w:name w:val="RefDesc"/>
    <w:basedOn w:val="RefLabel"/>
    <w:rPr>
      <w:b w:val="0"/>
      <w:bCs/>
      <w:snapToGrid w:val="0"/>
      <w:lang w:val="en-US"/>
    </w:rPr>
  </w:style>
  <w:style w:type="paragraph" w:styleId="BodyText3">
    <w:name w:val="Body Text 3"/>
    <w:basedOn w:val="Normal"/>
    <w:rPr>
      <w:i/>
      <w:iCs/>
    </w:rPr>
  </w:style>
  <w:style w:type="paragraph" w:customStyle="1" w:styleId="App4">
    <w:name w:val="App4"/>
    <w:basedOn w:val="Heading4"/>
    <w:pPr>
      <w:numPr>
        <w:numId w:val="4"/>
      </w:numPr>
      <w:tabs>
        <w:tab w:val="clear" w:pos="10080"/>
        <w:tab w:val="right" w:pos="9634"/>
      </w:tabs>
    </w:pPr>
    <w:rPr>
      <w:rFonts w:cs="Arial"/>
    </w:rPr>
  </w:style>
  <w:style w:type="paragraph" w:customStyle="1" w:styleId="Bullet">
    <w:name w:val="Bullet"/>
    <w:basedOn w:val="Normal"/>
    <w:pPr>
      <w:numPr>
        <w:numId w:val="5"/>
      </w:numPr>
      <w:tabs>
        <w:tab w:val="clear" w:pos="720"/>
      </w:tabs>
      <w:spacing w:after="60"/>
      <w:ind w:left="630" w:hanging="270"/>
    </w:pPr>
    <w:rPr>
      <w:lang w:val="en-US"/>
    </w:rPr>
  </w:style>
  <w:style w:type="paragraph" w:customStyle="1" w:styleId="Bullet3">
    <w:name w:val="Bullet3"/>
    <w:basedOn w:val="Normal"/>
    <w:pPr>
      <w:numPr>
        <w:ilvl w:val="2"/>
        <w:numId w:val="7"/>
      </w:numPr>
      <w:tabs>
        <w:tab w:val="clear" w:pos="1440"/>
      </w:tabs>
      <w:spacing w:before="60" w:after="20"/>
      <w:ind w:hanging="274"/>
    </w:pPr>
    <w:rPr>
      <w:lang w:val="en-US"/>
    </w:rPr>
  </w:style>
  <w:style w:type="paragraph" w:customStyle="1" w:styleId="Bullet4">
    <w:name w:val="Bullet4"/>
    <w:basedOn w:val="Normal"/>
    <w:pPr>
      <w:numPr>
        <w:ilvl w:val="3"/>
        <w:numId w:val="8"/>
      </w:numPr>
      <w:tabs>
        <w:tab w:val="clear" w:pos="2160"/>
      </w:tabs>
      <w:spacing w:before="40" w:after="0"/>
      <w:ind w:left="1800" w:hanging="274"/>
    </w:pPr>
    <w:rPr>
      <w:lang w:val="en-US"/>
    </w:rPr>
  </w:style>
  <w:style w:type="paragraph" w:customStyle="1" w:styleId="Bullet5">
    <w:name w:val="Bullet5"/>
    <w:basedOn w:val="Normal"/>
    <w:pPr>
      <w:numPr>
        <w:ilvl w:val="3"/>
        <w:numId w:val="9"/>
      </w:numPr>
      <w:tabs>
        <w:tab w:val="clear" w:pos="2160"/>
      </w:tabs>
      <w:spacing w:before="20" w:after="0"/>
      <w:ind w:hanging="274"/>
    </w:pPr>
    <w:rPr>
      <w:lang w:val="en-US"/>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693C6F"/>
    <w:pPr>
      <w:spacing w:before="120" w:after="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84927"/>
    <w:rPr>
      <w:lang w:eastAsia="en-US"/>
    </w:rPr>
  </w:style>
  <w:style w:type="paragraph" w:styleId="ListParagraph">
    <w:name w:val="List Paragraph"/>
    <w:basedOn w:val="Normal"/>
    <w:qFormat/>
    <w:rsid w:val="005648BC"/>
    <w:pPr>
      <w:spacing w:before="0" w:after="0"/>
      <w:ind w:left="720"/>
      <w:contextualSpacing/>
    </w:pPr>
    <w:rPr>
      <w:sz w:val="24"/>
      <w:szCs w:val="24"/>
      <w:lang w:eastAsia="ja-JP"/>
    </w:rPr>
  </w:style>
  <w:style w:type="paragraph" w:styleId="CommentSubject">
    <w:name w:val="annotation subject"/>
    <w:basedOn w:val="CommentText"/>
    <w:next w:val="CommentText"/>
    <w:link w:val="CommentSubjectChar"/>
    <w:rsid w:val="00242930"/>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40"/>
      <w:ind w:left="0" w:right="0"/>
      <w:textAlignment w:val="auto"/>
    </w:pPr>
    <w:rPr>
      <w:rFonts w:ascii="Times New Roman" w:hAnsi="Times New Roman"/>
      <w:b/>
      <w:bCs/>
      <w:color w:val="auto"/>
    </w:rPr>
  </w:style>
  <w:style w:type="character" w:customStyle="1" w:styleId="CommentTextChar">
    <w:name w:val="Comment Text Char"/>
    <w:link w:val="CommentText"/>
    <w:semiHidden/>
    <w:rsid w:val="00242930"/>
    <w:rPr>
      <w:rFonts w:ascii="Comic Sans MS" w:hAnsi="Comic Sans MS"/>
      <w:color w:val="800000"/>
      <w:shd w:val="clear" w:color="auto" w:fill="FFFF99"/>
      <w:lang w:val="en-GB" w:eastAsia="en-US"/>
    </w:rPr>
  </w:style>
  <w:style w:type="character" w:customStyle="1" w:styleId="CommentSubjectChar">
    <w:name w:val="Comment Subject Char"/>
    <w:link w:val="CommentSubject"/>
    <w:rsid w:val="00242930"/>
    <w:rPr>
      <w:rFonts w:ascii="Comic Sans MS" w:hAnsi="Comic Sans MS"/>
      <w:b/>
      <w:bCs/>
      <w:color w:val="800000"/>
      <w:shd w:val="clear" w:color="auto" w:fill="FFFF99"/>
      <w:lang w:val="en-GB" w:eastAsia="en-US"/>
    </w:rPr>
  </w:style>
  <w:style w:type="paragraph" w:customStyle="1" w:styleId="BulletN">
    <w:name w:val="BulletN"/>
    <w:basedOn w:val="Normal"/>
    <w:rsid w:val="00533EF0"/>
    <w:pPr>
      <w:numPr>
        <w:numId w:val="20"/>
      </w:numPr>
      <w:spacing w:before="60" w:after="120"/>
    </w:pPr>
  </w:style>
  <w:style w:type="character" w:customStyle="1" w:styleId="TableRowCar">
    <w:name w:val="Table Row Car"/>
    <w:link w:val="TableRow"/>
    <w:locked/>
    <w:rsid w:val="00C41B06"/>
    <w:rPr>
      <w:lang w:val="en-GB" w:eastAsia="en-US"/>
    </w:rPr>
  </w:style>
  <w:style w:type="paragraph" w:styleId="Revision">
    <w:name w:val="Revision"/>
    <w:hidden/>
    <w:uiPriority w:val="99"/>
    <w:semiHidden/>
    <w:rsid w:val="0008703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9057">
      <w:bodyDiv w:val="1"/>
      <w:marLeft w:val="0"/>
      <w:marRight w:val="0"/>
      <w:marTop w:val="0"/>
      <w:marBottom w:val="0"/>
      <w:divBdr>
        <w:top w:val="none" w:sz="0" w:space="0" w:color="auto"/>
        <w:left w:val="none" w:sz="0" w:space="0" w:color="auto"/>
        <w:bottom w:val="none" w:sz="0" w:space="0" w:color="auto"/>
        <w:right w:val="none" w:sz="0" w:space="0" w:color="auto"/>
      </w:divBdr>
    </w:div>
    <w:div w:id="18897611">
      <w:bodyDiv w:val="1"/>
      <w:marLeft w:val="0"/>
      <w:marRight w:val="0"/>
      <w:marTop w:val="0"/>
      <w:marBottom w:val="0"/>
      <w:divBdr>
        <w:top w:val="none" w:sz="0" w:space="0" w:color="auto"/>
        <w:left w:val="none" w:sz="0" w:space="0" w:color="auto"/>
        <w:bottom w:val="none" w:sz="0" w:space="0" w:color="auto"/>
        <w:right w:val="none" w:sz="0" w:space="0" w:color="auto"/>
      </w:divBdr>
    </w:div>
    <w:div w:id="128403237">
      <w:bodyDiv w:val="1"/>
      <w:marLeft w:val="0"/>
      <w:marRight w:val="0"/>
      <w:marTop w:val="0"/>
      <w:marBottom w:val="0"/>
      <w:divBdr>
        <w:top w:val="none" w:sz="0" w:space="0" w:color="auto"/>
        <w:left w:val="none" w:sz="0" w:space="0" w:color="auto"/>
        <w:bottom w:val="none" w:sz="0" w:space="0" w:color="auto"/>
        <w:right w:val="none" w:sz="0" w:space="0" w:color="auto"/>
      </w:divBdr>
    </w:div>
    <w:div w:id="145518482">
      <w:bodyDiv w:val="1"/>
      <w:marLeft w:val="0"/>
      <w:marRight w:val="0"/>
      <w:marTop w:val="0"/>
      <w:marBottom w:val="0"/>
      <w:divBdr>
        <w:top w:val="none" w:sz="0" w:space="0" w:color="auto"/>
        <w:left w:val="none" w:sz="0" w:space="0" w:color="auto"/>
        <w:bottom w:val="none" w:sz="0" w:space="0" w:color="auto"/>
        <w:right w:val="none" w:sz="0" w:space="0" w:color="auto"/>
      </w:divBdr>
    </w:div>
    <w:div w:id="214633171">
      <w:bodyDiv w:val="1"/>
      <w:marLeft w:val="0"/>
      <w:marRight w:val="0"/>
      <w:marTop w:val="0"/>
      <w:marBottom w:val="0"/>
      <w:divBdr>
        <w:top w:val="none" w:sz="0" w:space="0" w:color="auto"/>
        <w:left w:val="none" w:sz="0" w:space="0" w:color="auto"/>
        <w:bottom w:val="none" w:sz="0" w:space="0" w:color="auto"/>
        <w:right w:val="none" w:sz="0" w:space="0" w:color="auto"/>
      </w:divBdr>
    </w:div>
    <w:div w:id="232356807">
      <w:bodyDiv w:val="1"/>
      <w:marLeft w:val="0"/>
      <w:marRight w:val="0"/>
      <w:marTop w:val="0"/>
      <w:marBottom w:val="0"/>
      <w:divBdr>
        <w:top w:val="none" w:sz="0" w:space="0" w:color="auto"/>
        <w:left w:val="none" w:sz="0" w:space="0" w:color="auto"/>
        <w:bottom w:val="none" w:sz="0" w:space="0" w:color="auto"/>
        <w:right w:val="none" w:sz="0" w:space="0" w:color="auto"/>
      </w:divBdr>
    </w:div>
    <w:div w:id="294412426">
      <w:bodyDiv w:val="1"/>
      <w:marLeft w:val="0"/>
      <w:marRight w:val="0"/>
      <w:marTop w:val="0"/>
      <w:marBottom w:val="0"/>
      <w:divBdr>
        <w:top w:val="none" w:sz="0" w:space="0" w:color="auto"/>
        <w:left w:val="none" w:sz="0" w:space="0" w:color="auto"/>
        <w:bottom w:val="none" w:sz="0" w:space="0" w:color="auto"/>
        <w:right w:val="none" w:sz="0" w:space="0" w:color="auto"/>
      </w:divBdr>
    </w:div>
    <w:div w:id="315189381">
      <w:bodyDiv w:val="1"/>
      <w:marLeft w:val="0"/>
      <w:marRight w:val="0"/>
      <w:marTop w:val="0"/>
      <w:marBottom w:val="0"/>
      <w:divBdr>
        <w:top w:val="none" w:sz="0" w:space="0" w:color="auto"/>
        <w:left w:val="none" w:sz="0" w:space="0" w:color="auto"/>
        <w:bottom w:val="none" w:sz="0" w:space="0" w:color="auto"/>
        <w:right w:val="none" w:sz="0" w:space="0" w:color="auto"/>
      </w:divBdr>
    </w:div>
    <w:div w:id="345208996">
      <w:bodyDiv w:val="1"/>
      <w:marLeft w:val="0"/>
      <w:marRight w:val="0"/>
      <w:marTop w:val="0"/>
      <w:marBottom w:val="0"/>
      <w:divBdr>
        <w:top w:val="none" w:sz="0" w:space="0" w:color="auto"/>
        <w:left w:val="none" w:sz="0" w:space="0" w:color="auto"/>
        <w:bottom w:val="none" w:sz="0" w:space="0" w:color="auto"/>
        <w:right w:val="none" w:sz="0" w:space="0" w:color="auto"/>
      </w:divBdr>
    </w:div>
    <w:div w:id="358701887">
      <w:bodyDiv w:val="1"/>
      <w:marLeft w:val="0"/>
      <w:marRight w:val="0"/>
      <w:marTop w:val="0"/>
      <w:marBottom w:val="0"/>
      <w:divBdr>
        <w:top w:val="none" w:sz="0" w:space="0" w:color="auto"/>
        <w:left w:val="none" w:sz="0" w:space="0" w:color="auto"/>
        <w:bottom w:val="none" w:sz="0" w:space="0" w:color="auto"/>
        <w:right w:val="none" w:sz="0" w:space="0" w:color="auto"/>
      </w:divBdr>
    </w:div>
    <w:div w:id="362441175">
      <w:bodyDiv w:val="1"/>
      <w:marLeft w:val="0"/>
      <w:marRight w:val="0"/>
      <w:marTop w:val="0"/>
      <w:marBottom w:val="0"/>
      <w:divBdr>
        <w:top w:val="none" w:sz="0" w:space="0" w:color="auto"/>
        <w:left w:val="none" w:sz="0" w:space="0" w:color="auto"/>
        <w:bottom w:val="none" w:sz="0" w:space="0" w:color="auto"/>
        <w:right w:val="none" w:sz="0" w:space="0" w:color="auto"/>
      </w:divBdr>
    </w:div>
    <w:div w:id="407533263">
      <w:bodyDiv w:val="1"/>
      <w:marLeft w:val="0"/>
      <w:marRight w:val="0"/>
      <w:marTop w:val="0"/>
      <w:marBottom w:val="0"/>
      <w:divBdr>
        <w:top w:val="none" w:sz="0" w:space="0" w:color="auto"/>
        <w:left w:val="none" w:sz="0" w:space="0" w:color="auto"/>
        <w:bottom w:val="none" w:sz="0" w:space="0" w:color="auto"/>
        <w:right w:val="none" w:sz="0" w:space="0" w:color="auto"/>
      </w:divBdr>
    </w:div>
    <w:div w:id="455224669">
      <w:bodyDiv w:val="1"/>
      <w:marLeft w:val="0"/>
      <w:marRight w:val="0"/>
      <w:marTop w:val="0"/>
      <w:marBottom w:val="0"/>
      <w:divBdr>
        <w:top w:val="none" w:sz="0" w:space="0" w:color="auto"/>
        <w:left w:val="none" w:sz="0" w:space="0" w:color="auto"/>
        <w:bottom w:val="none" w:sz="0" w:space="0" w:color="auto"/>
        <w:right w:val="none" w:sz="0" w:space="0" w:color="auto"/>
      </w:divBdr>
    </w:div>
    <w:div w:id="482115300">
      <w:bodyDiv w:val="1"/>
      <w:marLeft w:val="0"/>
      <w:marRight w:val="0"/>
      <w:marTop w:val="0"/>
      <w:marBottom w:val="0"/>
      <w:divBdr>
        <w:top w:val="none" w:sz="0" w:space="0" w:color="auto"/>
        <w:left w:val="none" w:sz="0" w:space="0" w:color="auto"/>
        <w:bottom w:val="none" w:sz="0" w:space="0" w:color="auto"/>
        <w:right w:val="none" w:sz="0" w:space="0" w:color="auto"/>
      </w:divBdr>
    </w:div>
    <w:div w:id="490098602">
      <w:bodyDiv w:val="1"/>
      <w:marLeft w:val="0"/>
      <w:marRight w:val="0"/>
      <w:marTop w:val="0"/>
      <w:marBottom w:val="0"/>
      <w:divBdr>
        <w:top w:val="none" w:sz="0" w:space="0" w:color="auto"/>
        <w:left w:val="none" w:sz="0" w:space="0" w:color="auto"/>
        <w:bottom w:val="none" w:sz="0" w:space="0" w:color="auto"/>
        <w:right w:val="none" w:sz="0" w:space="0" w:color="auto"/>
      </w:divBdr>
    </w:div>
    <w:div w:id="494995800">
      <w:bodyDiv w:val="1"/>
      <w:marLeft w:val="0"/>
      <w:marRight w:val="0"/>
      <w:marTop w:val="0"/>
      <w:marBottom w:val="0"/>
      <w:divBdr>
        <w:top w:val="none" w:sz="0" w:space="0" w:color="auto"/>
        <w:left w:val="none" w:sz="0" w:space="0" w:color="auto"/>
        <w:bottom w:val="none" w:sz="0" w:space="0" w:color="auto"/>
        <w:right w:val="none" w:sz="0" w:space="0" w:color="auto"/>
      </w:divBdr>
    </w:div>
    <w:div w:id="502942191">
      <w:bodyDiv w:val="1"/>
      <w:marLeft w:val="0"/>
      <w:marRight w:val="0"/>
      <w:marTop w:val="0"/>
      <w:marBottom w:val="0"/>
      <w:divBdr>
        <w:top w:val="none" w:sz="0" w:space="0" w:color="auto"/>
        <w:left w:val="none" w:sz="0" w:space="0" w:color="auto"/>
        <w:bottom w:val="none" w:sz="0" w:space="0" w:color="auto"/>
        <w:right w:val="none" w:sz="0" w:space="0" w:color="auto"/>
      </w:divBdr>
    </w:div>
    <w:div w:id="540094727">
      <w:bodyDiv w:val="1"/>
      <w:marLeft w:val="0"/>
      <w:marRight w:val="0"/>
      <w:marTop w:val="0"/>
      <w:marBottom w:val="0"/>
      <w:divBdr>
        <w:top w:val="none" w:sz="0" w:space="0" w:color="auto"/>
        <w:left w:val="none" w:sz="0" w:space="0" w:color="auto"/>
        <w:bottom w:val="none" w:sz="0" w:space="0" w:color="auto"/>
        <w:right w:val="none" w:sz="0" w:space="0" w:color="auto"/>
      </w:divBdr>
    </w:div>
    <w:div w:id="540359744">
      <w:bodyDiv w:val="1"/>
      <w:marLeft w:val="0"/>
      <w:marRight w:val="0"/>
      <w:marTop w:val="0"/>
      <w:marBottom w:val="0"/>
      <w:divBdr>
        <w:top w:val="none" w:sz="0" w:space="0" w:color="auto"/>
        <w:left w:val="none" w:sz="0" w:space="0" w:color="auto"/>
        <w:bottom w:val="none" w:sz="0" w:space="0" w:color="auto"/>
        <w:right w:val="none" w:sz="0" w:space="0" w:color="auto"/>
      </w:divBdr>
    </w:div>
    <w:div w:id="572199862">
      <w:bodyDiv w:val="1"/>
      <w:marLeft w:val="0"/>
      <w:marRight w:val="0"/>
      <w:marTop w:val="0"/>
      <w:marBottom w:val="0"/>
      <w:divBdr>
        <w:top w:val="none" w:sz="0" w:space="0" w:color="auto"/>
        <w:left w:val="none" w:sz="0" w:space="0" w:color="auto"/>
        <w:bottom w:val="none" w:sz="0" w:space="0" w:color="auto"/>
        <w:right w:val="none" w:sz="0" w:space="0" w:color="auto"/>
      </w:divBdr>
    </w:div>
    <w:div w:id="581715471">
      <w:bodyDiv w:val="1"/>
      <w:marLeft w:val="0"/>
      <w:marRight w:val="0"/>
      <w:marTop w:val="0"/>
      <w:marBottom w:val="0"/>
      <w:divBdr>
        <w:top w:val="none" w:sz="0" w:space="0" w:color="auto"/>
        <w:left w:val="none" w:sz="0" w:space="0" w:color="auto"/>
        <w:bottom w:val="none" w:sz="0" w:space="0" w:color="auto"/>
        <w:right w:val="none" w:sz="0" w:space="0" w:color="auto"/>
      </w:divBdr>
    </w:div>
    <w:div w:id="601304079">
      <w:bodyDiv w:val="1"/>
      <w:marLeft w:val="0"/>
      <w:marRight w:val="0"/>
      <w:marTop w:val="0"/>
      <w:marBottom w:val="0"/>
      <w:divBdr>
        <w:top w:val="none" w:sz="0" w:space="0" w:color="auto"/>
        <w:left w:val="none" w:sz="0" w:space="0" w:color="auto"/>
        <w:bottom w:val="none" w:sz="0" w:space="0" w:color="auto"/>
        <w:right w:val="none" w:sz="0" w:space="0" w:color="auto"/>
      </w:divBdr>
    </w:div>
    <w:div w:id="657001259">
      <w:bodyDiv w:val="1"/>
      <w:marLeft w:val="0"/>
      <w:marRight w:val="0"/>
      <w:marTop w:val="0"/>
      <w:marBottom w:val="0"/>
      <w:divBdr>
        <w:top w:val="none" w:sz="0" w:space="0" w:color="auto"/>
        <w:left w:val="none" w:sz="0" w:space="0" w:color="auto"/>
        <w:bottom w:val="none" w:sz="0" w:space="0" w:color="auto"/>
        <w:right w:val="none" w:sz="0" w:space="0" w:color="auto"/>
      </w:divBdr>
    </w:div>
    <w:div w:id="661659119">
      <w:bodyDiv w:val="1"/>
      <w:marLeft w:val="0"/>
      <w:marRight w:val="0"/>
      <w:marTop w:val="0"/>
      <w:marBottom w:val="0"/>
      <w:divBdr>
        <w:top w:val="none" w:sz="0" w:space="0" w:color="auto"/>
        <w:left w:val="none" w:sz="0" w:space="0" w:color="auto"/>
        <w:bottom w:val="none" w:sz="0" w:space="0" w:color="auto"/>
        <w:right w:val="none" w:sz="0" w:space="0" w:color="auto"/>
      </w:divBdr>
    </w:div>
    <w:div w:id="663777902">
      <w:bodyDiv w:val="1"/>
      <w:marLeft w:val="0"/>
      <w:marRight w:val="0"/>
      <w:marTop w:val="0"/>
      <w:marBottom w:val="0"/>
      <w:divBdr>
        <w:top w:val="none" w:sz="0" w:space="0" w:color="auto"/>
        <w:left w:val="none" w:sz="0" w:space="0" w:color="auto"/>
        <w:bottom w:val="none" w:sz="0" w:space="0" w:color="auto"/>
        <w:right w:val="none" w:sz="0" w:space="0" w:color="auto"/>
      </w:divBdr>
    </w:div>
    <w:div w:id="687223264">
      <w:bodyDiv w:val="1"/>
      <w:marLeft w:val="0"/>
      <w:marRight w:val="0"/>
      <w:marTop w:val="0"/>
      <w:marBottom w:val="0"/>
      <w:divBdr>
        <w:top w:val="none" w:sz="0" w:space="0" w:color="auto"/>
        <w:left w:val="none" w:sz="0" w:space="0" w:color="auto"/>
        <w:bottom w:val="none" w:sz="0" w:space="0" w:color="auto"/>
        <w:right w:val="none" w:sz="0" w:space="0" w:color="auto"/>
      </w:divBdr>
    </w:div>
    <w:div w:id="706947346">
      <w:bodyDiv w:val="1"/>
      <w:marLeft w:val="0"/>
      <w:marRight w:val="0"/>
      <w:marTop w:val="0"/>
      <w:marBottom w:val="0"/>
      <w:divBdr>
        <w:top w:val="none" w:sz="0" w:space="0" w:color="auto"/>
        <w:left w:val="none" w:sz="0" w:space="0" w:color="auto"/>
        <w:bottom w:val="none" w:sz="0" w:space="0" w:color="auto"/>
        <w:right w:val="none" w:sz="0" w:space="0" w:color="auto"/>
      </w:divBdr>
    </w:div>
    <w:div w:id="707536751">
      <w:bodyDiv w:val="1"/>
      <w:marLeft w:val="0"/>
      <w:marRight w:val="0"/>
      <w:marTop w:val="0"/>
      <w:marBottom w:val="0"/>
      <w:divBdr>
        <w:top w:val="none" w:sz="0" w:space="0" w:color="auto"/>
        <w:left w:val="none" w:sz="0" w:space="0" w:color="auto"/>
        <w:bottom w:val="none" w:sz="0" w:space="0" w:color="auto"/>
        <w:right w:val="none" w:sz="0" w:space="0" w:color="auto"/>
      </w:divBdr>
    </w:div>
    <w:div w:id="716977560">
      <w:bodyDiv w:val="1"/>
      <w:marLeft w:val="0"/>
      <w:marRight w:val="0"/>
      <w:marTop w:val="0"/>
      <w:marBottom w:val="0"/>
      <w:divBdr>
        <w:top w:val="none" w:sz="0" w:space="0" w:color="auto"/>
        <w:left w:val="none" w:sz="0" w:space="0" w:color="auto"/>
        <w:bottom w:val="none" w:sz="0" w:space="0" w:color="auto"/>
        <w:right w:val="none" w:sz="0" w:space="0" w:color="auto"/>
      </w:divBdr>
    </w:div>
    <w:div w:id="762532342">
      <w:bodyDiv w:val="1"/>
      <w:marLeft w:val="0"/>
      <w:marRight w:val="0"/>
      <w:marTop w:val="0"/>
      <w:marBottom w:val="0"/>
      <w:divBdr>
        <w:top w:val="none" w:sz="0" w:space="0" w:color="auto"/>
        <w:left w:val="none" w:sz="0" w:space="0" w:color="auto"/>
        <w:bottom w:val="none" w:sz="0" w:space="0" w:color="auto"/>
        <w:right w:val="none" w:sz="0" w:space="0" w:color="auto"/>
      </w:divBdr>
    </w:div>
    <w:div w:id="772359306">
      <w:bodyDiv w:val="1"/>
      <w:marLeft w:val="0"/>
      <w:marRight w:val="0"/>
      <w:marTop w:val="0"/>
      <w:marBottom w:val="0"/>
      <w:divBdr>
        <w:top w:val="none" w:sz="0" w:space="0" w:color="auto"/>
        <w:left w:val="none" w:sz="0" w:space="0" w:color="auto"/>
        <w:bottom w:val="none" w:sz="0" w:space="0" w:color="auto"/>
        <w:right w:val="none" w:sz="0" w:space="0" w:color="auto"/>
      </w:divBdr>
    </w:div>
    <w:div w:id="797990904">
      <w:bodyDiv w:val="1"/>
      <w:marLeft w:val="0"/>
      <w:marRight w:val="0"/>
      <w:marTop w:val="0"/>
      <w:marBottom w:val="0"/>
      <w:divBdr>
        <w:top w:val="none" w:sz="0" w:space="0" w:color="auto"/>
        <w:left w:val="none" w:sz="0" w:space="0" w:color="auto"/>
        <w:bottom w:val="none" w:sz="0" w:space="0" w:color="auto"/>
        <w:right w:val="none" w:sz="0" w:space="0" w:color="auto"/>
      </w:divBdr>
      <w:divsChild>
        <w:div w:id="76371707">
          <w:marLeft w:val="173"/>
          <w:marRight w:val="0"/>
          <w:marTop w:val="120"/>
          <w:marBottom w:val="0"/>
          <w:divBdr>
            <w:top w:val="none" w:sz="0" w:space="0" w:color="auto"/>
            <w:left w:val="none" w:sz="0" w:space="0" w:color="auto"/>
            <w:bottom w:val="none" w:sz="0" w:space="0" w:color="auto"/>
            <w:right w:val="none" w:sz="0" w:space="0" w:color="auto"/>
          </w:divBdr>
        </w:div>
        <w:div w:id="472261438">
          <w:marLeft w:val="173"/>
          <w:marRight w:val="0"/>
          <w:marTop w:val="120"/>
          <w:marBottom w:val="0"/>
          <w:divBdr>
            <w:top w:val="none" w:sz="0" w:space="0" w:color="auto"/>
            <w:left w:val="none" w:sz="0" w:space="0" w:color="auto"/>
            <w:bottom w:val="none" w:sz="0" w:space="0" w:color="auto"/>
            <w:right w:val="none" w:sz="0" w:space="0" w:color="auto"/>
          </w:divBdr>
        </w:div>
        <w:div w:id="597836412">
          <w:marLeft w:val="173"/>
          <w:marRight w:val="0"/>
          <w:marTop w:val="120"/>
          <w:marBottom w:val="0"/>
          <w:divBdr>
            <w:top w:val="none" w:sz="0" w:space="0" w:color="auto"/>
            <w:left w:val="none" w:sz="0" w:space="0" w:color="auto"/>
            <w:bottom w:val="none" w:sz="0" w:space="0" w:color="auto"/>
            <w:right w:val="none" w:sz="0" w:space="0" w:color="auto"/>
          </w:divBdr>
        </w:div>
        <w:div w:id="1038628825">
          <w:marLeft w:val="173"/>
          <w:marRight w:val="0"/>
          <w:marTop w:val="120"/>
          <w:marBottom w:val="0"/>
          <w:divBdr>
            <w:top w:val="none" w:sz="0" w:space="0" w:color="auto"/>
            <w:left w:val="none" w:sz="0" w:space="0" w:color="auto"/>
            <w:bottom w:val="none" w:sz="0" w:space="0" w:color="auto"/>
            <w:right w:val="none" w:sz="0" w:space="0" w:color="auto"/>
          </w:divBdr>
        </w:div>
        <w:div w:id="1523862049">
          <w:marLeft w:val="173"/>
          <w:marRight w:val="0"/>
          <w:marTop w:val="120"/>
          <w:marBottom w:val="0"/>
          <w:divBdr>
            <w:top w:val="none" w:sz="0" w:space="0" w:color="auto"/>
            <w:left w:val="none" w:sz="0" w:space="0" w:color="auto"/>
            <w:bottom w:val="none" w:sz="0" w:space="0" w:color="auto"/>
            <w:right w:val="none" w:sz="0" w:space="0" w:color="auto"/>
          </w:divBdr>
        </w:div>
        <w:div w:id="1579247098">
          <w:marLeft w:val="533"/>
          <w:marRight w:val="0"/>
          <w:marTop w:val="96"/>
          <w:marBottom w:val="0"/>
          <w:divBdr>
            <w:top w:val="none" w:sz="0" w:space="0" w:color="auto"/>
            <w:left w:val="none" w:sz="0" w:space="0" w:color="auto"/>
            <w:bottom w:val="none" w:sz="0" w:space="0" w:color="auto"/>
            <w:right w:val="none" w:sz="0" w:space="0" w:color="auto"/>
          </w:divBdr>
        </w:div>
        <w:div w:id="1703281830">
          <w:marLeft w:val="173"/>
          <w:marRight w:val="0"/>
          <w:marTop w:val="120"/>
          <w:marBottom w:val="0"/>
          <w:divBdr>
            <w:top w:val="none" w:sz="0" w:space="0" w:color="auto"/>
            <w:left w:val="none" w:sz="0" w:space="0" w:color="auto"/>
            <w:bottom w:val="none" w:sz="0" w:space="0" w:color="auto"/>
            <w:right w:val="none" w:sz="0" w:space="0" w:color="auto"/>
          </w:divBdr>
        </w:div>
      </w:divsChild>
    </w:div>
    <w:div w:id="800267907">
      <w:bodyDiv w:val="1"/>
      <w:marLeft w:val="0"/>
      <w:marRight w:val="0"/>
      <w:marTop w:val="0"/>
      <w:marBottom w:val="0"/>
      <w:divBdr>
        <w:top w:val="none" w:sz="0" w:space="0" w:color="auto"/>
        <w:left w:val="none" w:sz="0" w:space="0" w:color="auto"/>
        <w:bottom w:val="none" w:sz="0" w:space="0" w:color="auto"/>
        <w:right w:val="none" w:sz="0" w:space="0" w:color="auto"/>
      </w:divBdr>
    </w:div>
    <w:div w:id="811403678">
      <w:bodyDiv w:val="1"/>
      <w:marLeft w:val="0"/>
      <w:marRight w:val="0"/>
      <w:marTop w:val="0"/>
      <w:marBottom w:val="0"/>
      <w:divBdr>
        <w:top w:val="none" w:sz="0" w:space="0" w:color="auto"/>
        <w:left w:val="none" w:sz="0" w:space="0" w:color="auto"/>
        <w:bottom w:val="none" w:sz="0" w:space="0" w:color="auto"/>
        <w:right w:val="none" w:sz="0" w:space="0" w:color="auto"/>
      </w:divBdr>
    </w:div>
    <w:div w:id="812409266">
      <w:bodyDiv w:val="1"/>
      <w:marLeft w:val="0"/>
      <w:marRight w:val="0"/>
      <w:marTop w:val="0"/>
      <w:marBottom w:val="0"/>
      <w:divBdr>
        <w:top w:val="none" w:sz="0" w:space="0" w:color="auto"/>
        <w:left w:val="none" w:sz="0" w:space="0" w:color="auto"/>
        <w:bottom w:val="none" w:sz="0" w:space="0" w:color="auto"/>
        <w:right w:val="none" w:sz="0" w:space="0" w:color="auto"/>
      </w:divBdr>
    </w:div>
    <w:div w:id="814028859">
      <w:bodyDiv w:val="1"/>
      <w:marLeft w:val="0"/>
      <w:marRight w:val="0"/>
      <w:marTop w:val="0"/>
      <w:marBottom w:val="0"/>
      <w:divBdr>
        <w:top w:val="none" w:sz="0" w:space="0" w:color="auto"/>
        <w:left w:val="none" w:sz="0" w:space="0" w:color="auto"/>
        <w:bottom w:val="none" w:sz="0" w:space="0" w:color="auto"/>
        <w:right w:val="none" w:sz="0" w:space="0" w:color="auto"/>
      </w:divBdr>
    </w:div>
    <w:div w:id="823281419">
      <w:bodyDiv w:val="1"/>
      <w:marLeft w:val="0"/>
      <w:marRight w:val="0"/>
      <w:marTop w:val="0"/>
      <w:marBottom w:val="0"/>
      <w:divBdr>
        <w:top w:val="none" w:sz="0" w:space="0" w:color="auto"/>
        <w:left w:val="none" w:sz="0" w:space="0" w:color="auto"/>
        <w:bottom w:val="none" w:sz="0" w:space="0" w:color="auto"/>
        <w:right w:val="none" w:sz="0" w:space="0" w:color="auto"/>
      </w:divBdr>
    </w:div>
    <w:div w:id="827751945">
      <w:bodyDiv w:val="1"/>
      <w:marLeft w:val="0"/>
      <w:marRight w:val="0"/>
      <w:marTop w:val="0"/>
      <w:marBottom w:val="0"/>
      <w:divBdr>
        <w:top w:val="none" w:sz="0" w:space="0" w:color="auto"/>
        <w:left w:val="none" w:sz="0" w:space="0" w:color="auto"/>
        <w:bottom w:val="none" w:sz="0" w:space="0" w:color="auto"/>
        <w:right w:val="none" w:sz="0" w:space="0" w:color="auto"/>
      </w:divBdr>
    </w:div>
    <w:div w:id="844395168">
      <w:bodyDiv w:val="1"/>
      <w:marLeft w:val="0"/>
      <w:marRight w:val="0"/>
      <w:marTop w:val="0"/>
      <w:marBottom w:val="0"/>
      <w:divBdr>
        <w:top w:val="none" w:sz="0" w:space="0" w:color="auto"/>
        <w:left w:val="none" w:sz="0" w:space="0" w:color="auto"/>
        <w:bottom w:val="none" w:sz="0" w:space="0" w:color="auto"/>
        <w:right w:val="none" w:sz="0" w:space="0" w:color="auto"/>
      </w:divBdr>
      <w:divsChild>
        <w:div w:id="586958816">
          <w:marLeft w:val="893"/>
          <w:marRight w:val="0"/>
          <w:marTop w:val="120"/>
          <w:marBottom w:val="0"/>
          <w:divBdr>
            <w:top w:val="none" w:sz="0" w:space="0" w:color="auto"/>
            <w:left w:val="none" w:sz="0" w:space="0" w:color="auto"/>
            <w:bottom w:val="none" w:sz="0" w:space="0" w:color="auto"/>
            <w:right w:val="none" w:sz="0" w:space="0" w:color="auto"/>
          </w:divBdr>
        </w:div>
        <w:div w:id="896742525">
          <w:marLeft w:val="1253"/>
          <w:marRight w:val="0"/>
          <w:marTop w:val="86"/>
          <w:marBottom w:val="0"/>
          <w:divBdr>
            <w:top w:val="none" w:sz="0" w:space="0" w:color="auto"/>
            <w:left w:val="none" w:sz="0" w:space="0" w:color="auto"/>
            <w:bottom w:val="none" w:sz="0" w:space="0" w:color="auto"/>
            <w:right w:val="none" w:sz="0" w:space="0" w:color="auto"/>
          </w:divBdr>
        </w:div>
      </w:divsChild>
    </w:div>
    <w:div w:id="849178943">
      <w:bodyDiv w:val="1"/>
      <w:marLeft w:val="0"/>
      <w:marRight w:val="0"/>
      <w:marTop w:val="0"/>
      <w:marBottom w:val="0"/>
      <w:divBdr>
        <w:top w:val="none" w:sz="0" w:space="0" w:color="auto"/>
        <w:left w:val="none" w:sz="0" w:space="0" w:color="auto"/>
        <w:bottom w:val="none" w:sz="0" w:space="0" w:color="auto"/>
        <w:right w:val="none" w:sz="0" w:space="0" w:color="auto"/>
      </w:divBdr>
    </w:div>
    <w:div w:id="894707093">
      <w:bodyDiv w:val="1"/>
      <w:marLeft w:val="0"/>
      <w:marRight w:val="0"/>
      <w:marTop w:val="0"/>
      <w:marBottom w:val="0"/>
      <w:divBdr>
        <w:top w:val="none" w:sz="0" w:space="0" w:color="auto"/>
        <w:left w:val="none" w:sz="0" w:space="0" w:color="auto"/>
        <w:bottom w:val="none" w:sz="0" w:space="0" w:color="auto"/>
        <w:right w:val="none" w:sz="0" w:space="0" w:color="auto"/>
      </w:divBdr>
    </w:div>
    <w:div w:id="895895634">
      <w:bodyDiv w:val="1"/>
      <w:marLeft w:val="0"/>
      <w:marRight w:val="0"/>
      <w:marTop w:val="0"/>
      <w:marBottom w:val="0"/>
      <w:divBdr>
        <w:top w:val="none" w:sz="0" w:space="0" w:color="auto"/>
        <w:left w:val="none" w:sz="0" w:space="0" w:color="auto"/>
        <w:bottom w:val="none" w:sz="0" w:space="0" w:color="auto"/>
        <w:right w:val="none" w:sz="0" w:space="0" w:color="auto"/>
      </w:divBdr>
    </w:div>
    <w:div w:id="898202005">
      <w:bodyDiv w:val="1"/>
      <w:marLeft w:val="0"/>
      <w:marRight w:val="0"/>
      <w:marTop w:val="0"/>
      <w:marBottom w:val="0"/>
      <w:divBdr>
        <w:top w:val="none" w:sz="0" w:space="0" w:color="auto"/>
        <w:left w:val="none" w:sz="0" w:space="0" w:color="auto"/>
        <w:bottom w:val="none" w:sz="0" w:space="0" w:color="auto"/>
        <w:right w:val="none" w:sz="0" w:space="0" w:color="auto"/>
      </w:divBdr>
    </w:div>
    <w:div w:id="939991908">
      <w:bodyDiv w:val="1"/>
      <w:marLeft w:val="0"/>
      <w:marRight w:val="0"/>
      <w:marTop w:val="0"/>
      <w:marBottom w:val="0"/>
      <w:divBdr>
        <w:top w:val="none" w:sz="0" w:space="0" w:color="auto"/>
        <w:left w:val="none" w:sz="0" w:space="0" w:color="auto"/>
        <w:bottom w:val="none" w:sz="0" w:space="0" w:color="auto"/>
        <w:right w:val="none" w:sz="0" w:space="0" w:color="auto"/>
      </w:divBdr>
    </w:div>
    <w:div w:id="966014100">
      <w:bodyDiv w:val="1"/>
      <w:marLeft w:val="0"/>
      <w:marRight w:val="0"/>
      <w:marTop w:val="0"/>
      <w:marBottom w:val="0"/>
      <w:divBdr>
        <w:top w:val="none" w:sz="0" w:space="0" w:color="auto"/>
        <w:left w:val="none" w:sz="0" w:space="0" w:color="auto"/>
        <w:bottom w:val="none" w:sz="0" w:space="0" w:color="auto"/>
        <w:right w:val="none" w:sz="0" w:space="0" w:color="auto"/>
      </w:divBdr>
    </w:div>
    <w:div w:id="979501217">
      <w:bodyDiv w:val="1"/>
      <w:marLeft w:val="0"/>
      <w:marRight w:val="0"/>
      <w:marTop w:val="0"/>
      <w:marBottom w:val="0"/>
      <w:divBdr>
        <w:top w:val="none" w:sz="0" w:space="0" w:color="auto"/>
        <w:left w:val="none" w:sz="0" w:space="0" w:color="auto"/>
        <w:bottom w:val="none" w:sz="0" w:space="0" w:color="auto"/>
        <w:right w:val="none" w:sz="0" w:space="0" w:color="auto"/>
      </w:divBdr>
    </w:div>
    <w:div w:id="1057823978">
      <w:bodyDiv w:val="1"/>
      <w:marLeft w:val="0"/>
      <w:marRight w:val="0"/>
      <w:marTop w:val="0"/>
      <w:marBottom w:val="0"/>
      <w:divBdr>
        <w:top w:val="none" w:sz="0" w:space="0" w:color="auto"/>
        <w:left w:val="none" w:sz="0" w:space="0" w:color="auto"/>
        <w:bottom w:val="none" w:sz="0" w:space="0" w:color="auto"/>
        <w:right w:val="none" w:sz="0" w:space="0" w:color="auto"/>
      </w:divBdr>
    </w:div>
    <w:div w:id="1060448002">
      <w:bodyDiv w:val="1"/>
      <w:marLeft w:val="0"/>
      <w:marRight w:val="0"/>
      <w:marTop w:val="0"/>
      <w:marBottom w:val="0"/>
      <w:divBdr>
        <w:top w:val="none" w:sz="0" w:space="0" w:color="auto"/>
        <w:left w:val="none" w:sz="0" w:space="0" w:color="auto"/>
        <w:bottom w:val="none" w:sz="0" w:space="0" w:color="auto"/>
        <w:right w:val="none" w:sz="0" w:space="0" w:color="auto"/>
      </w:divBdr>
    </w:div>
    <w:div w:id="1066687241">
      <w:bodyDiv w:val="1"/>
      <w:marLeft w:val="0"/>
      <w:marRight w:val="0"/>
      <w:marTop w:val="0"/>
      <w:marBottom w:val="0"/>
      <w:divBdr>
        <w:top w:val="none" w:sz="0" w:space="0" w:color="auto"/>
        <w:left w:val="none" w:sz="0" w:space="0" w:color="auto"/>
        <w:bottom w:val="none" w:sz="0" w:space="0" w:color="auto"/>
        <w:right w:val="none" w:sz="0" w:space="0" w:color="auto"/>
      </w:divBdr>
    </w:div>
    <w:div w:id="1118135187">
      <w:bodyDiv w:val="1"/>
      <w:marLeft w:val="0"/>
      <w:marRight w:val="0"/>
      <w:marTop w:val="0"/>
      <w:marBottom w:val="0"/>
      <w:divBdr>
        <w:top w:val="none" w:sz="0" w:space="0" w:color="auto"/>
        <w:left w:val="none" w:sz="0" w:space="0" w:color="auto"/>
        <w:bottom w:val="none" w:sz="0" w:space="0" w:color="auto"/>
        <w:right w:val="none" w:sz="0" w:space="0" w:color="auto"/>
      </w:divBdr>
    </w:div>
    <w:div w:id="1173379601">
      <w:bodyDiv w:val="1"/>
      <w:marLeft w:val="0"/>
      <w:marRight w:val="0"/>
      <w:marTop w:val="0"/>
      <w:marBottom w:val="0"/>
      <w:divBdr>
        <w:top w:val="none" w:sz="0" w:space="0" w:color="auto"/>
        <w:left w:val="none" w:sz="0" w:space="0" w:color="auto"/>
        <w:bottom w:val="none" w:sz="0" w:space="0" w:color="auto"/>
        <w:right w:val="none" w:sz="0" w:space="0" w:color="auto"/>
      </w:divBdr>
    </w:div>
    <w:div w:id="1256212883">
      <w:bodyDiv w:val="1"/>
      <w:marLeft w:val="0"/>
      <w:marRight w:val="0"/>
      <w:marTop w:val="0"/>
      <w:marBottom w:val="0"/>
      <w:divBdr>
        <w:top w:val="none" w:sz="0" w:space="0" w:color="auto"/>
        <w:left w:val="none" w:sz="0" w:space="0" w:color="auto"/>
        <w:bottom w:val="none" w:sz="0" w:space="0" w:color="auto"/>
        <w:right w:val="none" w:sz="0" w:space="0" w:color="auto"/>
      </w:divBdr>
    </w:div>
    <w:div w:id="1281180594">
      <w:bodyDiv w:val="1"/>
      <w:marLeft w:val="0"/>
      <w:marRight w:val="0"/>
      <w:marTop w:val="0"/>
      <w:marBottom w:val="0"/>
      <w:divBdr>
        <w:top w:val="none" w:sz="0" w:space="0" w:color="auto"/>
        <w:left w:val="none" w:sz="0" w:space="0" w:color="auto"/>
        <w:bottom w:val="none" w:sz="0" w:space="0" w:color="auto"/>
        <w:right w:val="none" w:sz="0" w:space="0" w:color="auto"/>
      </w:divBdr>
    </w:div>
    <w:div w:id="1314797289">
      <w:bodyDiv w:val="1"/>
      <w:marLeft w:val="0"/>
      <w:marRight w:val="0"/>
      <w:marTop w:val="0"/>
      <w:marBottom w:val="0"/>
      <w:divBdr>
        <w:top w:val="none" w:sz="0" w:space="0" w:color="auto"/>
        <w:left w:val="none" w:sz="0" w:space="0" w:color="auto"/>
        <w:bottom w:val="none" w:sz="0" w:space="0" w:color="auto"/>
        <w:right w:val="none" w:sz="0" w:space="0" w:color="auto"/>
      </w:divBdr>
    </w:div>
    <w:div w:id="1315180881">
      <w:bodyDiv w:val="1"/>
      <w:marLeft w:val="0"/>
      <w:marRight w:val="0"/>
      <w:marTop w:val="0"/>
      <w:marBottom w:val="0"/>
      <w:divBdr>
        <w:top w:val="none" w:sz="0" w:space="0" w:color="auto"/>
        <w:left w:val="none" w:sz="0" w:space="0" w:color="auto"/>
        <w:bottom w:val="none" w:sz="0" w:space="0" w:color="auto"/>
        <w:right w:val="none" w:sz="0" w:space="0" w:color="auto"/>
      </w:divBdr>
    </w:div>
    <w:div w:id="1331717032">
      <w:bodyDiv w:val="1"/>
      <w:marLeft w:val="0"/>
      <w:marRight w:val="0"/>
      <w:marTop w:val="0"/>
      <w:marBottom w:val="0"/>
      <w:divBdr>
        <w:top w:val="none" w:sz="0" w:space="0" w:color="auto"/>
        <w:left w:val="none" w:sz="0" w:space="0" w:color="auto"/>
        <w:bottom w:val="none" w:sz="0" w:space="0" w:color="auto"/>
        <w:right w:val="none" w:sz="0" w:space="0" w:color="auto"/>
      </w:divBdr>
    </w:div>
    <w:div w:id="1337071869">
      <w:bodyDiv w:val="1"/>
      <w:marLeft w:val="0"/>
      <w:marRight w:val="0"/>
      <w:marTop w:val="0"/>
      <w:marBottom w:val="0"/>
      <w:divBdr>
        <w:top w:val="none" w:sz="0" w:space="0" w:color="auto"/>
        <w:left w:val="none" w:sz="0" w:space="0" w:color="auto"/>
        <w:bottom w:val="none" w:sz="0" w:space="0" w:color="auto"/>
        <w:right w:val="none" w:sz="0" w:space="0" w:color="auto"/>
      </w:divBdr>
    </w:div>
    <w:div w:id="1372151229">
      <w:bodyDiv w:val="1"/>
      <w:marLeft w:val="0"/>
      <w:marRight w:val="0"/>
      <w:marTop w:val="0"/>
      <w:marBottom w:val="0"/>
      <w:divBdr>
        <w:top w:val="none" w:sz="0" w:space="0" w:color="auto"/>
        <w:left w:val="none" w:sz="0" w:space="0" w:color="auto"/>
        <w:bottom w:val="none" w:sz="0" w:space="0" w:color="auto"/>
        <w:right w:val="none" w:sz="0" w:space="0" w:color="auto"/>
      </w:divBdr>
    </w:div>
    <w:div w:id="1382024681">
      <w:bodyDiv w:val="1"/>
      <w:marLeft w:val="0"/>
      <w:marRight w:val="0"/>
      <w:marTop w:val="0"/>
      <w:marBottom w:val="0"/>
      <w:divBdr>
        <w:top w:val="none" w:sz="0" w:space="0" w:color="auto"/>
        <w:left w:val="none" w:sz="0" w:space="0" w:color="auto"/>
        <w:bottom w:val="none" w:sz="0" w:space="0" w:color="auto"/>
        <w:right w:val="none" w:sz="0" w:space="0" w:color="auto"/>
      </w:divBdr>
    </w:div>
    <w:div w:id="1383139314">
      <w:bodyDiv w:val="1"/>
      <w:marLeft w:val="0"/>
      <w:marRight w:val="0"/>
      <w:marTop w:val="0"/>
      <w:marBottom w:val="0"/>
      <w:divBdr>
        <w:top w:val="none" w:sz="0" w:space="0" w:color="auto"/>
        <w:left w:val="none" w:sz="0" w:space="0" w:color="auto"/>
        <w:bottom w:val="none" w:sz="0" w:space="0" w:color="auto"/>
        <w:right w:val="none" w:sz="0" w:space="0" w:color="auto"/>
      </w:divBdr>
    </w:div>
    <w:div w:id="1388459625">
      <w:bodyDiv w:val="1"/>
      <w:marLeft w:val="0"/>
      <w:marRight w:val="0"/>
      <w:marTop w:val="0"/>
      <w:marBottom w:val="0"/>
      <w:divBdr>
        <w:top w:val="none" w:sz="0" w:space="0" w:color="auto"/>
        <w:left w:val="none" w:sz="0" w:space="0" w:color="auto"/>
        <w:bottom w:val="none" w:sz="0" w:space="0" w:color="auto"/>
        <w:right w:val="none" w:sz="0" w:space="0" w:color="auto"/>
      </w:divBdr>
    </w:div>
    <w:div w:id="1411124664">
      <w:bodyDiv w:val="1"/>
      <w:marLeft w:val="0"/>
      <w:marRight w:val="0"/>
      <w:marTop w:val="0"/>
      <w:marBottom w:val="0"/>
      <w:divBdr>
        <w:top w:val="none" w:sz="0" w:space="0" w:color="auto"/>
        <w:left w:val="none" w:sz="0" w:space="0" w:color="auto"/>
        <w:bottom w:val="none" w:sz="0" w:space="0" w:color="auto"/>
        <w:right w:val="none" w:sz="0" w:space="0" w:color="auto"/>
      </w:divBdr>
    </w:div>
    <w:div w:id="1463108643">
      <w:bodyDiv w:val="1"/>
      <w:marLeft w:val="0"/>
      <w:marRight w:val="0"/>
      <w:marTop w:val="0"/>
      <w:marBottom w:val="0"/>
      <w:divBdr>
        <w:top w:val="none" w:sz="0" w:space="0" w:color="auto"/>
        <w:left w:val="none" w:sz="0" w:space="0" w:color="auto"/>
        <w:bottom w:val="none" w:sz="0" w:space="0" w:color="auto"/>
        <w:right w:val="none" w:sz="0" w:space="0" w:color="auto"/>
      </w:divBdr>
    </w:div>
    <w:div w:id="1481314247">
      <w:bodyDiv w:val="1"/>
      <w:marLeft w:val="0"/>
      <w:marRight w:val="0"/>
      <w:marTop w:val="0"/>
      <w:marBottom w:val="0"/>
      <w:divBdr>
        <w:top w:val="none" w:sz="0" w:space="0" w:color="auto"/>
        <w:left w:val="none" w:sz="0" w:space="0" w:color="auto"/>
        <w:bottom w:val="none" w:sz="0" w:space="0" w:color="auto"/>
        <w:right w:val="none" w:sz="0" w:space="0" w:color="auto"/>
      </w:divBdr>
    </w:div>
    <w:div w:id="1486358191">
      <w:bodyDiv w:val="1"/>
      <w:marLeft w:val="0"/>
      <w:marRight w:val="0"/>
      <w:marTop w:val="0"/>
      <w:marBottom w:val="0"/>
      <w:divBdr>
        <w:top w:val="none" w:sz="0" w:space="0" w:color="auto"/>
        <w:left w:val="none" w:sz="0" w:space="0" w:color="auto"/>
        <w:bottom w:val="none" w:sz="0" w:space="0" w:color="auto"/>
        <w:right w:val="none" w:sz="0" w:space="0" w:color="auto"/>
      </w:divBdr>
    </w:div>
    <w:div w:id="1491747501">
      <w:bodyDiv w:val="1"/>
      <w:marLeft w:val="0"/>
      <w:marRight w:val="0"/>
      <w:marTop w:val="0"/>
      <w:marBottom w:val="0"/>
      <w:divBdr>
        <w:top w:val="none" w:sz="0" w:space="0" w:color="auto"/>
        <w:left w:val="none" w:sz="0" w:space="0" w:color="auto"/>
        <w:bottom w:val="none" w:sz="0" w:space="0" w:color="auto"/>
        <w:right w:val="none" w:sz="0" w:space="0" w:color="auto"/>
      </w:divBdr>
    </w:div>
    <w:div w:id="1517694519">
      <w:bodyDiv w:val="1"/>
      <w:marLeft w:val="0"/>
      <w:marRight w:val="0"/>
      <w:marTop w:val="0"/>
      <w:marBottom w:val="0"/>
      <w:divBdr>
        <w:top w:val="none" w:sz="0" w:space="0" w:color="auto"/>
        <w:left w:val="none" w:sz="0" w:space="0" w:color="auto"/>
        <w:bottom w:val="none" w:sz="0" w:space="0" w:color="auto"/>
        <w:right w:val="none" w:sz="0" w:space="0" w:color="auto"/>
      </w:divBdr>
    </w:div>
    <w:div w:id="1528906397">
      <w:bodyDiv w:val="1"/>
      <w:marLeft w:val="0"/>
      <w:marRight w:val="0"/>
      <w:marTop w:val="0"/>
      <w:marBottom w:val="0"/>
      <w:divBdr>
        <w:top w:val="none" w:sz="0" w:space="0" w:color="auto"/>
        <w:left w:val="none" w:sz="0" w:space="0" w:color="auto"/>
        <w:bottom w:val="none" w:sz="0" w:space="0" w:color="auto"/>
        <w:right w:val="none" w:sz="0" w:space="0" w:color="auto"/>
      </w:divBdr>
    </w:div>
    <w:div w:id="1534732640">
      <w:bodyDiv w:val="1"/>
      <w:marLeft w:val="0"/>
      <w:marRight w:val="0"/>
      <w:marTop w:val="0"/>
      <w:marBottom w:val="0"/>
      <w:divBdr>
        <w:top w:val="none" w:sz="0" w:space="0" w:color="auto"/>
        <w:left w:val="none" w:sz="0" w:space="0" w:color="auto"/>
        <w:bottom w:val="none" w:sz="0" w:space="0" w:color="auto"/>
        <w:right w:val="none" w:sz="0" w:space="0" w:color="auto"/>
      </w:divBdr>
    </w:div>
    <w:div w:id="1541746191">
      <w:bodyDiv w:val="1"/>
      <w:marLeft w:val="0"/>
      <w:marRight w:val="0"/>
      <w:marTop w:val="0"/>
      <w:marBottom w:val="0"/>
      <w:divBdr>
        <w:top w:val="none" w:sz="0" w:space="0" w:color="auto"/>
        <w:left w:val="none" w:sz="0" w:space="0" w:color="auto"/>
        <w:bottom w:val="none" w:sz="0" w:space="0" w:color="auto"/>
        <w:right w:val="none" w:sz="0" w:space="0" w:color="auto"/>
      </w:divBdr>
    </w:div>
    <w:div w:id="1564868685">
      <w:bodyDiv w:val="1"/>
      <w:marLeft w:val="0"/>
      <w:marRight w:val="0"/>
      <w:marTop w:val="0"/>
      <w:marBottom w:val="0"/>
      <w:divBdr>
        <w:top w:val="none" w:sz="0" w:space="0" w:color="auto"/>
        <w:left w:val="none" w:sz="0" w:space="0" w:color="auto"/>
        <w:bottom w:val="none" w:sz="0" w:space="0" w:color="auto"/>
        <w:right w:val="none" w:sz="0" w:space="0" w:color="auto"/>
      </w:divBdr>
    </w:div>
    <w:div w:id="1576361077">
      <w:bodyDiv w:val="1"/>
      <w:marLeft w:val="0"/>
      <w:marRight w:val="0"/>
      <w:marTop w:val="0"/>
      <w:marBottom w:val="0"/>
      <w:divBdr>
        <w:top w:val="none" w:sz="0" w:space="0" w:color="auto"/>
        <w:left w:val="none" w:sz="0" w:space="0" w:color="auto"/>
        <w:bottom w:val="none" w:sz="0" w:space="0" w:color="auto"/>
        <w:right w:val="none" w:sz="0" w:space="0" w:color="auto"/>
      </w:divBdr>
    </w:div>
    <w:div w:id="1582527052">
      <w:bodyDiv w:val="1"/>
      <w:marLeft w:val="0"/>
      <w:marRight w:val="0"/>
      <w:marTop w:val="0"/>
      <w:marBottom w:val="0"/>
      <w:divBdr>
        <w:top w:val="none" w:sz="0" w:space="0" w:color="auto"/>
        <w:left w:val="none" w:sz="0" w:space="0" w:color="auto"/>
        <w:bottom w:val="none" w:sz="0" w:space="0" w:color="auto"/>
        <w:right w:val="none" w:sz="0" w:space="0" w:color="auto"/>
      </w:divBdr>
    </w:div>
    <w:div w:id="1626037134">
      <w:bodyDiv w:val="1"/>
      <w:marLeft w:val="0"/>
      <w:marRight w:val="0"/>
      <w:marTop w:val="0"/>
      <w:marBottom w:val="0"/>
      <w:divBdr>
        <w:top w:val="none" w:sz="0" w:space="0" w:color="auto"/>
        <w:left w:val="none" w:sz="0" w:space="0" w:color="auto"/>
        <w:bottom w:val="none" w:sz="0" w:space="0" w:color="auto"/>
        <w:right w:val="none" w:sz="0" w:space="0" w:color="auto"/>
      </w:divBdr>
    </w:div>
    <w:div w:id="1694964806">
      <w:bodyDiv w:val="1"/>
      <w:marLeft w:val="0"/>
      <w:marRight w:val="0"/>
      <w:marTop w:val="0"/>
      <w:marBottom w:val="0"/>
      <w:divBdr>
        <w:top w:val="none" w:sz="0" w:space="0" w:color="auto"/>
        <w:left w:val="none" w:sz="0" w:space="0" w:color="auto"/>
        <w:bottom w:val="none" w:sz="0" w:space="0" w:color="auto"/>
        <w:right w:val="none" w:sz="0" w:space="0" w:color="auto"/>
      </w:divBdr>
    </w:div>
    <w:div w:id="1695616698">
      <w:bodyDiv w:val="1"/>
      <w:marLeft w:val="0"/>
      <w:marRight w:val="0"/>
      <w:marTop w:val="0"/>
      <w:marBottom w:val="0"/>
      <w:divBdr>
        <w:top w:val="none" w:sz="0" w:space="0" w:color="auto"/>
        <w:left w:val="none" w:sz="0" w:space="0" w:color="auto"/>
        <w:bottom w:val="none" w:sz="0" w:space="0" w:color="auto"/>
        <w:right w:val="none" w:sz="0" w:space="0" w:color="auto"/>
      </w:divBdr>
    </w:div>
    <w:div w:id="1703164459">
      <w:bodyDiv w:val="1"/>
      <w:marLeft w:val="0"/>
      <w:marRight w:val="0"/>
      <w:marTop w:val="0"/>
      <w:marBottom w:val="0"/>
      <w:divBdr>
        <w:top w:val="none" w:sz="0" w:space="0" w:color="auto"/>
        <w:left w:val="none" w:sz="0" w:space="0" w:color="auto"/>
        <w:bottom w:val="none" w:sz="0" w:space="0" w:color="auto"/>
        <w:right w:val="none" w:sz="0" w:space="0" w:color="auto"/>
      </w:divBdr>
    </w:div>
    <w:div w:id="1722174146">
      <w:bodyDiv w:val="1"/>
      <w:marLeft w:val="0"/>
      <w:marRight w:val="0"/>
      <w:marTop w:val="0"/>
      <w:marBottom w:val="0"/>
      <w:divBdr>
        <w:top w:val="none" w:sz="0" w:space="0" w:color="auto"/>
        <w:left w:val="none" w:sz="0" w:space="0" w:color="auto"/>
        <w:bottom w:val="none" w:sz="0" w:space="0" w:color="auto"/>
        <w:right w:val="none" w:sz="0" w:space="0" w:color="auto"/>
      </w:divBdr>
    </w:div>
    <w:div w:id="1723020519">
      <w:bodyDiv w:val="1"/>
      <w:marLeft w:val="0"/>
      <w:marRight w:val="0"/>
      <w:marTop w:val="0"/>
      <w:marBottom w:val="0"/>
      <w:divBdr>
        <w:top w:val="none" w:sz="0" w:space="0" w:color="auto"/>
        <w:left w:val="none" w:sz="0" w:space="0" w:color="auto"/>
        <w:bottom w:val="none" w:sz="0" w:space="0" w:color="auto"/>
        <w:right w:val="none" w:sz="0" w:space="0" w:color="auto"/>
      </w:divBdr>
    </w:div>
    <w:div w:id="1733385253">
      <w:bodyDiv w:val="1"/>
      <w:marLeft w:val="0"/>
      <w:marRight w:val="0"/>
      <w:marTop w:val="0"/>
      <w:marBottom w:val="0"/>
      <w:divBdr>
        <w:top w:val="none" w:sz="0" w:space="0" w:color="auto"/>
        <w:left w:val="none" w:sz="0" w:space="0" w:color="auto"/>
        <w:bottom w:val="none" w:sz="0" w:space="0" w:color="auto"/>
        <w:right w:val="none" w:sz="0" w:space="0" w:color="auto"/>
      </w:divBdr>
    </w:div>
    <w:div w:id="1739353707">
      <w:bodyDiv w:val="1"/>
      <w:marLeft w:val="0"/>
      <w:marRight w:val="0"/>
      <w:marTop w:val="0"/>
      <w:marBottom w:val="0"/>
      <w:divBdr>
        <w:top w:val="none" w:sz="0" w:space="0" w:color="auto"/>
        <w:left w:val="none" w:sz="0" w:space="0" w:color="auto"/>
        <w:bottom w:val="none" w:sz="0" w:space="0" w:color="auto"/>
        <w:right w:val="none" w:sz="0" w:space="0" w:color="auto"/>
      </w:divBdr>
    </w:div>
    <w:div w:id="1764102901">
      <w:bodyDiv w:val="1"/>
      <w:marLeft w:val="0"/>
      <w:marRight w:val="0"/>
      <w:marTop w:val="0"/>
      <w:marBottom w:val="0"/>
      <w:divBdr>
        <w:top w:val="none" w:sz="0" w:space="0" w:color="auto"/>
        <w:left w:val="none" w:sz="0" w:space="0" w:color="auto"/>
        <w:bottom w:val="none" w:sz="0" w:space="0" w:color="auto"/>
        <w:right w:val="none" w:sz="0" w:space="0" w:color="auto"/>
      </w:divBdr>
    </w:div>
    <w:div w:id="1777751451">
      <w:bodyDiv w:val="1"/>
      <w:marLeft w:val="0"/>
      <w:marRight w:val="0"/>
      <w:marTop w:val="0"/>
      <w:marBottom w:val="0"/>
      <w:divBdr>
        <w:top w:val="none" w:sz="0" w:space="0" w:color="auto"/>
        <w:left w:val="none" w:sz="0" w:space="0" w:color="auto"/>
        <w:bottom w:val="none" w:sz="0" w:space="0" w:color="auto"/>
        <w:right w:val="none" w:sz="0" w:space="0" w:color="auto"/>
      </w:divBdr>
    </w:div>
    <w:div w:id="1779912422">
      <w:bodyDiv w:val="1"/>
      <w:marLeft w:val="0"/>
      <w:marRight w:val="0"/>
      <w:marTop w:val="0"/>
      <w:marBottom w:val="0"/>
      <w:divBdr>
        <w:top w:val="none" w:sz="0" w:space="0" w:color="auto"/>
        <w:left w:val="none" w:sz="0" w:space="0" w:color="auto"/>
        <w:bottom w:val="none" w:sz="0" w:space="0" w:color="auto"/>
        <w:right w:val="none" w:sz="0" w:space="0" w:color="auto"/>
      </w:divBdr>
      <w:divsChild>
        <w:div w:id="88238936">
          <w:marLeft w:val="893"/>
          <w:marRight w:val="0"/>
          <w:marTop w:val="120"/>
          <w:marBottom w:val="0"/>
          <w:divBdr>
            <w:top w:val="none" w:sz="0" w:space="0" w:color="auto"/>
            <w:left w:val="none" w:sz="0" w:space="0" w:color="auto"/>
            <w:bottom w:val="none" w:sz="0" w:space="0" w:color="auto"/>
            <w:right w:val="none" w:sz="0" w:space="0" w:color="auto"/>
          </w:divBdr>
        </w:div>
        <w:div w:id="850142216">
          <w:marLeft w:val="1253"/>
          <w:marRight w:val="0"/>
          <w:marTop w:val="86"/>
          <w:marBottom w:val="0"/>
          <w:divBdr>
            <w:top w:val="none" w:sz="0" w:space="0" w:color="auto"/>
            <w:left w:val="none" w:sz="0" w:space="0" w:color="auto"/>
            <w:bottom w:val="none" w:sz="0" w:space="0" w:color="auto"/>
            <w:right w:val="none" w:sz="0" w:space="0" w:color="auto"/>
          </w:divBdr>
        </w:div>
      </w:divsChild>
    </w:div>
    <w:div w:id="1784955424">
      <w:bodyDiv w:val="1"/>
      <w:marLeft w:val="0"/>
      <w:marRight w:val="0"/>
      <w:marTop w:val="0"/>
      <w:marBottom w:val="0"/>
      <w:divBdr>
        <w:top w:val="none" w:sz="0" w:space="0" w:color="auto"/>
        <w:left w:val="none" w:sz="0" w:space="0" w:color="auto"/>
        <w:bottom w:val="none" w:sz="0" w:space="0" w:color="auto"/>
        <w:right w:val="none" w:sz="0" w:space="0" w:color="auto"/>
      </w:divBdr>
    </w:div>
    <w:div w:id="1788354547">
      <w:bodyDiv w:val="1"/>
      <w:marLeft w:val="0"/>
      <w:marRight w:val="0"/>
      <w:marTop w:val="0"/>
      <w:marBottom w:val="0"/>
      <w:divBdr>
        <w:top w:val="none" w:sz="0" w:space="0" w:color="auto"/>
        <w:left w:val="none" w:sz="0" w:space="0" w:color="auto"/>
        <w:bottom w:val="none" w:sz="0" w:space="0" w:color="auto"/>
        <w:right w:val="none" w:sz="0" w:space="0" w:color="auto"/>
      </w:divBdr>
    </w:div>
    <w:div w:id="1844315054">
      <w:bodyDiv w:val="1"/>
      <w:marLeft w:val="0"/>
      <w:marRight w:val="0"/>
      <w:marTop w:val="0"/>
      <w:marBottom w:val="0"/>
      <w:divBdr>
        <w:top w:val="none" w:sz="0" w:space="0" w:color="auto"/>
        <w:left w:val="none" w:sz="0" w:space="0" w:color="auto"/>
        <w:bottom w:val="none" w:sz="0" w:space="0" w:color="auto"/>
        <w:right w:val="none" w:sz="0" w:space="0" w:color="auto"/>
      </w:divBdr>
    </w:div>
    <w:div w:id="1852450798">
      <w:bodyDiv w:val="1"/>
      <w:marLeft w:val="0"/>
      <w:marRight w:val="0"/>
      <w:marTop w:val="0"/>
      <w:marBottom w:val="0"/>
      <w:divBdr>
        <w:top w:val="none" w:sz="0" w:space="0" w:color="auto"/>
        <w:left w:val="none" w:sz="0" w:space="0" w:color="auto"/>
        <w:bottom w:val="none" w:sz="0" w:space="0" w:color="auto"/>
        <w:right w:val="none" w:sz="0" w:space="0" w:color="auto"/>
      </w:divBdr>
    </w:div>
    <w:div w:id="1856530341">
      <w:bodyDiv w:val="1"/>
      <w:marLeft w:val="0"/>
      <w:marRight w:val="0"/>
      <w:marTop w:val="0"/>
      <w:marBottom w:val="0"/>
      <w:divBdr>
        <w:top w:val="none" w:sz="0" w:space="0" w:color="auto"/>
        <w:left w:val="none" w:sz="0" w:space="0" w:color="auto"/>
        <w:bottom w:val="none" w:sz="0" w:space="0" w:color="auto"/>
        <w:right w:val="none" w:sz="0" w:space="0" w:color="auto"/>
      </w:divBdr>
    </w:div>
    <w:div w:id="1861162804">
      <w:bodyDiv w:val="1"/>
      <w:marLeft w:val="0"/>
      <w:marRight w:val="0"/>
      <w:marTop w:val="0"/>
      <w:marBottom w:val="0"/>
      <w:divBdr>
        <w:top w:val="none" w:sz="0" w:space="0" w:color="auto"/>
        <w:left w:val="none" w:sz="0" w:space="0" w:color="auto"/>
        <w:bottom w:val="none" w:sz="0" w:space="0" w:color="auto"/>
        <w:right w:val="none" w:sz="0" w:space="0" w:color="auto"/>
      </w:divBdr>
    </w:div>
    <w:div w:id="1871528619">
      <w:bodyDiv w:val="1"/>
      <w:marLeft w:val="0"/>
      <w:marRight w:val="0"/>
      <w:marTop w:val="0"/>
      <w:marBottom w:val="0"/>
      <w:divBdr>
        <w:top w:val="none" w:sz="0" w:space="0" w:color="auto"/>
        <w:left w:val="none" w:sz="0" w:space="0" w:color="auto"/>
        <w:bottom w:val="none" w:sz="0" w:space="0" w:color="auto"/>
        <w:right w:val="none" w:sz="0" w:space="0" w:color="auto"/>
      </w:divBdr>
    </w:div>
    <w:div w:id="1898472885">
      <w:bodyDiv w:val="1"/>
      <w:marLeft w:val="0"/>
      <w:marRight w:val="0"/>
      <w:marTop w:val="0"/>
      <w:marBottom w:val="0"/>
      <w:divBdr>
        <w:top w:val="none" w:sz="0" w:space="0" w:color="auto"/>
        <w:left w:val="none" w:sz="0" w:space="0" w:color="auto"/>
        <w:bottom w:val="none" w:sz="0" w:space="0" w:color="auto"/>
        <w:right w:val="none" w:sz="0" w:space="0" w:color="auto"/>
      </w:divBdr>
    </w:div>
    <w:div w:id="1898782082">
      <w:bodyDiv w:val="1"/>
      <w:marLeft w:val="0"/>
      <w:marRight w:val="0"/>
      <w:marTop w:val="0"/>
      <w:marBottom w:val="0"/>
      <w:divBdr>
        <w:top w:val="none" w:sz="0" w:space="0" w:color="auto"/>
        <w:left w:val="none" w:sz="0" w:space="0" w:color="auto"/>
        <w:bottom w:val="none" w:sz="0" w:space="0" w:color="auto"/>
        <w:right w:val="none" w:sz="0" w:space="0" w:color="auto"/>
      </w:divBdr>
    </w:div>
    <w:div w:id="1937667205">
      <w:bodyDiv w:val="1"/>
      <w:marLeft w:val="0"/>
      <w:marRight w:val="0"/>
      <w:marTop w:val="0"/>
      <w:marBottom w:val="0"/>
      <w:divBdr>
        <w:top w:val="none" w:sz="0" w:space="0" w:color="auto"/>
        <w:left w:val="none" w:sz="0" w:space="0" w:color="auto"/>
        <w:bottom w:val="none" w:sz="0" w:space="0" w:color="auto"/>
        <w:right w:val="none" w:sz="0" w:space="0" w:color="auto"/>
      </w:divBdr>
    </w:div>
    <w:div w:id="1947691820">
      <w:bodyDiv w:val="1"/>
      <w:marLeft w:val="0"/>
      <w:marRight w:val="0"/>
      <w:marTop w:val="0"/>
      <w:marBottom w:val="0"/>
      <w:divBdr>
        <w:top w:val="none" w:sz="0" w:space="0" w:color="auto"/>
        <w:left w:val="none" w:sz="0" w:space="0" w:color="auto"/>
        <w:bottom w:val="none" w:sz="0" w:space="0" w:color="auto"/>
        <w:right w:val="none" w:sz="0" w:space="0" w:color="auto"/>
      </w:divBdr>
      <w:divsChild>
        <w:div w:id="208689895">
          <w:marLeft w:val="533"/>
          <w:marRight w:val="0"/>
          <w:marTop w:val="132"/>
          <w:marBottom w:val="0"/>
          <w:divBdr>
            <w:top w:val="none" w:sz="0" w:space="0" w:color="auto"/>
            <w:left w:val="none" w:sz="0" w:space="0" w:color="auto"/>
            <w:bottom w:val="none" w:sz="0" w:space="0" w:color="auto"/>
            <w:right w:val="none" w:sz="0" w:space="0" w:color="auto"/>
          </w:divBdr>
        </w:div>
        <w:div w:id="900210419">
          <w:marLeft w:val="533"/>
          <w:marRight w:val="0"/>
          <w:marTop w:val="132"/>
          <w:marBottom w:val="0"/>
          <w:divBdr>
            <w:top w:val="none" w:sz="0" w:space="0" w:color="auto"/>
            <w:left w:val="none" w:sz="0" w:space="0" w:color="auto"/>
            <w:bottom w:val="none" w:sz="0" w:space="0" w:color="auto"/>
            <w:right w:val="none" w:sz="0" w:space="0" w:color="auto"/>
          </w:divBdr>
        </w:div>
      </w:divsChild>
    </w:div>
    <w:div w:id="1959557242">
      <w:bodyDiv w:val="1"/>
      <w:marLeft w:val="0"/>
      <w:marRight w:val="0"/>
      <w:marTop w:val="0"/>
      <w:marBottom w:val="0"/>
      <w:divBdr>
        <w:top w:val="none" w:sz="0" w:space="0" w:color="auto"/>
        <w:left w:val="none" w:sz="0" w:space="0" w:color="auto"/>
        <w:bottom w:val="none" w:sz="0" w:space="0" w:color="auto"/>
        <w:right w:val="none" w:sz="0" w:space="0" w:color="auto"/>
      </w:divBdr>
    </w:div>
    <w:div w:id="1960378895">
      <w:bodyDiv w:val="1"/>
      <w:marLeft w:val="0"/>
      <w:marRight w:val="0"/>
      <w:marTop w:val="0"/>
      <w:marBottom w:val="0"/>
      <w:divBdr>
        <w:top w:val="none" w:sz="0" w:space="0" w:color="auto"/>
        <w:left w:val="none" w:sz="0" w:space="0" w:color="auto"/>
        <w:bottom w:val="none" w:sz="0" w:space="0" w:color="auto"/>
        <w:right w:val="none" w:sz="0" w:space="0" w:color="auto"/>
      </w:divBdr>
    </w:div>
    <w:div w:id="2007199560">
      <w:bodyDiv w:val="1"/>
      <w:marLeft w:val="0"/>
      <w:marRight w:val="0"/>
      <w:marTop w:val="0"/>
      <w:marBottom w:val="0"/>
      <w:divBdr>
        <w:top w:val="none" w:sz="0" w:space="0" w:color="auto"/>
        <w:left w:val="none" w:sz="0" w:space="0" w:color="auto"/>
        <w:bottom w:val="none" w:sz="0" w:space="0" w:color="auto"/>
        <w:right w:val="none" w:sz="0" w:space="0" w:color="auto"/>
      </w:divBdr>
    </w:div>
    <w:div w:id="2045598405">
      <w:bodyDiv w:val="1"/>
      <w:marLeft w:val="0"/>
      <w:marRight w:val="0"/>
      <w:marTop w:val="0"/>
      <w:marBottom w:val="0"/>
      <w:divBdr>
        <w:top w:val="none" w:sz="0" w:space="0" w:color="auto"/>
        <w:left w:val="none" w:sz="0" w:space="0" w:color="auto"/>
        <w:bottom w:val="none" w:sz="0" w:space="0" w:color="auto"/>
        <w:right w:val="none" w:sz="0" w:space="0" w:color="auto"/>
      </w:divBdr>
    </w:div>
    <w:div w:id="2048292422">
      <w:bodyDiv w:val="1"/>
      <w:marLeft w:val="0"/>
      <w:marRight w:val="0"/>
      <w:marTop w:val="0"/>
      <w:marBottom w:val="0"/>
      <w:divBdr>
        <w:top w:val="none" w:sz="0" w:space="0" w:color="auto"/>
        <w:left w:val="none" w:sz="0" w:space="0" w:color="auto"/>
        <w:bottom w:val="none" w:sz="0" w:space="0" w:color="auto"/>
        <w:right w:val="none" w:sz="0" w:space="0" w:color="auto"/>
      </w:divBdr>
    </w:div>
    <w:div w:id="2048597566">
      <w:bodyDiv w:val="1"/>
      <w:marLeft w:val="0"/>
      <w:marRight w:val="0"/>
      <w:marTop w:val="0"/>
      <w:marBottom w:val="0"/>
      <w:divBdr>
        <w:top w:val="none" w:sz="0" w:space="0" w:color="auto"/>
        <w:left w:val="none" w:sz="0" w:space="0" w:color="auto"/>
        <w:bottom w:val="none" w:sz="0" w:space="0" w:color="auto"/>
        <w:right w:val="none" w:sz="0" w:space="0" w:color="auto"/>
      </w:divBdr>
    </w:div>
    <w:div w:id="2067604796">
      <w:bodyDiv w:val="1"/>
      <w:marLeft w:val="0"/>
      <w:marRight w:val="0"/>
      <w:marTop w:val="0"/>
      <w:marBottom w:val="0"/>
      <w:divBdr>
        <w:top w:val="none" w:sz="0" w:space="0" w:color="auto"/>
        <w:left w:val="none" w:sz="0" w:space="0" w:color="auto"/>
        <w:bottom w:val="none" w:sz="0" w:space="0" w:color="auto"/>
        <w:right w:val="none" w:sz="0" w:space="0" w:color="auto"/>
      </w:divBdr>
    </w:div>
    <w:div w:id="2082751504">
      <w:bodyDiv w:val="1"/>
      <w:marLeft w:val="0"/>
      <w:marRight w:val="0"/>
      <w:marTop w:val="0"/>
      <w:marBottom w:val="0"/>
      <w:divBdr>
        <w:top w:val="none" w:sz="0" w:space="0" w:color="auto"/>
        <w:left w:val="none" w:sz="0" w:space="0" w:color="auto"/>
        <w:bottom w:val="none" w:sz="0" w:space="0" w:color="auto"/>
        <w:right w:val="none" w:sz="0" w:space="0" w:color="auto"/>
      </w:divBdr>
    </w:div>
    <w:div w:id="2105687205">
      <w:bodyDiv w:val="1"/>
      <w:marLeft w:val="0"/>
      <w:marRight w:val="0"/>
      <w:marTop w:val="0"/>
      <w:marBottom w:val="0"/>
      <w:divBdr>
        <w:top w:val="none" w:sz="0" w:space="0" w:color="auto"/>
        <w:left w:val="none" w:sz="0" w:space="0" w:color="auto"/>
        <w:bottom w:val="none" w:sz="0" w:space="0" w:color="auto"/>
        <w:right w:val="none" w:sz="0" w:space="0" w:color="auto"/>
      </w:divBdr>
    </w:div>
    <w:div w:id="2108381944">
      <w:bodyDiv w:val="1"/>
      <w:marLeft w:val="0"/>
      <w:marRight w:val="0"/>
      <w:marTop w:val="0"/>
      <w:marBottom w:val="0"/>
      <w:divBdr>
        <w:top w:val="none" w:sz="0" w:space="0" w:color="auto"/>
        <w:left w:val="none" w:sz="0" w:space="0" w:color="auto"/>
        <w:bottom w:val="none" w:sz="0" w:space="0" w:color="auto"/>
        <w:right w:val="none" w:sz="0" w:space="0" w:color="auto"/>
      </w:divBdr>
    </w:div>
    <w:div w:id="2121215817">
      <w:bodyDiv w:val="1"/>
      <w:marLeft w:val="0"/>
      <w:marRight w:val="0"/>
      <w:marTop w:val="0"/>
      <w:marBottom w:val="0"/>
      <w:divBdr>
        <w:top w:val="none" w:sz="0" w:space="0" w:color="auto"/>
        <w:left w:val="none" w:sz="0" w:space="0" w:color="auto"/>
        <w:bottom w:val="none" w:sz="0" w:space="0" w:color="auto"/>
        <w:right w:val="none" w:sz="0" w:space="0" w:color="auto"/>
      </w:divBdr>
      <w:divsChild>
        <w:div w:id="60257445">
          <w:marLeft w:val="533"/>
          <w:marRight w:val="0"/>
          <w:marTop w:val="132"/>
          <w:marBottom w:val="0"/>
          <w:divBdr>
            <w:top w:val="none" w:sz="0" w:space="0" w:color="auto"/>
            <w:left w:val="none" w:sz="0" w:space="0" w:color="auto"/>
            <w:bottom w:val="none" w:sz="0" w:space="0" w:color="auto"/>
            <w:right w:val="none" w:sz="0" w:space="0" w:color="auto"/>
          </w:divBdr>
        </w:div>
        <w:div w:id="235550590">
          <w:marLeft w:val="533"/>
          <w:marRight w:val="0"/>
          <w:marTop w:val="132"/>
          <w:marBottom w:val="0"/>
          <w:divBdr>
            <w:top w:val="none" w:sz="0" w:space="0" w:color="auto"/>
            <w:left w:val="none" w:sz="0" w:space="0" w:color="auto"/>
            <w:bottom w:val="none" w:sz="0" w:space="0" w:color="auto"/>
            <w:right w:val="none" w:sz="0" w:space="0" w:color="auto"/>
          </w:divBdr>
        </w:div>
        <w:div w:id="429014543">
          <w:marLeft w:val="533"/>
          <w:marRight w:val="0"/>
          <w:marTop w:val="132"/>
          <w:marBottom w:val="0"/>
          <w:divBdr>
            <w:top w:val="none" w:sz="0" w:space="0" w:color="auto"/>
            <w:left w:val="none" w:sz="0" w:space="0" w:color="auto"/>
            <w:bottom w:val="none" w:sz="0" w:space="0" w:color="auto"/>
            <w:right w:val="none" w:sz="0" w:space="0" w:color="auto"/>
          </w:divBdr>
        </w:div>
        <w:div w:id="483089004">
          <w:marLeft w:val="893"/>
          <w:marRight w:val="0"/>
          <w:marTop w:val="120"/>
          <w:marBottom w:val="0"/>
          <w:divBdr>
            <w:top w:val="none" w:sz="0" w:space="0" w:color="auto"/>
            <w:left w:val="none" w:sz="0" w:space="0" w:color="auto"/>
            <w:bottom w:val="none" w:sz="0" w:space="0" w:color="auto"/>
            <w:right w:val="none" w:sz="0" w:space="0" w:color="auto"/>
          </w:divBdr>
        </w:div>
      </w:divsChild>
    </w:div>
  </w:divs>
  <w:encoding w:val="windows-1252"/>
  <w:doNotRelyOnCSS/>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5" Type="http://schemas.openxmlformats.org/officeDocument/2006/relationships/settings" Target="settings.xml"/><Relationship Id="rId15" Type="http://schemas.openxmlformats.org/officeDocument/2006/relationships/hyperlink" Target="http://technical.openmobilealliance.org/Technical/technical-information/oma-api-program/oma-api-inventory" TargetMode="External"/><Relationship Id="rId10" Type="http://schemas.openxmlformats.org/officeDocument/2006/relationships/hyperlink" Target="http://www.openmobilealliance.org/UseAgreement.html"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40D56-CA81-4D09-A625-0859AEAE1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22</Pages>
  <Words>5899</Words>
  <Characters>33627</Characters>
  <Application>Microsoft Office Word</Application>
  <DocSecurity>0</DocSecurity>
  <Lines>280</Lines>
  <Paragraphs>78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OMA Template</vt:lpstr>
      <vt:lpstr>OMA Template</vt:lpstr>
    </vt:vector>
  </TitlesOfParts>
  <Company>OMA</Company>
  <LinksUpToDate>false</LinksUpToDate>
  <CharactersWithSpaces>39448</CharactersWithSpaces>
  <SharedDoc>false</SharedDoc>
  <HLinks>
    <vt:vector size="306" baseType="variant">
      <vt:variant>
        <vt:i4>4456540</vt:i4>
      </vt:variant>
      <vt:variant>
        <vt:i4>363</vt:i4>
      </vt:variant>
      <vt:variant>
        <vt:i4>0</vt:i4>
      </vt:variant>
      <vt:variant>
        <vt:i4>5</vt:i4>
      </vt:variant>
      <vt:variant>
        <vt:lpwstr>http://technical.openmobilealliance.org/Technical/technical-information/oma-api-program/oma-api-inventory</vt:lpwstr>
      </vt:variant>
      <vt:variant>
        <vt:lpwstr/>
      </vt:variant>
      <vt:variant>
        <vt:i4>1310782</vt:i4>
      </vt:variant>
      <vt:variant>
        <vt:i4>296</vt:i4>
      </vt:variant>
      <vt:variant>
        <vt:i4>0</vt:i4>
      </vt:variant>
      <vt:variant>
        <vt:i4>5</vt:i4>
      </vt:variant>
      <vt:variant>
        <vt:lpwstr/>
      </vt:variant>
      <vt:variant>
        <vt:lpwstr>_Toc443301958</vt:lpwstr>
      </vt:variant>
      <vt:variant>
        <vt:i4>1310782</vt:i4>
      </vt:variant>
      <vt:variant>
        <vt:i4>290</vt:i4>
      </vt:variant>
      <vt:variant>
        <vt:i4>0</vt:i4>
      </vt:variant>
      <vt:variant>
        <vt:i4>5</vt:i4>
      </vt:variant>
      <vt:variant>
        <vt:lpwstr/>
      </vt:variant>
      <vt:variant>
        <vt:lpwstr>_Toc443301957</vt:lpwstr>
      </vt:variant>
      <vt:variant>
        <vt:i4>1310782</vt:i4>
      </vt:variant>
      <vt:variant>
        <vt:i4>284</vt:i4>
      </vt:variant>
      <vt:variant>
        <vt:i4>0</vt:i4>
      </vt:variant>
      <vt:variant>
        <vt:i4>5</vt:i4>
      </vt:variant>
      <vt:variant>
        <vt:lpwstr/>
      </vt:variant>
      <vt:variant>
        <vt:lpwstr>_Toc443301956</vt:lpwstr>
      </vt:variant>
      <vt:variant>
        <vt:i4>1310782</vt:i4>
      </vt:variant>
      <vt:variant>
        <vt:i4>275</vt:i4>
      </vt:variant>
      <vt:variant>
        <vt:i4>0</vt:i4>
      </vt:variant>
      <vt:variant>
        <vt:i4>5</vt:i4>
      </vt:variant>
      <vt:variant>
        <vt:lpwstr/>
      </vt:variant>
      <vt:variant>
        <vt:lpwstr>_Toc443301955</vt:lpwstr>
      </vt:variant>
      <vt:variant>
        <vt:i4>1310782</vt:i4>
      </vt:variant>
      <vt:variant>
        <vt:i4>269</vt:i4>
      </vt:variant>
      <vt:variant>
        <vt:i4>0</vt:i4>
      </vt:variant>
      <vt:variant>
        <vt:i4>5</vt:i4>
      </vt:variant>
      <vt:variant>
        <vt:lpwstr/>
      </vt:variant>
      <vt:variant>
        <vt:lpwstr>_Toc443301954</vt:lpwstr>
      </vt:variant>
      <vt:variant>
        <vt:i4>1310782</vt:i4>
      </vt:variant>
      <vt:variant>
        <vt:i4>263</vt:i4>
      </vt:variant>
      <vt:variant>
        <vt:i4>0</vt:i4>
      </vt:variant>
      <vt:variant>
        <vt:i4>5</vt:i4>
      </vt:variant>
      <vt:variant>
        <vt:lpwstr/>
      </vt:variant>
      <vt:variant>
        <vt:lpwstr>_Toc443301953</vt:lpwstr>
      </vt:variant>
      <vt:variant>
        <vt:i4>1310782</vt:i4>
      </vt:variant>
      <vt:variant>
        <vt:i4>257</vt:i4>
      </vt:variant>
      <vt:variant>
        <vt:i4>0</vt:i4>
      </vt:variant>
      <vt:variant>
        <vt:i4>5</vt:i4>
      </vt:variant>
      <vt:variant>
        <vt:lpwstr/>
      </vt:variant>
      <vt:variant>
        <vt:lpwstr>_Toc443301952</vt:lpwstr>
      </vt:variant>
      <vt:variant>
        <vt:i4>1310782</vt:i4>
      </vt:variant>
      <vt:variant>
        <vt:i4>248</vt:i4>
      </vt:variant>
      <vt:variant>
        <vt:i4>0</vt:i4>
      </vt:variant>
      <vt:variant>
        <vt:i4>5</vt:i4>
      </vt:variant>
      <vt:variant>
        <vt:lpwstr/>
      </vt:variant>
      <vt:variant>
        <vt:lpwstr>_Toc443301951</vt:lpwstr>
      </vt:variant>
      <vt:variant>
        <vt:i4>1310782</vt:i4>
      </vt:variant>
      <vt:variant>
        <vt:i4>242</vt:i4>
      </vt:variant>
      <vt:variant>
        <vt:i4>0</vt:i4>
      </vt:variant>
      <vt:variant>
        <vt:i4>5</vt:i4>
      </vt:variant>
      <vt:variant>
        <vt:lpwstr/>
      </vt:variant>
      <vt:variant>
        <vt:lpwstr>_Toc443301950</vt:lpwstr>
      </vt:variant>
      <vt:variant>
        <vt:i4>1376318</vt:i4>
      </vt:variant>
      <vt:variant>
        <vt:i4>236</vt:i4>
      </vt:variant>
      <vt:variant>
        <vt:i4>0</vt:i4>
      </vt:variant>
      <vt:variant>
        <vt:i4>5</vt:i4>
      </vt:variant>
      <vt:variant>
        <vt:lpwstr/>
      </vt:variant>
      <vt:variant>
        <vt:lpwstr>_Toc443301949</vt:lpwstr>
      </vt:variant>
      <vt:variant>
        <vt:i4>1376318</vt:i4>
      </vt:variant>
      <vt:variant>
        <vt:i4>230</vt:i4>
      </vt:variant>
      <vt:variant>
        <vt:i4>0</vt:i4>
      </vt:variant>
      <vt:variant>
        <vt:i4>5</vt:i4>
      </vt:variant>
      <vt:variant>
        <vt:lpwstr/>
      </vt:variant>
      <vt:variant>
        <vt:lpwstr>_Toc443301948</vt:lpwstr>
      </vt:variant>
      <vt:variant>
        <vt:i4>1376318</vt:i4>
      </vt:variant>
      <vt:variant>
        <vt:i4>224</vt:i4>
      </vt:variant>
      <vt:variant>
        <vt:i4>0</vt:i4>
      </vt:variant>
      <vt:variant>
        <vt:i4>5</vt:i4>
      </vt:variant>
      <vt:variant>
        <vt:lpwstr/>
      </vt:variant>
      <vt:variant>
        <vt:lpwstr>_Toc443301947</vt:lpwstr>
      </vt:variant>
      <vt:variant>
        <vt:i4>1376318</vt:i4>
      </vt:variant>
      <vt:variant>
        <vt:i4>218</vt:i4>
      </vt:variant>
      <vt:variant>
        <vt:i4>0</vt:i4>
      </vt:variant>
      <vt:variant>
        <vt:i4>5</vt:i4>
      </vt:variant>
      <vt:variant>
        <vt:lpwstr/>
      </vt:variant>
      <vt:variant>
        <vt:lpwstr>_Toc443301946</vt:lpwstr>
      </vt:variant>
      <vt:variant>
        <vt:i4>1376318</vt:i4>
      </vt:variant>
      <vt:variant>
        <vt:i4>212</vt:i4>
      </vt:variant>
      <vt:variant>
        <vt:i4>0</vt:i4>
      </vt:variant>
      <vt:variant>
        <vt:i4>5</vt:i4>
      </vt:variant>
      <vt:variant>
        <vt:lpwstr/>
      </vt:variant>
      <vt:variant>
        <vt:lpwstr>_Toc443301945</vt:lpwstr>
      </vt:variant>
      <vt:variant>
        <vt:i4>1376318</vt:i4>
      </vt:variant>
      <vt:variant>
        <vt:i4>206</vt:i4>
      </vt:variant>
      <vt:variant>
        <vt:i4>0</vt:i4>
      </vt:variant>
      <vt:variant>
        <vt:i4>5</vt:i4>
      </vt:variant>
      <vt:variant>
        <vt:lpwstr/>
      </vt:variant>
      <vt:variant>
        <vt:lpwstr>_Toc443301944</vt:lpwstr>
      </vt:variant>
      <vt:variant>
        <vt:i4>1376318</vt:i4>
      </vt:variant>
      <vt:variant>
        <vt:i4>200</vt:i4>
      </vt:variant>
      <vt:variant>
        <vt:i4>0</vt:i4>
      </vt:variant>
      <vt:variant>
        <vt:i4>5</vt:i4>
      </vt:variant>
      <vt:variant>
        <vt:lpwstr/>
      </vt:variant>
      <vt:variant>
        <vt:lpwstr>_Toc443301943</vt:lpwstr>
      </vt:variant>
      <vt:variant>
        <vt:i4>1376318</vt:i4>
      </vt:variant>
      <vt:variant>
        <vt:i4>194</vt:i4>
      </vt:variant>
      <vt:variant>
        <vt:i4>0</vt:i4>
      </vt:variant>
      <vt:variant>
        <vt:i4>5</vt:i4>
      </vt:variant>
      <vt:variant>
        <vt:lpwstr/>
      </vt:variant>
      <vt:variant>
        <vt:lpwstr>_Toc443301942</vt:lpwstr>
      </vt:variant>
      <vt:variant>
        <vt:i4>1376318</vt:i4>
      </vt:variant>
      <vt:variant>
        <vt:i4>188</vt:i4>
      </vt:variant>
      <vt:variant>
        <vt:i4>0</vt:i4>
      </vt:variant>
      <vt:variant>
        <vt:i4>5</vt:i4>
      </vt:variant>
      <vt:variant>
        <vt:lpwstr/>
      </vt:variant>
      <vt:variant>
        <vt:lpwstr>_Toc443301941</vt:lpwstr>
      </vt:variant>
      <vt:variant>
        <vt:i4>1376318</vt:i4>
      </vt:variant>
      <vt:variant>
        <vt:i4>182</vt:i4>
      </vt:variant>
      <vt:variant>
        <vt:i4>0</vt:i4>
      </vt:variant>
      <vt:variant>
        <vt:i4>5</vt:i4>
      </vt:variant>
      <vt:variant>
        <vt:lpwstr/>
      </vt:variant>
      <vt:variant>
        <vt:lpwstr>_Toc443301940</vt:lpwstr>
      </vt:variant>
      <vt:variant>
        <vt:i4>1179710</vt:i4>
      </vt:variant>
      <vt:variant>
        <vt:i4>176</vt:i4>
      </vt:variant>
      <vt:variant>
        <vt:i4>0</vt:i4>
      </vt:variant>
      <vt:variant>
        <vt:i4>5</vt:i4>
      </vt:variant>
      <vt:variant>
        <vt:lpwstr/>
      </vt:variant>
      <vt:variant>
        <vt:lpwstr>_Toc443301939</vt:lpwstr>
      </vt:variant>
      <vt:variant>
        <vt:i4>1179710</vt:i4>
      </vt:variant>
      <vt:variant>
        <vt:i4>170</vt:i4>
      </vt:variant>
      <vt:variant>
        <vt:i4>0</vt:i4>
      </vt:variant>
      <vt:variant>
        <vt:i4>5</vt:i4>
      </vt:variant>
      <vt:variant>
        <vt:lpwstr/>
      </vt:variant>
      <vt:variant>
        <vt:lpwstr>_Toc443301938</vt:lpwstr>
      </vt:variant>
      <vt:variant>
        <vt:i4>1179710</vt:i4>
      </vt:variant>
      <vt:variant>
        <vt:i4>164</vt:i4>
      </vt:variant>
      <vt:variant>
        <vt:i4>0</vt:i4>
      </vt:variant>
      <vt:variant>
        <vt:i4>5</vt:i4>
      </vt:variant>
      <vt:variant>
        <vt:lpwstr/>
      </vt:variant>
      <vt:variant>
        <vt:lpwstr>_Toc443301937</vt:lpwstr>
      </vt:variant>
      <vt:variant>
        <vt:i4>1179710</vt:i4>
      </vt:variant>
      <vt:variant>
        <vt:i4>158</vt:i4>
      </vt:variant>
      <vt:variant>
        <vt:i4>0</vt:i4>
      </vt:variant>
      <vt:variant>
        <vt:i4>5</vt:i4>
      </vt:variant>
      <vt:variant>
        <vt:lpwstr/>
      </vt:variant>
      <vt:variant>
        <vt:lpwstr>_Toc443301936</vt:lpwstr>
      </vt:variant>
      <vt:variant>
        <vt:i4>1179710</vt:i4>
      </vt:variant>
      <vt:variant>
        <vt:i4>152</vt:i4>
      </vt:variant>
      <vt:variant>
        <vt:i4>0</vt:i4>
      </vt:variant>
      <vt:variant>
        <vt:i4>5</vt:i4>
      </vt:variant>
      <vt:variant>
        <vt:lpwstr/>
      </vt:variant>
      <vt:variant>
        <vt:lpwstr>_Toc443301935</vt:lpwstr>
      </vt:variant>
      <vt:variant>
        <vt:i4>1179710</vt:i4>
      </vt:variant>
      <vt:variant>
        <vt:i4>146</vt:i4>
      </vt:variant>
      <vt:variant>
        <vt:i4>0</vt:i4>
      </vt:variant>
      <vt:variant>
        <vt:i4>5</vt:i4>
      </vt:variant>
      <vt:variant>
        <vt:lpwstr/>
      </vt:variant>
      <vt:variant>
        <vt:lpwstr>_Toc443301934</vt:lpwstr>
      </vt:variant>
      <vt:variant>
        <vt:i4>1179710</vt:i4>
      </vt:variant>
      <vt:variant>
        <vt:i4>140</vt:i4>
      </vt:variant>
      <vt:variant>
        <vt:i4>0</vt:i4>
      </vt:variant>
      <vt:variant>
        <vt:i4>5</vt:i4>
      </vt:variant>
      <vt:variant>
        <vt:lpwstr/>
      </vt:variant>
      <vt:variant>
        <vt:lpwstr>_Toc443301933</vt:lpwstr>
      </vt:variant>
      <vt:variant>
        <vt:i4>1179710</vt:i4>
      </vt:variant>
      <vt:variant>
        <vt:i4>134</vt:i4>
      </vt:variant>
      <vt:variant>
        <vt:i4>0</vt:i4>
      </vt:variant>
      <vt:variant>
        <vt:i4>5</vt:i4>
      </vt:variant>
      <vt:variant>
        <vt:lpwstr/>
      </vt:variant>
      <vt:variant>
        <vt:lpwstr>_Toc443301932</vt:lpwstr>
      </vt:variant>
      <vt:variant>
        <vt:i4>1179710</vt:i4>
      </vt:variant>
      <vt:variant>
        <vt:i4>128</vt:i4>
      </vt:variant>
      <vt:variant>
        <vt:i4>0</vt:i4>
      </vt:variant>
      <vt:variant>
        <vt:i4>5</vt:i4>
      </vt:variant>
      <vt:variant>
        <vt:lpwstr/>
      </vt:variant>
      <vt:variant>
        <vt:lpwstr>_Toc443301931</vt:lpwstr>
      </vt:variant>
      <vt:variant>
        <vt:i4>1179710</vt:i4>
      </vt:variant>
      <vt:variant>
        <vt:i4>122</vt:i4>
      </vt:variant>
      <vt:variant>
        <vt:i4>0</vt:i4>
      </vt:variant>
      <vt:variant>
        <vt:i4>5</vt:i4>
      </vt:variant>
      <vt:variant>
        <vt:lpwstr/>
      </vt:variant>
      <vt:variant>
        <vt:lpwstr>_Toc443301930</vt:lpwstr>
      </vt:variant>
      <vt:variant>
        <vt:i4>1245246</vt:i4>
      </vt:variant>
      <vt:variant>
        <vt:i4>116</vt:i4>
      </vt:variant>
      <vt:variant>
        <vt:i4>0</vt:i4>
      </vt:variant>
      <vt:variant>
        <vt:i4>5</vt:i4>
      </vt:variant>
      <vt:variant>
        <vt:lpwstr/>
      </vt:variant>
      <vt:variant>
        <vt:lpwstr>_Toc443301929</vt:lpwstr>
      </vt:variant>
      <vt:variant>
        <vt:i4>1245246</vt:i4>
      </vt:variant>
      <vt:variant>
        <vt:i4>110</vt:i4>
      </vt:variant>
      <vt:variant>
        <vt:i4>0</vt:i4>
      </vt:variant>
      <vt:variant>
        <vt:i4>5</vt:i4>
      </vt:variant>
      <vt:variant>
        <vt:lpwstr/>
      </vt:variant>
      <vt:variant>
        <vt:lpwstr>_Toc443301928</vt:lpwstr>
      </vt:variant>
      <vt:variant>
        <vt:i4>1245246</vt:i4>
      </vt:variant>
      <vt:variant>
        <vt:i4>104</vt:i4>
      </vt:variant>
      <vt:variant>
        <vt:i4>0</vt:i4>
      </vt:variant>
      <vt:variant>
        <vt:i4>5</vt:i4>
      </vt:variant>
      <vt:variant>
        <vt:lpwstr/>
      </vt:variant>
      <vt:variant>
        <vt:lpwstr>_Toc443301927</vt:lpwstr>
      </vt:variant>
      <vt:variant>
        <vt:i4>1245246</vt:i4>
      </vt:variant>
      <vt:variant>
        <vt:i4>98</vt:i4>
      </vt:variant>
      <vt:variant>
        <vt:i4>0</vt:i4>
      </vt:variant>
      <vt:variant>
        <vt:i4>5</vt:i4>
      </vt:variant>
      <vt:variant>
        <vt:lpwstr/>
      </vt:variant>
      <vt:variant>
        <vt:lpwstr>_Toc443301926</vt:lpwstr>
      </vt:variant>
      <vt:variant>
        <vt:i4>1245246</vt:i4>
      </vt:variant>
      <vt:variant>
        <vt:i4>92</vt:i4>
      </vt:variant>
      <vt:variant>
        <vt:i4>0</vt:i4>
      </vt:variant>
      <vt:variant>
        <vt:i4>5</vt:i4>
      </vt:variant>
      <vt:variant>
        <vt:lpwstr/>
      </vt:variant>
      <vt:variant>
        <vt:lpwstr>_Toc443301925</vt:lpwstr>
      </vt:variant>
      <vt:variant>
        <vt:i4>1245246</vt:i4>
      </vt:variant>
      <vt:variant>
        <vt:i4>86</vt:i4>
      </vt:variant>
      <vt:variant>
        <vt:i4>0</vt:i4>
      </vt:variant>
      <vt:variant>
        <vt:i4>5</vt:i4>
      </vt:variant>
      <vt:variant>
        <vt:lpwstr/>
      </vt:variant>
      <vt:variant>
        <vt:lpwstr>_Toc443301924</vt:lpwstr>
      </vt:variant>
      <vt:variant>
        <vt:i4>1245246</vt:i4>
      </vt:variant>
      <vt:variant>
        <vt:i4>80</vt:i4>
      </vt:variant>
      <vt:variant>
        <vt:i4>0</vt:i4>
      </vt:variant>
      <vt:variant>
        <vt:i4>5</vt:i4>
      </vt:variant>
      <vt:variant>
        <vt:lpwstr/>
      </vt:variant>
      <vt:variant>
        <vt:lpwstr>_Toc443301923</vt:lpwstr>
      </vt:variant>
      <vt:variant>
        <vt:i4>1245246</vt:i4>
      </vt:variant>
      <vt:variant>
        <vt:i4>74</vt:i4>
      </vt:variant>
      <vt:variant>
        <vt:i4>0</vt:i4>
      </vt:variant>
      <vt:variant>
        <vt:i4>5</vt:i4>
      </vt:variant>
      <vt:variant>
        <vt:lpwstr/>
      </vt:variant>
      <vt:variant>
        <vt:lpwstr>_Toc443301922</vt:lpwstr>
      </vt:variant>
      <vt:variant>
        <vt:i4>1245246</vt:i4>
      </vt:variant>
      <vt:variant>
        <vt:i4>68</vt:i4>
      </vt:variant>
      <vt:variant>
        <vt:i4>0</vt:i4>
      </vt:variant>
      <vt:variant>
        <vt:i4>5</vt:i4>
      </vt:variant>
      <vt:variant>
        <vt:lpwstr/>
      </vt:variant>
      <vt:variant>
        <vt:lpwstr>_Toc443301921</vt:lpwstr>
      </vt:variant>
      <vt:variant>
        <vt:i4>1245246</vt:i4>
      </vt:variant>
      <vt:variant>
        <vt:i4>62</vt:i4>
      </vt:variant>
      <vt:variant>
        <vt:i4>0</vt:i4>
      </vt:variant>
      <vt:variant>
        <vt:i4>5</vt:i4>
      </vt:variant>
      <vt:variant>
        <vt:lpwstr/>
      </vt:variant>
      <vt:variant>
        <vt:lpwstr>_Toc443301920</vt:lpwstr>
      </vt:variant>
      <vt:variant>
        <vt:i4>1048638</vt:i4>
      </vt:variant>
      <vt:variant>
        <vt:i4>56</vt:i4>
      </vt:variant>
      <vt:variant>
        <vt:i4>0</vt:i4>
      </vt:variant>
      <vt:variant>
        <vt:i4>5</vt:i4>
      </vt:variant>
      <vt:variant>
        <vt:lpwstr/>
      </vt:variant>
      <vt:variant>
        <vt:lpwstr>_Toc443301919</vt:lpwstr>
      </vt:variant>
      <vt:variant>
        <vt:i4>1048638</vt:i4>
      </vt:variant>
      <vt:variant>
        <vt:i4>50</vt:i4>
      </vt:variant>
      <vt:variant>
        <vt:i4>0</vt:i4>
      </vt:variant>
      <vt:variant>
        <vt:i4>5</vt:i4>
      </vt:variant>
      <vt:variant>
        <vt:lpwstr/>
      </vt:variant>
      <vt:variant>
        <vt:lpwstr>_Toc443301918</vt:lpwstr>
      </vt:variant>
      <vt:variant>
        <vt:i4>1048638</vt:i4>
      </vt:variant>
      <vt:variant>
        <vt:i4>44</vt:i4>
      </vt:variant>
      <vt:variant>
        <vt:i4>0</vt:i4>
      </vt:variant>
      <vt:variant>
        <vt:i4>5</vt:i4>
      </vt:variant>
      <vt:variant>
        <vt:lpwstr/>
      </vt:variant>
      <vt:variant>
        <vt:lpwstr>_Toc443301917</vt:lpwstr>
      </vt:variant>
      <vt:variant>
        <vt:i4>1048638</vt:i4>
      </vt:variant>
      <vt:variant>
        <vt:i4>38</vt:i4>
      </vt:variant>
      <vt:variant>
        <vt:i4>0</vt:i4>
      </vt:variant>
      <vt:variant>
        <vt:i4>5</vt:i4>
      </vt:variant>
      <vt:variant>
        <vt:lpwstr/>
      </vt:variant>
      <vt:variant>
        <vt:lpwstr>_Toc443301916</vt:lpwstr>
      </vt:variant>
      <vt:variant>
        <vt:i4>1048638</vt:i4>
      </vt:variant>
      <vt:variant>
        <vt:i4>32</vt:i4>
      </vt:variant>
      <vt:variant>
        <vt:i4>0</vt:i4>
      </vt:variant>
      <vt:variant>
        <vt:i4>5</vt:i4>
      </vt:variant>
      <vt:variant>
        <vt:lpwstr/>
      </vt:variant>
      <vt:variant>
        <vt:lpwstr>_Toc443301915</vt:lpwstr>
      </vt:variant>
      <vt:variant>
        <vt:i4>1048638</vt:i4>
      </vt:variant>
      <vt:variant>
        <vt:i4>26</vt:i4>
      </vt:variant>
      <vt:variant>
        <vt:i4>0</vt:i4>
      </vt:variant>
      <vt:variant>
        <vt:i4>5</vt:i4>
      </vt:variant>
      <vt:variant>
        <vt:lpwstr/>
      </vt:variant>
      <vt:variant>
        <vt:lpwstr>_Toc443301914</vt:lpwstr>
      </vt:variant>
      <vt:variant>
        <vt:i4>1048638</vt:i4>
      </vt:variant>
      <vt:variant>
        <vt:i4>20</vt:i4>
      </vt:variant>
      <vt:variant>
        <vt:i4>0</vt:i4>
      </vt:variant>
      <vt:variant>
        <vt:i4>5</vt:i4>
      </vt:variant>
      <vt:variant>
        <vt:lpwstr/>
      </vt:variant>
      <vt:variant>
        <vt:lpwstr>_Toc443301913</vt:lpwstr>
      </vt:variant>
      <vt:variant>
        <vt:i4>1048638</vt:i4>
      </vt:variant>
      <vt:variant>
        <vt:i4>14</vt:i4>
      </vt:variant>
      <vt:variant>
        <vt:i4>0</vt:i4>
      </vt:variant>
      <vt:variant>
        <vt:i4>5</vt:i4>
      </vt:variant>
      <vt:variant>
        <vt:lpwstr/>
      </vt:variant>
      <vt:variant>
        <vt:lpwstr>_Toc443301912</vt:lpwstr>
      </vt:variant>
      <vt:variant>
        <vt:i4>1048638</vt:i4>
      </vt:variant>
      <vt:variant>
        <vt:i4>8</vt:i4>
      </vt:variant>
      <vt:variant>
        <vt:i4>0</vt:i4>
      </vt:variant>
      <vt:variant>
        <vt:i4>5</vt:i4>
      </vt:variant>
      <vt:variant>
        <vt:lpwstr/>
      </vt:variant>
      <vt:variant>
        <vt:lpwstr>_Toc443301911</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Requirements Document</dc:subject>
  <dc:creator>OMA</dc:creator>
  <cp:lastModifiedBy>OMA DSO1</cp:lastModifiedBy>
  <cp:revision>3</cp:revision>
  <cp:lastPrinted>2015-07-07T01:28:00Z</cp:lastPrinted>
  <dcterms:created xsi:type="dcterms:W3CDTF">2018-06-19T05:25:00Z</dcterms:created>
  <dcterms:modified xsi:type="dcterms:W3CDTF">2018-06-19T05:28:00Z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