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5A1BF7">
            <w:pPr>
              <w:pStyle w:val="FrontMatter"/>
              <w:tabs>
                <w:tab w:val="clear" w:pos="1710"/>
                <w:tab w:val="clear" w:pos="3780"/>
              </w:tabs>
              <w:ind w:left="0" w:firstLine="0"/>
            </w:pPr>
            <w:r>
              <w:t>OMA-DM-LightweightM2M-2019-0014-INP_Group_Solution_Proposal_for_1.2</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F535EF">
              <w:rPr>
                <w:rFonts w:ascii="Arial Narrow" w:hAnsi="Arial Narrow"/>
              </w:rPr>
            </w:r>
            <w:r w:rsidR="00F535EF">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F535EF">
              <w:rPr>
                <w:rFonts w:ascii="Arial Narrow" w:hAnsi="Arial Narrow"/>
              </w:rPr>
            </w:r>
            <w:r w:rsidR="00F535EF">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A3175B">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3939C8">
            <w:pPr>
              <w:pStyle w:val="FrontMatter"/>
              <w:tabs>
                <w:tab w:val="clear" w:pos="1710"/>
                <w:tab w:val="clear" w:pos="3780"/>
              </w:tabs>
              <w:ind w:left="0" w:firstLine="0"/>
            </w:pPr>
            <w:r>
              <w:t>OMA DM</w:t>
            </w:r>
          </w:p>
        </w:tc>
      </w:tr>
      <w:tr w:rsidR="0011018A" w:rsidRPr="00A20098" w:rsidTr="00A3175B">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3939C8" w:rsidP="003939C8">
            <w:pPr>
              <w:pStyle w:val="FrontMatter"/>
              <w:tabs>
                <w:tab w:val="clear" w:pos="1710"/>
                <w:tab w:val="clear" w:pos="3780"/>
              </w:tabs>
              <w:ind w:left="0" w:firstLine="0"/>
            </w:pPr>
            <w:r>
              <w:t>20-03-2019</w:t>
            </w:r>
          </w:p>
        </w:tc>
      </w:tr>
      <w:tr w:rsidR="0011018A" w:rsidRPr="00A20098" w:rsidTr="00A3175B">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3939C8">
            <w:pPr>
              <w:pStyle w:val="FrontMatter"/>
              <w:tabs>
                <w:tab w:val="clear" w:pos="1710"/>
                <w:tab w:val="clear" w:pos="3780"/>
              </w:tabs>
              <w:ind w:left="0" w:firstLine="0"/>
            </w:pPr>
            <w:r>
              <w:t>Bei(Echo) Xu,</w:t>
            </w:r>
            <w:r w:rsidR="00A75B8E">
              <w:t xml:space="preserve"> </w:t>
            </w:r>
            <w:r>
              <w:t>Huawei</w:t>
            </w:r>
          </w:p>
          <w:p w:rsidR="0011018A" w:rsidRPr="00A20098" w:rsidRDefault="003939C8">
            <w:pPr>
              <w:pStyle w:val="FrontMatter"/>
              <w:tabs>
                <w:tab w:val="clear" w:pos="1710"/>
                <w:tab w:val="clear" w:pos="3780"/>
              </w:tabs>
              <w:ind w:left="0" w:firstLine="0"/>
            </w:pPr>
            <w:r>
              <w:t>Echo.xubei@huawei.com</w:t>
            </w:r>
          </w:p>
        </w:tc>
      </w:tr>
      <w:tr w:rsidR="0011018A" w:rsidRPr="00A20098" w:rsidTr="00A3175B">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F535EF">
              <w:rPr>
                <w:rFonts w:ascii="Arial Narrow" w:hAnsi="Arial Narrow"/>
              </w:rPr>
            </w:r>
            <w:r w:rsidR="00F535EF">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F535EF">
              <w:rPr>
                <w:rFonts w:ascii="Arial Narrow" w:hAnsi="Arial Narrow"/>
              </w:rPr>
            </w:r>
            <w:r w:rsidR="00F535EF">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A3175B">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Default="00A3175B">
      <w:pPr>
        <w:pStyle w:val="AltNormal"/>
      </w:pPr>
      <w:r>
        <w:t xml:space="preserve">This solution is to </w:t>
      </w:r>
      <w:r w:rsidR="008968CA">
        <w:t>support</w:t>
      </w:r>
      <w:r>
        <w:t xml:space="preserve"> the requirement about the group.</w:t>
      </w:r>
    </w:p>
    <w:p w:rsidR="00B1121E" w:rsidRDefault="00B1121E">
      <w:pPr>
        <w:pStyle w:val="AltNormal"/>
      </w:pPr>
      <w:r w:rsidRPr="00B1121E">
        <w:t xml:space="preserve">Grp-Fw-01 The LwM2M Enabler SHALL support blob delivery for a group of LwM2M clients 1.2 </w:t>
      </w:r>
    </w:p>
    <w:p w:rsidR="00B1121E" w:rsidRDefault="00B1121E">
      <w:pPr>
        <w:pStyle w:val="AltNormal"/>
      </w:pPr>
      <w:r w:rsidRPr="00B1121E">
        <w:t xml:space="preserve">Grp-Fw-02 LwM2M Enabler SHALL support blob delivery for a group over unicast 1.2 </w:t>
      </w:r>
    </w:p>
    <w:p w:rsidR="00A3175B" w:rsidRPr="006E6B0B" w:rsidRDefault="00B1121E">
      <w:pPr>
        <w:pStyle w:val="AltNormal"/>
      </w:pPr>
      <w:r w:rsidRPr="00B1121E">
        <w:t>Grp-Fw-03 LwM2M Enabler MUST support blob delivery for a group over multicast 1.2</w:t>
      </w:r>
    </w:p>
    <w:p w:rsidR="0011018A" w:rsidRPr="006E6B0B" w:rsidRDefault="0011018A">
      <w:pPr>
        <w:pStyle w:val="AltH1"/>
        <w:rPr>
          <w:lang w:val="en-GB"/>
        </w:rPr>
      </w:pPr>
      <w:r w:rsidRPr="006E6B0B">
        <w:rPr>
          <w:lang w:val="en-GB"/>
        </w:rPr>
        <w:t>Summary of Contribution</w:t>
      </w:r>
    </w:p>
    <w:p w:rsidR="0011018A" w:rsidRPr="006E6B0B" w:rsidRDefault="00B95920">
      <w:pPr>
        <w:pStyle w:val="AltNormal"/>
        <w:rPr>
          <w:lang w:eastAsia="zh-CN"/>
        </w:rPr>
      </w:pPr>
      <w:r>
        <w:rPr>
          <w:rFonts w:hint="eastAsia"/>
          <w:lang w:eastAsia="zh-CN"/>
        </w:rPr>
        <w:t>Add a new</w:t>
      </w:r>
      <w:r>
        <w:rPr>
          <w:lang w:eastAsia="zh-CN"/>
        </w:rPr>
        <w:t xml:space="preserve"> object to manage the group </w:t>
      </w:r>
      <w:r w:rsidR="00135187">
        <w:rPr>
          <w:lang w:eastAsia="zh-CN"/>
        </w:rPr>
        <w:t xml:space="preserve">information </w:t>
      </w:r>
      <w:r>
        <w:rPr>
          <w:lang w:eastAsia="zh-CN"/>
        </w:rPr>
        <w:t>of LwM2M clients.</w:t>
      </w:r>
    </w:p>
    <w:p w:rsidR="0011018A" w:rsidRPr="006E6B0B" w:rsidRDefault="0011018A">
      <w:pPr>
        <w:pStyle w:val="AltH1"/>
        <w:rPr>
          <w:lang w:val="en-GB"/>
        </w:rPr>
      </w:pPr>
      <w:r w:rsidRPr="006E6B0B">
        <w:rPr>
          <w:lang w:val="en-GB"/>
        </w:rPr>
        <w:t>Detailed Proposal</w:t>
      </w:r>
    </w:p>
    <w:p w:rsidR="0038216C" w:rsidRDefault="00E93946">
      <w:pPr>
        <w:pStyle w:val="AltNormal"/>
        <w:rPr>
          <w:b/>
          <w:lang w:eastAsia="zh-CN"/>
        </w:rPr>
      </w:pPr>
      <w:r>
        <w:rPr>
          <w:rFonts w:hint="eastAsia"/>
          <w:b/>
          <w:lang w:eastAsia="zh-CN"/>
        </w:rPr>
        <w:t xml:space="preserve">1 </w:t>
      </w:r>
      <w:r w:rsidR="0038216C">
        <w:rPr>
          <w:rFonts w:hint="eastAsia"/>
          <w:b/>
          <w:lang w:eastAsia="zh-CN"/>
        </w:rPr>
        <w:t>There</w:t>
      </w:r>
      <w:r w:rsidR="0038216C">
        <w:rPr>
          <w:b/>
          <w:lang w:eastAsia="zh-CN"/>
        </w:rPr>
        <w:t xml:space="preserve"> is </w:t>
      </w:r>
      <w:r w:rsidR="00A66127">
        <w:rPr>
          <w:b/>
          <w:lang w:eastAsia="zh-CN"/>
        </w:rPr>
        <w:t>Group Management object</w:t>
      </w:r>
      <w:r w:rsidR="0038216C">
        <w:rPr>
          <w:b/>
          <w:lang w:eastAsia="zh-CN"/>
        </w:rPr>
        <w:t xml:space="preserve"> between LwM2M Server </w:t>
      </w:r>
      <w:r w:rsidR="006E0E95">
        <w:rPr>
          <w:b/>
          <w:lang w:eastAsia="zh-CN"/>
        </w:rPr>
        <w:t>and LwM2M</w:t>
      </w:r>
      <w:r w:rsidR="00A66127">
        <w:rPr>
          <w:b/>
          <w:lang w:eastAsia="zh-CN"/>
        </w:rPr>
        <w:t xml:space="preserve"> Gateway</w:t>
      </w:r>
      <w:r w:rsidR="0038216C">
        <w:rPr>
          <w:b/>
          <w:lang w:eastAsia="zh-CN"/>
        </w:rPr>
        <w:t>.</w:t>
      </w:r>
    </w:p>
    <w:p w:rsidR="0038216C" w:rsidRDefault="0038216C">
      <w:pPr>
        <w:pStyle w:val="AltNormal"/>
        <w:rPr>
          <w:lang w:eastAsia="zh-CN"/>
        </w:rPr>
      </w:pPr>
      <w:r w:rsidRPr="001B7242">
        <w:rPr>
          <w:b/>
          <w:lang w:eastAsia="zh-CN"/>
        </w:rPr>
        <w:t>Use case</w:t>
      </w:r>
      <w:r w:rsidR="001B7242" w:rsidRPr="001B7242">
        <w:rPr>
          <w:b/>
          <w:lang w:eastAsia="zh-CN"/>
        </w:rPr>
        <w:t>1</w:t>
      </w:r>
      <w:r w:rsidRPr="001B7242">
        <w:rPr>
          <w:b/>
          <w:lang w:eastAsia="zh-CN"/>
        </w:rPr>
        <w:t xml:space="preserve">: </w:t>
      </w:r>
      <w:r>
        <w:rPr>
          <w:lang w:eastAsia="zh-CN"/>
        </w:rPr>
        <w:t>The LwM2M Server can operate a group of LwM2M Clients which are in the same building. For example, the LwM2M Server w</w:t>
      </w:r>
      <w:r w:rsidRPr="0038216C">
        <w:rPr>
          <w:lang w:eastAsia="zh-CN"/>
        </w:rPr>
        <w:t>rite Firmware Package</w:t>
      </w:r>
      <w:r>
        <w:rPr>
          <w:lang w:eastAsia="zh-CN"/>
        </w:rPr>
        <w:t xml:space="preserve"> for the group.</w:t>
      </w:r>
    </w:p>
    <w:p w:rsidR="0038216C" w:rsidRDefault="0038216C">
      <w:pPr>
        <w:pStyle w:val="AltNormal"/>
        <w:rPr>
          <w:lang w:val="en-US" w:eastAsia="zh-CN"/>
        </w:rPr>
      </w:pPr>
      <w:r w:rsidRPr="0038216C">
        <w:rPr>
          <w:lang w:eastAsia="zh-CN"/>
        </w:rPr>
        <w:t xml:space="preserve"> The LwM2M Server</w:t>
      </w:r>
      <w:r>
        <w:rPr>
          <w:lang w:eastAsia="zh-CN"/>
        </w:rPr>
        <w:t xml:space="preserve"> has the group configuration information in table1. The LwM2M Server gets the member information according to the Member List</w:t>
      </w:r>
      <w:r>
        <w:rPr>
          <w:rFonts w:hint="eastAsia"/>
          <w:lang w:eastAsia="zh-CN"/>
        </w:rPr>
        <w:t xml:space="preserve">. </w:t>
      </w:r>
      <w:r>
        <w:rPr>
          <w:lang w:eastAsia="zh-CN"/>
        </w:rPr>
        <w:t xml:space="preserve">And then the LwM2M Server sends </w:t>
      </w:r>
      <w:r w:rsidRPr="0038216C">
        <w:rPr>
          <w:lang w:val="en-US"/>
        </w:rPr>
        <w:t>Write 5/0/0</w:t>
      </w:r>
      <w:r>
        <w:rPr>
          <w:rFonts w:hint="eastAsia"/>
          <w:lang w:val="en-US" w:eastAsia="zh-CN"/>
        </w:rPr>
        <w:t xml:space="preserve"> to each member. </w:t>
      </w:r>
      <w:r>
        <w:rPr>
          <w:lang w:val="en-US" w:eastAsia="zh-CN"/>
        </w:rPr>
        <w:t>The interface is the same as the single Client</w:t>
      </w:r>
      <w:r w:rsidR="001B7242">
        <w:rPr>
          <w:rFonts w:hint="eastAsia"/>
          <w:lang w:val="en-US" w:eastAsia="zh-CN"/>
        </w:rPr>
        <w:t>.</w:t>
      </w:r>
    </w:p>
    <w:p w:rsidR="006E0E95" w:rsidRPr="0038216C" w:rsidRDefault="006E0E95">
      <w:pPr>
        <w:pStyle w:val="AltNormal"/>
        <w:rPr>
          <w:lang w:val="en-US" w:eastAsia="zh-CN"/>
        </w:rPr>
      </w:pPr>
      <w:r>
        <w:rPr>
          <w:lang w:val="en-US" w:eastAsia="zh-CN"/>
        </w:rPr>
        <w:t>In this use case, there is no need to specify group management object between LwM2M Server and LwM2M Clients.</w:t>
      </w:r>
    </w:p>
    <w:p w:rsidR="00C1762D" w:rsidRDefault="00C1762D">
      <w:pPr>
        <w:pStyle w:val="AltNormal"/>
        <w:rPr>
          <w:b/>
          <w:lang w:eastAsia="zh-CN"/>
        </w:rPr>
      </w:pPr>
      <w:r>
        <w:rPr>
          <w:b/>
          <w:noProof/>
          <w:lang w:val="en-US" w:eastAsia="zh-CN"/>
        </w:rPr>
        <w:lastRenderedPageBreak/>
        <w:drawing>
          <wp:inline distT="0" distB="0" distL="0" distR="0" wp14:anchorId="119D3CA7">
            <wp:extent cx="6185807" cy="2450065"/>
            <wp:effectExtent l="0" t="0" r="571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2299" cy="2452636"/>
                    </a:xfrm>
                    <a:prstGeom prst="rect">
                      <a:avLst/>
                    </a:prstGeom>
                    <a:noFill/>
                  </pic:spPr>
                </pic:pic>
              </a:graphicData>
            </a:graphic>
          </wp:inline>
        </w:drawing>
      </w:r>
    </w:p>
    <w:p w:rsidR="0038216C" w:rsidRDefault="0038216C" w:rsidP="0038216C">
      <w:pPr>
        <w:pStyle w:val="AltNormal"/>
        <w:jc w:val="center"/>
        <w:rPr>
          <w:b/>
          <w:lang w:eastAsia="zh-CN"/>
        </w:rPr>
      </w:pPr>
      <w:r>
        <w:rPr>
          <w:b/>
          <w:lang w:eastAsia="zh-CN"/>
        </w:rPr>
        <w:t xml:space="preserve">Figure1 Group </w:t>
      </w:r>
      <w:r>
        <w:rPr>
          <w:rFonts w:hint="eastAsia"/>
          <w:b/>
          <w:lang w:eastAsia="zh-CN"/>
        </w:rPr>
        <w:t>communication</w:t>
      </w:r>
      <w:r>
        <w:rPr>
          <w:b/>
          <w:lang w:eastAsia="zh-CN"/>
        </w:rPr>
        <w:t xml:space="preserve"> by Unicast</w:t>
      </w:r>
    </w:p>
    <w:p w:rsidR="0038216C" w:rsidRDefault="00691F1B">
      <w:pPr>
        <w:pStyle w:val="AltNormal"/>
        <w:rPr>
          <w:lang w:eastAsia="zh-CN"/>
        </w:rPr>
      </w:pPr>
      <w:r w:rsidRPr="001B7242">
        <w:rPr>
          <w:b/>
          <w:lang w:eastAsia="zh-CN"/>
        </w:rPr>
        <w:t>Use case</w:t>
      </w:r>
      <w:r>
        <w:rPr>
          <w:b/>
          <w:lang w:eastAsia="zh-CN"/>
        </w:rPr>
        <w:t>2</w:t>
      </w:r>
      <w:r w:rsidRPr="001B7242">
        <w:rPr>
          <w:b/>
          <w:lang w:eastAsia="zh-CN"/>
        </w:rPr>
        <w:t xml:space="preserve">: </w:t>
      </w:r>
      <w:r>
        <w:rPr>
          <w:lang w:eastAsia="zh-CN"/>
        </w:rPr>
        <w:t xml:space="preserve">The LwM2M Server can operate a group of LwM2M Clients through a LwM2M Gateway. For example, the LwM2M Server </w:t>
      </w:r>
      <w:r w:rsidR="00E93242">
        <w:rPr>
          <w:lang w:eastAsia="zh-CN"/>
        </w:rPr>
        <w:t>reads the location information of this group</w:t>
      </w:r>
      <w:r>
        <w:rPr>
          <w:lang w:eastAsia="zh-CN"/>
        </w:rPr>
        <w:t>.</w:t>
      </w:r>
      <w:r w:rsidR="002C7292">
        <w:rPr>
          <w:lang w:eastAsia="zh-CN"/>
        </w:rPr>
        <w:t xml:space="preserve"> The LwM2M Gateway uses the group information to fan out the operation to each member.</w:t>
      </w:r>
    </w:p>
    <w:p w:rsidR="00587B34" w:rsidRDefault="00587B34">
      <w:pPr>
        <w:pStyle w:val="AltNormal"/>
        <w:rPr>
          <w:b/>
          <w:lang w:eastAsia="zh-CN"/>
        </w:rPr>
      </w:pPr>
      <w:r>
        <w:rPr>
          <w:lang w:eastAsia="zh-CN"/>
        </w:rPr>
        <w:t>In this case, the LwM2W Gateway shall map the group fanout target to the LwM2M Client</w:t>
      </w:r>
    </w:p>
    <w:p w:rsidR="0073620A" w:rsidRDefault="006B6F64" w:rsidP="0073620A">
      <w:pPr>
        <w:pStyle w:val="AltNormal"/>
        <w:jc w:val="center"/>
        <w:rPr>
          <w:b/>
          <w:lang w:eastAsia="zh-CN"/>
        </w:rPr>
      </w:pPr>
      <w:r>
        <w:rPr>
          <w:b/>
          <w:noProof/>
          <w:lang w:val="en-US" w:eastAsia="zh-CN"/>
        </w:rPr>
        <w:drawing>
          <wp:inline distT="0" distB="0" distL="0" distR="0" wp14:anchorId="63F5A116">
            <wp:extent cx="6613706" cy="2281211"/>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2293" cy="2291071"/>
                    </a:xfrm>
                    <a:prstGeom prst="rect">
                      <a:avLst/>
                    </a:prstGeom>
                    <a:noFill/>
                  </pic:spPr>
                </pic:pic>
              </a:graphicData>
            </a:graphic>
          </wp:inline>
        </w:drawing>
      </w:r>
      <w:r w:rsidR="0073620A" w:rsidRPr="0073620A">
        <w:rPr>
          <w:b/>
          <w:lang w:eastAsia="zh-CN"/>
        </w:rPr>
        <w:t xml:space="preserve"> </w:t>
      </w:r>
      <w:r w:rsidR="0073620A">
        <w:rPr>
          <w:b/>
          <w:lang w:eastAsia="zh-CN"/>
        </w:rPr>
        <w:t xml:space="preserve">Figure2 Group </w:t>
      </w:r>
      <w:r w:rsidR="0073620A">
        <w:rPr>
          <w:rFonts w:hint="eastAsia"/>
          <w:b/>
          <w:lang w:eastAsia="zh-CN"/>
        </w:rPr>
        <w:t>communication</w:t>
      </w:r>
      <w:r w:rsidR="0073620A">
        <w:rPr>
          <w:b/>
          <w:lang w:eastAsia="zh-CN"/>
        </w:rPr>
        <w:t xml:space="preserve"> via Gateway</w:t>
      </w:r>
    </w:p>
    <w:p w:rsidR="00C1762D" w:rsidRDefault="00C1762D">
      <w:pPr>
        <w:pStyle w:val="AltNormal"/>
        <w:rPr>
          <w:b/>
          <w:lang w:eastAsia="zh-CN"/>
        </w:rPr>
      </w:pPr>
    </w:p>
    <w:p w:rsidR="00B90AAB" w:rsidRDefault="00B90AAB" w:rsidP="00B90AAB">
      <w:pPr>
        <w:pStyle w:val="AltNormal"/>
        <w:jc w:val="center"/>
        <w:rPr>
          <w:b/>
          <w:lang w:eastAsia="zh-CN"/>
        </w:rPr>
      </w:pPr>
      <w:r>
        <w:rPr>
          <w:b/>
          <w:lang w:eastAsia="zh-CN"/>
        </w:rPr>
        <w:t>Table1 Group Configuration Information</w:t>
      </w:r>
    </w:p>
    <w:tbl>
      <w:tblPr>
        <w:tblStyle w:val="ae"/>
        <w:tblW w:w="0" w:type="auto"/>
        <w:tblLook w:val="04A0" w:firstRow="1" w:lastRow="0" w:firstColumn="1" w:lastColumn="0" w:noHBand="0" w:noVBand="1"/>
      </w:tblPr>
      <w:tblGrid>
        <w:gridCol w:w="5148"/>
        <w:gridCol w:w="5148"/>
      </w:tblGrid>
      <w:tr w:rsidR="00B90AAB" w:rsidTr="0015202B">
        <w:tc>
          <w:tcPr>
            <w:tcW w:w="5148" w:type="dxa"/>
          </w:tcPr>
          <w:p w:rsidR="00B90AAB" w:rsidRDefault="00B90AAB" w:rsidP="0015202B">
            <w:pPr>
              <w:pStyle w:val="AltNormal"/>
              <w:rPr>
                <w:b/>
                <w:lang w:eastAsia="zh-CN"/>
              </w:rPr>
            </w:pPr>
            <w:r>
              <w:rPr>
                <w:rFonts w:hint="eastAsia"/>
                <w:b/>
                <w:lang w:eastAsia="zh-CN"/>
              </w:rPr>
              <w:t>Field</w:t>
            </w:r>
          </w:p>
        </w:tc>
        <w:tc>
          <w:tcPr>
            <w:tcW w:w="5148" w:type="dxa"/>
          </w:tcPr>
          <w:p w:rsidR="00B90AAB" w:rsidRDefault="00B90AAB" w:rsidP="0015202B">
            <w:pPr>
              <w:pStyle w:val="AltNormal"/>
              <w:rPr>
                <w:b/>
                <w:lang w:eastAsia="zh-CN"/>
              </w:rPr>
            </w:pPr>
            <w:r>
              <w:rPr>
                <w:rFonts w:hint="eastAsia"/>
                <w:b/>
                <w:lang w:eastAsia="zh-CN"/>
              </w:rPr>
              <w:t>Description</w:t>
            </w:r>
          </w:p>
        </w:tc>
      </w:tr>
      <w:tr w:rsidR="00B90AAB" w:rsidTr="0015202B">
        <w:tc>
          <w:tcPr>
            <w:tcW w:w="5148" w:type="dxa"/>
          </w:tcPr>
          <w:p w:rsidR="00B90AAB" w:rsidRPr="00C1762D" w:rsidRDefault="00B90AAB" w:rsidP="0015202B">
            <w:pPr>
              <w:pStyle w:val="AltNormal"/>
              <w:rPr>
                <w:lang w:eastAsia="zh-CN"/>
              </w:rPr>
            </w:pPr>
            <w:r w:rsidRPr="00C1762D">
              <w:rPr>
                <w:rFonts w:hint="eastAsia"/>
                <w:lang w:eastAsia="zh-CN"/>
              </w:rPr>
              <w:t>Group</w:t>
            </w:r>
            <w:r>
              <w:rPr>
                <w:lang w:eastAsia="zh-CN"/>
              </w:rPr>
              <w:t xml:space="preserve"> </w:t>
            </w:r>
            <w:r w:rsidRPr="00C1762D">
              <w:rPr>
                <w:lang w:eastAsia="zh-CN"/>
              </w:rPr>
              <w:t>ID</w:t>
            </w:r>
          </w:p>
        </w:tc>
        <w:tc>
          <w:tcPr>
            <w:tcW w:w="5148" w:type="dxa"/>
          </w:tcPr>
          <w:p w:rsidR="00B90AAB" w:rsidRPr="00C1762D" w:rsidRDefault="00B90AAB" w:rsidP="0015202B">
            <w:pPr>
              <w:pStyle w:val="AltNormal"/>
              <w:rPr>
                <w:lang w:eastAsia="zh-CN"/>
              </w:rPr>
            </w:pPr>
            <w:r>
              <w:rPr>
                <w:lang w:eastAsia="zh-CN"/>
              </w:rPr>
              <w:t>Indicates</w:t>
            </w:r>
            <w:r w:rsidRPr="00813E0B">
              <w:rPr>
                <w:lang w:eastAsia="zh-CN"/>
              </w:rPr>
              <w:t xml:space="preserve"> group identifier. This value MUST be unique within the </w:t>
            </w:r>
            <w:r>
              <w:rPr>
                <w:lang w:eastAsia="zh-CN"/>
              </w:rPr>
              <w:t>LwM2M Server</w:t>
            </w:r>
            <w:r w:rsidRPr="00813E0B">
              <w:rPr>
                <w:lang w:eastAsia="zh-CN"/>
              </w:rPr>
              <w:t xml:space="preserve">. The value MUST be set by the </w:t>
            </w:r>
            <w:r>
              <w:rPr>
                <w:lang w:eastAsia="zh-CN"/>
              </w:rPr>
              <w:t>LwM2M Server</w:t>
            </w:r>
            <w:r w:rsidRPr="00813E0B">
              <w:rPr>
                <w:lang w:eastAsia="zh-CN"/>
              </w:rPr>
              <w:t>.</w:t>
            </w:r>
          </w:p>
        </w:tc>
      </w:tr>
      <w:tr w:rsidR="00B90AAB" w:rsidTr="0015202B">
        <w:tc>
          <w:tcPr>
            <w:tcW w:w="5148" w:type="dxa"/>
          </w:tcPr>
          <w:p w:rsidR="00B90AAB" w:rsidRPr="00C1762D" w:rsidRDefault="00B90AAB" w:rsidP="0015202B">
            <w:pPr>
              <w:pStyle w:val="AltNormal"/>
              <w:rPr>
                <w:lang w:eastAsia="zh-CN"/>
              </w:rPr>
            </w:pPr>
            <w:r>
              <w:rPr>
                <w:rFonts w:hint="eastAsia"/>
                <w:lang w:eastAsia="zh-CN"/>
              </w:rPr>
              <w:t>Member</w:t>
            </w:r>
            <w:r>
              <w:rPr>
                <w:lang w:eastAsia="zh-CN"/>
              </w:rPr>
              <w:t xml:space="preserve"> Number</w:t>
            </w:r>
          </w:p>
        </w:tc>
        <w:tc>
          <w:tcPr>
            <w:tcW w:w="5148" w:type="dxa"/>
          </w:tcPr>
          <w:p w:rsidR="00B90AAB" w:rsidRPr="00C1762D" w:rsidRDefault="00B90AAB" w:rsidP="0015202B">
            <w:pPr>
              <w:pStyle w:val="AltNormal"/>
              <w:rPr>
                <w:lang w:eastAsia="zh-CN"/>
              </w:rPr>
            </w:pPr>
            <w:r>
              <w:rPr>
                <w:lang w:eastAsia="zh-CN"/>
              </w:rPr>
              <w:t>Indicates</w:t>
            </w:r>
            <w:r w:rsidRPr="005C1841">
              <w:rPr>
                <w:lang w:eastAsia="zh-CN"/>
              </w:rPr>
              <w:t xml:space="preserve"> the number of </w:t>
            </w:r>
            <w:r>
              <w:rPr>
                <w:lang w:eastAsia="zh-CN"/>
              </w:rPr>
              <w:t>members</w:t>
            </w:r>
            <w:r w:rsidRPr="005C1841">
              <w:rPr>
                <w:lang w:eastAsia="zh-CN"/>
              </w:rPr>
              <w:t xml:space="preserve"> within the group</w:t>
            </w:r>
            <w:r>
              <w:rPr>
                <w:lang w:eastAsia="zh-CN"/>
              </w:rPr>
              <w:t>.</w:t>
            </w:r>
          </w:p>
        </w:tc>
      </w:tr>
      <w:tr w:rsidR="00B90AAB" w:rsidTr="0015202B">
        <w:tc>
          <w:tcPr>
            <w:tcW w:w="5148" w:type="dxa"/>
          </w:tcPr>
          <w:p w:rsidR="00B90AAB" w:rsidRPr="00C1762D" w:rsidRDefault="00B90AAB" w:rsidP="0015202B">
            <w:pPr>
              <w:pStyle w:val="AltNormal"/>
              <w:rPr>
                <w:lang w:eastAsia="zh-CN"/>
              </w:rPr>
            </w:pPr>
            <w:r>
              <w:rPr>
                <w:rFonts w:hint="eastAsia"/>
                <w:lang w:eastAsia="zh-CN"/>
              </w:rPr>
              <w:t>Member</w:t>
            </w:r>
            <w:r>
              <w:rPr>
                <w:lang w:eastAsia="zh-CN"/>
              </w:rPr>
              <w:t xml:space="preserve"> List</w:t>
            </w:r>
          </w:p>
        </w:tc>
        <w:tc>
          <w:tcPr>
            <w:tcW w:w="5148" w:type="dxa"/>
          </w:tcPr>
          <w:p w:rsidR="00B90AAB" w:rsidRPr="00C1762D" w:rsidRDefault="00B90AAB" w:rsidP="0015202B">
            <w:pPr>
              <w:pStyle w:val="AltNormal"/>
              <w:rPr>
                <w:lang w:eastAsia="zh-CN"/>
              </w:rPr>
            </w:pPr>
            <w:r>
              <w:rPr>
                <w:rFonts w:hint="eastAsia"/>
                <w:lang w:eastAsia="zh-CN"/>
              </w:rPr>
              <w:t xml:space="preserve">Indicates </w:t>
            </w:r>
            <w:r w:rsidRPr="006E43D2">
              <w:rPr>
                <w:lang w:eastAsia="zh-CN"/>
              </w:rPr>
              <w:t>all of the member</w:t>
            </w:r>
            <w:r>
              <w:rPr>
                <w:lang w:eastAsia="zh-CN"/>
              </w:rPr>
              <w:t xml:space="preserve"> identifiers </w:t>
            </w:r>
            <w:r w:rsidRPr="006E43D2">
              <w:rPr>
                <w:lang w:eastAsia="zh-CN"/>
              </w:rPr>
              <w:t>of the group.</w:t>
            </w:r>
          </w:p>
        </w:tc>
      </w:tr>
      <w:tr w:rsidR="00B90AAB" w:rsidTr="0015202B">
        <w:tc>
          <w:tcPr>
            <w:tcW w:w="5148" w:type="dxa"/>
          </w:tcPr>
          <w:p w:rsidR="00B90AAB" w:rsidRDefault="00B90AAB" w:rsidP="0015202B">
            <w:pPr>
              <w:pStyle w:val="AltNormal"/>
              <w:rPr>
                <w:lang w:eastAsia="zh-CN"/>
              </w:rPr>
            </w:pPr>
            <w:r w:rsidRPr="00C40A4C">
              <w:rPr>
                <w:rFonts w:ascii="Arial Unicode MS" w:eastAsia="Arial Unicode MS" w:hAnsi="Arial Unicode MS" w:cs="Arial Unicode MS" w:hint="eastAsia"/>
                <w:sz w:val="18"/>
                <w:szCs w:val="18"/>
                <w:lang w:eastAsia="zh-CN"/>
              </w:rPr>
              <w:t>Fanout</w:t>
            </w:r>
            <w:r w:rsidRPr="00C40A4C">
              <w:rPr>
                <w:rFonts w:ascii="Arial Unicode MS" w:eastAsia="Arial Unicode MS" w:hAnsi="Arial Unicode MS" w:cs="Arial Unicode MS"/>
                <w:sz w:val="18"/>
                <w:szCs w:val="18"/>
                <w:lang w:eastAsia="zh-CN"/>
              </w:rPr>
              <w:t xml:space="preserve"> </w:t>
            </w:r>
            <w:r w:rsidRPr="00C40A4C">
              <w:rPr>
                <w:rFonts w:ascii="Arial Unicode MS" w:eastAsia="Arial Unicode MS" w:hAnsi="Arial Unicode MS" w:cs="Arial Unicode MS" w:hint="eastAsia"/>
                <w:sz w:val="18"/>
                <w:szCs w:val="18"/>
                <w:lang w:eastAsia="zh-CN"/>
              </w:rPr>
              <w:t>Target</w:t>
            </w:r>
          </w:p>
        </w:tc>
        <w:tc>
          <w:tcPr>
            <w:tcW w:w="5148" w:type="dxa"/>
          </w:tcPr>
          <w:p w:rsidR="00B90AAB" w:rsidRDefault="00B90AAB" w:rsidP="0015202B">
            <w:pPr>
              <w:pStyle w:val="AltNormal"/>
              <w:rPr>
                <w:lang w:eastAsia="zh-CN"/>
              </w:rPr>
            </w:pPr>
            <w:r>
              <w:rPr>
                <w:rFonts w:hint="eastAsia"/>
                <w:lang w:eastAsia="zh-CN"/>
              </w:rPr>
              <w:t>Indicates the group fan out target URI.</w:t>
            </w:r>
          </w:p>
        </w:tc>
      </w:tr>
    </w:tbl>
    <w:p w:rsidR="00B90AAB" w:rsidRPr="00B90AAB" w:rsidRDefault="00B90AAB">
      <w:pPr>
        <w:pStyle w:val="AltNormal"/>
        <w:rPr>
          <w:b/>
          <w:lang w:eastAsia="zh-CN"/>
        </w:rPr>
      </w:pPr>
    </w:p>
    <w:p w:rsidR="0038216C" w:rsidRDefault="00E93946">
      <w:pPr>
        <w:pStyle w:val="AltNormal"/>
        <w:rPr>
          <w:b/>
          <w:lang w:eastAsia="zh-CN"/>
        </w:rPr>
      </w:pPr>
      <w:r>
        <w:rPr>
          <w:rFonts w:hint="eastAsia"/>
          <w:b/>
          <w:lang w:eastAsia="zh-CN"/>
        </w:rPr>
        <w:t xml:space="preserve">2 </w:t>
      </w:r>
      <w:r w:rsidR="0038216C">
        <w:rPr>
          <w:b/>
          <w:lang w:eastAsia="zh-CN"/>
        </w:rPr>
        <w:t>It should add Group Management Object when the group communication is multicast.</w:t>
      </w:r>
    </w:p>
    <w:p w:rsidR="0038216C" w:rsidRDefault="0038216C">
      <w:pPr>
        <w:pStyle w:val="AltNormal"/>
        <w:rPr>
          <w:lang w:eastAsia="zh-CN"/>
        </w:rPr>
      </w:pPr>
      <w:r>
        <w:rPr>
          <w:b/>
          <w:lang w:eastAsia="zh-CN"/>
        </w:rPr>
        <w:lastRenderedPageBreak/>
        <w:t>Use case:</w:t>
      </w:r>
      <w:r w:rsidR="00A92CC6" w:rsidRPr="00A92CC6">
        <w:rPr>
          <w:lang w:eastAsia="zh-CN"/>
        </w:rPr>
        <w:t xml:space="preserve"> </w:t>
      </w:r>
      <w:r w:rsidR="00A92CC6">
        <w:rPr>
          <w:lang w:eastAsia="zh-CN"/>
        </w:rPr>
        <w:t xml:space="preserve">The LwM2M Server can upgrade the firmware for a group of LwM2M Clients which are in the same building via 3GPP MBMS to improve the communication efficiency. </w:t>
      </w:r>
    </w:p>
    <w:p w:rsidR="00BD6889" w:rsidRDefault="00BD6889">
      <w:pPr>
        <w:pStyle w:val="AltNormal"/>
        <w:rPr>
          <w:lang w:eastAsia="zh-CN"/>
        </w:rPr>
      </w:pPr>
    </w:p>
    <w:p w:rsidR="00C630FA" w:rsidRDefault="00BD6889">
      <w:pPr>
        <w:pStyle w:val="AltNormal"/>
        <w:rPr>
          <w:lang w:eastAsia="zh-CN"/>
        </w:rPr>
      </w:pPr>
      <w:r>
        <w:rPr>
          <w:lang w:eastAsia="zh-CN"/>
        </w:rPr>
        <w:t xml:space="preserve">The service flow in the clause 5.5.1 of </w:t>
      </w:r>
      <w:r w:rsidR="00C630FA">
        <w:rPr>
          <w:lang w:eastAsia="zh-CN"/>
        </w:rPr>
        <w:t>3GPP TS 23.682:</w:t>
      </w:r>
    </w:p>
    <w:p w:rsidR="00BD6889" w:rsidRDefault="00BD6889">
      <w:pPr>
        <w:pStyle w:val="AltNormal"/>
        <w:rPr>
          <w:lang w:eastAsia="zh-CN"/>
        </w:rPr>
      </w:pPr>
    </w:p>
    <w:p w:rsidR="00E72B97" w:rsidRDefault="006F209F" w:rsidP="00E72B97">
      <w:pPr>
        <w:pStyle w:val="AltNormal"/>
        <w:rPr>
          <w:b/>
          <w:lang w:eastAsia="zh-CN"/>
        </w:rPr>
      </w:pPr>
      <w:r>
        <w:rPr>
          <w:b/>
          <w:noProof/>
          <w:lang w:val="en-US" w:eastAsia="zh-CN"/>
        </w:rPr>
        <w:drawing>
          <wp:inline distT="0" distB="0" distL="0" distR="0" wp14:anchorId="7289A55F">
            <wp:extent cx="6153400" cy="45135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4535" cy="4521748"/>
                    </a:xfrm>
                    <a:prstGeom prst="rect">
                      <a:avLst/>
                    </a:prstGeom>
                    <a:noFill/>
                  </pic:spPr>
                </pic:pic>
              </a:graphicData>
            </a:graphic>
          </wp:inline>
        </w:drawing>
      </w:r>
    </w:p>
    <w:p w:rsidR="00E72B97" w:rsidRDefault="00E72B97" w:rsidP="00E72B97">
      <w:pPr>
        <w:pStyle w:val="AltNormal"/>
        <w:jc w:val="center"/>
        <w:rPr>
          <w:b/>
          <w:lang w:eastAsia="zh-CN"/>
        </w:rPr>
      </w:pPr>
      <w:r>
        <w:rPr>
          <w:b/>
          <w:lang w:eastAsia="zh-CN"/>
        </w:rPr>
        <w:t>Figure</w:t>
      </w:r>
      <w:r w:rsidR="00AE0843">
        <w:rPr>
          <w:b/>
          <w:lang w:eastAsia="zh-CN"/>
        </w:rPr>
        <w:t>3</w:t>
      </w:r>
      <w:r>
        <w:rPr>
          <w:b/>
          <w:lang w:eastAsia="zh-CN"/>
        </w:rPr>
        <w:t xml:space="preserve"> Group </w:t>
      </w:r>
      <w:r>
        <w:rPr>
          <w:rFonts w:hint="eastAsia"/>
          <w:b/>
          <w:lang w:eastAsia="zh-CN"/>
        </w:rPr>
        <w:t>communication</w:t>
      </w:r>
      <w:r>
        <w:rPr>
          <w:b/>
          <w:lang w:eastAsia="zh-CN"/>
        </w:rPr>
        <w:t xml:space="preserve"> by 3GPP MBMS</w:t>
      </w:r>
    </w:p>
    <w:p w:rsidR="00C630FA" w:rsidRDefault="00E72B97">
      <w:pPr>
        <w:pStyle w:val="AltNormal"/>
        <w:rPr>
          <w:lang w:eastAsia="zh-CN"/>
        </w:rPr>
      </w:pPr>
      <w:r>
        <w:rPr>
          <w:rFonts w:hint="eastAsia"/>
          <w:lang w:eastAsia="zh-CN"/>
        </w:rPr>
        <w:t xml:space="preserve">This procedure </w:t>
      </w:r>
      <w:r w:rsidR="00BA6DA4">
        <w:rPr>
          <w:lang w:eastAsia="zh-CN"/>
        </w:rPr>
        <w:t xml:space="preserve">descripts the group communication </w:t>
      </w:r>
      <w:r w:rsidR="00AB26B8">
        <w:rPr>
          <w:lang w:eastAsia="zh-CN"/>
        </w:rPr>
        <w:t xml:space="preserve">by 3GPP MBMS. This procedure is triggered </w:t>
      </w:r>
      <w:r w:rsidR="002B17DB">
        <w:rPr>
          <w:lang w:eastAsia="zh-CN"/>
        </w:rPr>
        <w:t>after</w:t>
      </w:r>
      <w:r w:rsidR="00AB26B8">
        <w:rPr>
          <w:lang w:eastAsia="zh-CN"/>
        </w:rPr>
        <w:t xml:space="preserve"> the LwM2M Server creates the group configuration locally.</w:t>
      </w:r>
    </w:p>
    <w:p w:rsidR="00BA6DA4" w:rsidRDefault="00BA6DA4">
      <w:pPr>
        <w:pStyle w:val="AltNormal"/>
        <w:rPr>
          <w:lang w:eastAsia="zh-CN"/>
        </w:rPr>
      </w:pPr>
      <w:r>
        <w:rPr>
          <w:lang w:eastAsia="zh-CN"/>
        </w:rPr>
        <w:t xml:space="preserve">Step1: </w:t>
      </w:r>
      <w:r w:rsidR="00565AC0">
        <w:rPr>
          <w:lang w:eastAsia="zh-CN"/>
        </w:rPr>
        <w:t xml:space="preserve">If MB2 is used, the LwM2M Server sends </w:t>
      </w:r>
      <w:r w:rsidR="00565AC0" w:rsidRPr="00565AC0">
        <w:rPr>
          <w:lang w:eastAsia="zh-CN"/>
        </w:rPr>
        <w:t>Allocate TMGI Request</w:t>
      </w:r>
      <w:r w:rsidR="00565AC0">
        <w:rPr>
          <w:lang w:eastAsia="zh-CN"/>
        </w:rPr>
        <w:t xml:space="preserve"> to the </w:t>
      </w:r>
      <w:r>
        <w:rPr>
          <w:lang w:eastAsia="zh-CN"/>
        </w:rPr>
        <w:t xml:space="preserve">3GPP via </w:t>
      </w:r>
      <w:r w:rsidR="00565AC0">
        <w:rPr>
          <w:lang w:eastAsia="zh-CN"/>
        </w:rPr>
        <w:t xml:space="preserve">T8 API. The </w:t>
      </w:r>
      <w:r w:rsidR="0096052A">
        <w:rPr>
          <w:lang w:eastAsia="zh-CN"/>
        </w:rPr>
        <w:t xml:space="preserve">parameter </w:t>
      </w:r>
      <w:r w:rsidR="00565AC0">
        <w:rPr>
          <w:lang w:eastAsia="zh-CN"/>
        </w:rPr>
        <w:t xml:space="preserve">External Group ID is </w:t>
      </w:r>
      <w:r w:rsidR="00565AC0">
        <w:rPr>
          <w:rFonts w:eastAsia="Arial Unicode MS" w:hint="eastAsia"/>
          <w:lang w:eastAsia="zh-CN"/>
        </w:rPr>
        <w:t>the</w:t>
      </w:r>
      <w:r w:rsidR="00565AC0" w:rsidRPr="00207D10">
        <w:rPr>
          <w:rFonts w:eastAsia="Arial Unicode MS"/>
          <w:lang w:eastAsia="zh-CN"/>
        </w:rPr>
        <w:t xml:space="preserve"> globally unique ID</w:t>
      </w:r>
      <w:r w:rsidR="00565AC0">
        <w:rPr>
          <w:rFonts w:eastAsia="Arial Unicode MS" w:hint="eastAsia"/>
          <w:lang w:eastAsia="zh-CN"/>
        </w:rPr>
        <w:t xml:space="preserve"> exposed by the underlying</w:t>
      </w:r>
      <w:r w:rsidR="00565AC0" w:rsidRPr="00207D10">
        <w:rPr>
          <w:rFonts w:eastAsia="Arial Unicode MS"/>
          <w:lang w:eastAsia="zh-CN"/>
        </w:rPr>
        <w:t xml:space="preserve"> network</w:t>
      </w:r>
      <w:r w:rsidR="00565AC0">
        <w:rPr>
          <w:rFonts w:eastAsia="Arial Unicode MS" w:hint="eastAsia"/>
          <w:lang w:eastAsia="zh-CN"/>
        </w:rPr>
        <w:t xml:space="preserve"> that</w:t>
      </w:r>
      <w:r w:rsidR="00565AC0" w:rsidRPr="00207D10">
        <w:rPr>
          <w:rFonts w:eastAsia="Arial Unicode MS"/>
          <w:lang w:eastAsia="zh-CN"/>
        </w:rPr>
        <w:t xml:space="preserve"> is map</w:t>
      </w:r>
      <w:r w:rsidR="00565AC0">
        <w:rPr>
          <w:rFonts w:eastAsia="Arial Unicode MS" w:hint="eastAsia"/>
          <w:lang w:eastAsia="zh-CN"/>
        </w:rPr>
        <w:t>ped</w:t>
      </w:r>
      <w:r w:rsidR="00565AC0" w:rsidRPr="00207D10">
        <w:rPr>
          <w:rFonts w:eastAsia="Arial Unicode MS"/>
          <w:lang w:eastAsia="zh-CN"/>
        </w:rPr>
        <w:t xml:space="preserve"> </w:t>
      </w:r>
      <w:r w:rsidR="00565AC0">
        <w:rPr>
          <w:rFonts w:eastAsia="Arial Unicode MS" w:hint="eastAsia"/>
          <w:lang w:eastAsia="zh-CN"/>
        </w:rPr>
        <w:t>to</w:t>
      </w:r>
      <w:r w:rsidR="00565AC0" w:rsidRPr="00207D10">
        <w:rPr>
          <w:rFonts w:eastAsia="Arial Unicode MS"/>
          <w:lang w:eastAsia="zh-CN"/>
        </w:rPr>
        <w:t xml:space="preserve"> a</w:t>
      </w:r>
      <w:r w:rsidR="00565AC0">
        <w:rPr>
          <w:rFonts w:eastAsia="Arial Unicode MS" w:hint="eastAsia"/>
          <w:lang w:eastAsia="zh-CN"/>
        </w:rPr>
        <w:t>n</w:t>
      </w:r>
      <w:r w:rsidR="00565AC0" w:rsidRPr="00207D10">
        <w:rPr>
          <w:rFonts w:eastAsia="Arial Unicode MS"/>
          <w:lang w:eastAsia="zh-CN"/>
        </w:rPr>
        <w:t xml:space="preserve"> internal</w:t>
      </w:r>
      <w:r w:rsidR="00565AC0">
        <w:rPr>
          <w:rFonts w:eastAsia="Arial Unicode MS" w:hint="eastAsia"/>
          <w:lang w:eastAsia="zh-CN"/>
        </w:rPr>
        <w:t>ly</w:t>
      </w:r>
      <w:r w:rsidR="00565AC0" w:rsidRPr="00207D10">
        <w:rPr>
          <w:rFonts w:eastAsia="Arial Unicode MS"/>
          <w:lang w:eastAsia="zh-CN"/>
        </w:rPr>
        <w:t xml:space="preserve"> </w:t>
      </w:r>
      <w:r w:rsidR="00565AC0">
        <w:rPr>
          <w:rFonts w:eastAsia="Arial Unicode MS" w:hint="eastAsia"/>
          <w:lang w:eastAsia="zh-CN"/>
        </w:rPr>
        <w:t>used</w:t>
      </w:r>
      <w:r w:rsidR="00565AC0">
        <w:rPr>
          <w:rFonts w:eastAsia="Arial Unicode MS"/>
          <w:lang w:eastAsia="zh-CN"/>
        </w:rPr>
        <w:t xml:space="preserve"> </w:t>
      </w:r>
      <w:r w:rsidR="00565AC0">
        <w:rPr>
          <w:rFonts w:eastAsia="Arial Unicode MS" w:hint="eastAsia"/>
          <w:lang w:eastAsia="zh-CN"/>
        </w:rPr>
        <w:t>identifier</w:t>
      </w:r>
      <w:r w:rsidR="00565AC0">
        <w:rPr>
          <w:rFonts w:eastAsia="Arial Unicode MS"/>
          <w:lang w:eastAsia="zh-CN"/>
        </w:rPr>
        <w:t xml:space="preserve"> (Group ID)</w:t>
      </w:r>
      <w:r w:rsidR="00565AC0">
        <w:rPr>
          <w:rFonts w:eastAsia="Arial Unicode MS" w:hint="eastAsia"/>
          <w:lang w:eastAsia="zh-CN"/>
        </w:rPr>
        <w:t xml:space="preserve"> </w:t>
      </w:r>
      <w:r w:rsidR="00565AC0" w:rsidRPr="00207D10">
        <w:rPr>
          <w:rFonts w:eastAsia="Arial Unicode MS"/>
          <w:lang w:eastAsia="zh-CN"/>
        </w:rPr>
        <w:t xml:space="preserve">for </w:t>
      </w:r>
      <w:r w:rsidR="00565AC0">
        <w:rPr>
          <w:rFonts w:eastAsia="Arial Unicode MS" w:hint="eastAsia"/>
          <w:lang w:eastAsia="zh-CN"/>
        </w:rPr>
        <w:t>a</w:t>
      </w:r>
      <w:r w:rsidR="00565AC0" w:rsidRPr="00207D10">
        <w:rPr>
          <w:rFonts w:eastAsia="Arial Unicode MS"/>
          <w:lang w:eastAsia="zh-CN"/>
        </w:rPr>
        <w:t xml:space="preserve"> specific group related services.</w:t>
      </w:r>
      <w:r w:rsidR="00565AC0">
        <w:rPr>
          <w:lang w:eastAsia="zh-CN"/>
        </w:rPr>
        <w:t xml:space="preserve"> The External Group ID of the LwM2M Client is assigned by 3GPP network.</w:t>
      </w:r>
    </w:p>
    <w:p w:rsidR="00565AC0" w:rsidRDefault="00565AC0">
      <w:pPr>
        <w:pStyle w:val="AltNormal"/>
        <w:rPr>
          <w:rFonts w:eastAsia="Arial Unicode MS"/>
          <w:lang w:eastAsia="zh-CN"/>
        </w:rPr>
      </w:pPr>
      <w:r>
        <w:rPr>
          <w:lang w:eastAsia="zh-CN"/>
        </w:rPr>
        <w:t xml:space="preserve">Step2: </w:t>
      </w:r>
      <w:r w:rsidR="0096052A">
        <w:rPr>
          <w:lang w:eastAsia="zh-CN"/>
        </w:rPr>
        <w:t xml:space="preserve">3GPP returns the </w:t>
      </w:r>
      <w:r w:rsidR="0096052A" w:rsidRPr="0096052A">
        <w:rPr>
          <w:lang w:eastAsia="zh-CN"/>
        </w:rPr>
        <w:t>Allocate TMGI Re</w:t>
      </w:r>
      <w:r w:rsidR="0096052A">
        <w:rPr>
          <w:lang w:eastAsia="zh-CN"/>
        </w:rPr>
        <w:t>s</w:t>
      </w:r>
      <w:r w:rsidR="0096052A" w:rsidRPr="0096052A">
        <w:rPr>
          <w:lang w:eastAsia="zh-CN"/>
        </w:rPr>
        <w:t>ponse</w:t>
      </w:r>
      <w:r w:rsidR="0096052A">
        <w:rPr>
          <w:lang w:eastAsia="zh-CN"/>
        </w:rPr>
        <w:t xml:space="preserve"> with TMGI</w:t>
      </w:r>
      <w:r w:rsidR="00F1518A">
        <w:rPr>
          <w:lang w:eastAsia="zh-CN"/>
        </w:rPr>
        <w:t xml:space="preserve"> (</w:t>
      </w:r>
      <w:r w:rsidR="00F1518A">
        <w:rPr>
          <w:noProof/>
        </w:rPr>
        <w:t>Temporary Mobile Group Identity</w:t>
      </w:r>
      <w:r w:rsidR="00F1518A">
        <w:rPr>
          <w:lang w:eastAsia="zh-CN"/>
        </w:rPr>
        <w:t>)</w:t>
      </w:r>
      <w:r w:rsidR="0096052A">
        <w:rPr>
          <w:lang w:eastAsia="zh-CN"/>
        </w:rPr>
        <w:t xml:space="preserve"> parameter.</w:t>
      </w:r>
      <w:r w:rsidR="00F1518A">
        <w:rPr>
          <w:lang w:eastAsia="zh-CN"/>
        </w:rPr>
        <w:t xml:space="preserve"> </w:t>
      </w:r>
      <w:r w:rsidR="00F1518A">
        <w:rPr>
          <w:noProof/>
          <w:lang w:eastAsia="zh-CN"/>
        </w:rPr>
        <w:t>The</w:t>
      </w:r>
      <w:r w:rsidR="00F1518A">
        <w:rPr>
          <w:rFonts w:hint="eastAsia"/>
          <w:noProof/>
          <w:lang w:eastAsia="zh-CN"/>
        </w:rPr>
        <w:t xml:space="preserve"> </w:t>
      </w:r>
      <w:r w:rsidR="00F1518A">
        <w:rPr>
          <w:noProof/>
        </w:rPr>
        <w:t>Temporary Mobile Group Identity</w:t>
      </w:r>
      <w:r w:rsidR="00F1518A">
        <w:rPr>
          <w:rFonts w:hint="eastAsia"/>
          <w:noProof/>
          <w:lang w:eastAsia="zh-CN"/>
        </w:rPr>
        <w:t xml:space="preserve"> is </w:t>
      </w:r>
      <w:r w:rsidR="00F1518A">
        <w:t xml:space="preserve">allocated to </w:t>
      </w:r>
      <w:r w:rsidR="00F1518A">
        <w:rPr>
          <w:lang w:eastAsia="zh-CN"/>
        </w:rPr>
        <w:t>identify</w:t>
      </w:r>
      <w:r w:rsidR="00F1518A">
        <w:rPr>
          <w:rFonts w:hint="eastAsia"/>
          <w:lang w:eastAsia="zh-CN"/>
        </w:rPr>
        <w:t xml:space="preserve"> </w:t>
      </w:r>
      <w:r w:rsidR="00F1518A">
        <w:t>the MBMS bearer service</w:t>
      </w:r>
      <w:r w:rsidR="00F1518A">
        <w:rPr>
          <w:rFonts w:hint="eastAsia"/>
          <w:lang w:eastAsia="zh-CN"/>
        </w:rPr>
        <w:t xml:space="preserve"> </w:t>
      </w:r>
      <w:r w:rsidR="00F1518A">
        <w:rPr>
          <w:rFonts w:hint="eastAsia"/>
          <w:noProof/>
          <w:lang w:eastAsia="zh-CN"/>
        </w:rPr>
        <w:t>as specified in 3GPP TS 23.246[</w:t>
      </w:r>
      <w:r w:rsidR="00F1518A" w:rsidRPr="00205F58">
        <w:rPr>
          <w:noProof/>
          <w:lang w:eastAsia="zh-CN"/>
        </w:rPr>
        <w:t>i.</w:t>
      </w:r>
      <w:r w:rsidR="00F1518A">
        <w:fldChar w:fldCharType="begin"/>
      </w:r>
      <w:r w:rsidR="00F1518A">
        <w:instrText xml:space="preserve"> REF REF_3GPPTS23246 \h  \* MERGEFORMAT </w:instrText>
      </w:r>
      <w:r w:rsidR="00F1518A">
        <w:fldChar w:fldCharType="separate"/>
      </w:r>
      <w:r w:rsidR="00F1518A" w:rsidRPr="00205F58">
        <w:rPr>
          <w:noProof/>
          <w:lang w:eastAsia="zh-CN"/>
        </w:rPr>
        <w:t>32</w:t>
      </w:r>
      <w:r w:rsidR="00F1518A">
        <w:fldChar w:fldCharType="end"/>
      </w:r>
      <w:r w:rsidR="00F1518A">
        <w:rPr>
          <w:rFonts w:hint="eastAsia"/>
          <w:noProof/>
          <w:lang w:eastAsia="zh-CN"/>
        </w:rPr>
        <w:t>]. It</w:t>
      </w:r>
      <w:r w:rsidR="00F1518A">
        <w:rPr>
          <w:noProof/>
          <w:lang w:eastAsia="zh-CN"/>
        </w:rPr>
        <w:t>’</w:t>
      </w:r>
      <w:r w:rsidR="00F1518A">
        <w:rPr>
          <w:rFonts w:hint="eastAsia"/>
          <w:noProof/>
          <w:lang w:eastAsia="zh-CN"/>
        </w:rPr>
        <w:t xml:space="preserve">s used to uniquely indentify the 3GPP multicast or broadcast message with </w:t>
      </w:r>
      <w:r w:rsidR="00F1518A">
        <w:rPr>
          <w:lang w:eastAsia="zh-CN"/>
        </w:rPr>
        <w:t>External Group ID</w:t>
      </w:r>
      <w:r w:rsidR="00F1518A">
        <w:rPr>
          <w:rFonts w:eastAsia="Arial Unicode MS" w:hint="eastAsia"/>
          <w:i/>
          <w:lang w:eastAsia="zh-CN"/>
        </w:rPr>
        <w:t xml:space="preserve"> </w:t>
      </w:r>
      <w:r w:rsidR="00F1518A" w:rsidRPr="00997E2C">
        <w:rPr>
          <w:rFonts w:eastAsia="Arial Unicode MS"/>
          <w:lang w:eastAsia="zh-CN"/>
        </w:rPr>
        <w:t>together</w:t>
      </w:r>
      <w:r w:rsidR="00F1518A" w:rsidRPr="00997E2C">
        <w:rPr>
          <w:rFonts w:eastAsia="Arial Unicode MS" w:hint="eastAsia"/>
          <w:lang w:eastAsia="zh-CN"/>
        </w:rPr>
        <w:t>.</w:t>
      </w:r>
    </w:p>
    <w:p w:rsidR="00592DD5" w:rsidRDefault="00592DD5">
      <w:pPr>
        <w:pStyle w:val="AltNormal"/>
        <w:rPr>
          <w:lang w:eastAsia="zh-CN"/>
        </w:rPr>
      </w:pPr>
      <w:r>
        <w:rPr>
          <w:rFonts w:eastAsia="Arial Unicode MS"/>
          <w:lang w:eastAsia="zh-CN"/>
        </w:rPr>
        <w:t xml:space="preserve">Step3: </w:t>
      </w:r>
      <w:r w:rsidR="000A23DE">
        <w:rPr>
          <w:rFonts w:eastAsia="Arial Unicode MS"/>
          <w:lang w:eastAsia="zh-CN"/>
        </w:rPr>
        <w:t>The LwM2M Server writes the Group Mgmt object to the members of the group by unicast.</w:t>
      </w:r>
    </w:p>
    <w:p w:rsidR="00E72B97" w:rsidRDefault="00C30017">
      <w:pPr>
        <w:pStyle w:val="AltNormal"/>
        <w:rPr>
          <w:color w:val="0000FF"/>
          <w:lang w:eastAsia="zh-CN"/>
        </w:rPr>
      </w:pPr>
      <w:r>
        <w:rPr>
          <w:rFonts w:hint="eastAsia"/>
          <w:lang w:eastAsia="zh-CN"/>
        </w:rPr>
        <w:t>S</w:t>
      </w:r>
      <w:r>
        <w:rPr>
          <w:lang w:eastAsia="zh-CN"/>
        </w:rPr>
        <w:t xml:space="preserve">tep4: </w:t>
      </w:r>
      <w:r w:rsidR="006C2B85">
        <w:rPr>
          <w:lang w:eastAsia="zh-CN"/>
        </w:rPr>
        <w:t xml:space="preserve">The LwM2M Server sends </w:t>
      </w:r>
      <w:r w:rsidR="006C2B85" w:rsidRPr="006C2B85">
        <w:rPr>
          <w:lang w:eastAsia="zh-CN"/>
        </w:rPr>
        <w:t>Group Message Request</w:t>
      </w:r>
      <w:r w:rsidR="006C2B85">
        <w:rPr>
          <w:lang w:eastAsia="zh-CN"/>
        </w:rPr>
        <w:t xml:space="preserve"> to the 3GPP via T8 API.</w:t>
      </w:r>
      <w:r w:rsidR="00E863C1">
        <w:rPr>
          <w:lang w:eastAsia="zh-CN"/>
        </w:rPr>
        <w:t xml:space="preserve"> The parameter </w:t>
      </w:r>
      <w:r w:rsidR="00E863C1" w:rsidRPr="00E863C1">
        <w:rPr>
          <w:lang w:eastAsia="zh-CN"/>
        </w:rPr>
        <w:t>Group Message Payload</w:t>
      </w:r>
      <w:r w:rsidR="00E863C1">
        <w:rPr>
          <w:lang w:eastAsia="zh-CN"/>
        </w:rPr>
        <w:t xml:space="preserve"> includes the group operation. </w:t>
      </w:r>
    </w:p>
    <w:p w:rsidR="00325D32" w:rsidRDefault="00325D32">
      <w:pPr>
        <w:pStyle w:val="AltNormal"/>
        <w:rPr>
          <w:rFonts w:eastAsia="Arial Unicode MS"/>
          <w:szCs w:val="21"/>
          <w:lang w:eastAsia="zh-CN"/>
        </w:rPr>
      </w:pPr>
      <w:r w:rsidRPr="00325D32">
        <w:rPr>
          <w:lang w:eastAsia="zh-CN"/>
        </w:rPr>
        <w:lastRenderedPageBreak/>
        <w:t>Step8: The LwM2M Client</w:t>
      </w:r>
      <w:r>
        <w:rPr>
          <w:lang w:eastAsia="zh-CN"/>
        </w:rPr>
        <w:t xml:space="preserve"> sends response message to the LwM2M Server. To </w:t>
      </w:r>
      <w:r>
        <w:rPr>
          <w:rFonts w:eastAsia="Arial Unicode MS"/>
          <w:szCs w:val="21"/>
          <w:lang w:eastAsia="zh-CN"/>
        </w:rPr>
        <w:t xml:space="preserve">prevent </w:t>
      </w:r>
      <w:r>
        <w:rPr>
          <w:lang w:eastAsia="zh-CN"/>
        </w:rPr>
        <w:t xml:space="preserve">the 3GPP network congestion caused by the multiple LwM2M Clients responding at the same time, the LwM2M Client can </w:t>
      </w:r>
      <w:r>
        <w:t>wait a randomized time.</w:t>
      </w:r>
      <w:r>
        <w:rPr>
          <w:rFonts w:eastAsia="Arial Unicode MS"/>
          <w:szCs w:val="21"/>
          <w:lang w:eastAsia="zh-CN"/>
        </w:rPr>
        <w:t xml:space="preserve"> </w:t>
      </w:r>
    </w:p>
    <w:p w:rsidR="0025514F" w:rsidRPr="00FD0F33" w:rsidRDefault="0025514F" w:rsidP="0025514F">
      <w:pPr>
        <w:pStyle w:val="AltNormal"/>
        <w:rPr>
          <w:b/>
          <w:lang w:eastAsia="zh-CN"/>
        </w:rPr>
      </w:pPr>
      <w:r>
        <w:rPr>
          <w:rFonts w:hint="eastAsia"/>
          <w:b/>
          <w:lang w:eastAsia="zh-CN"/>
        </w:rPr>
        <w:t xml:space="preserve">3 </w:t>
      </w:r>
      <w:r w:rsidRPr="00FD0F33">
        <w:rPr>
          <w:rFonts w:hint="eastAsia"/>
          <w:b/>
          <w:lang w:eastAsia="zh-CN"/>
        </w:rPr>
        <w:t xml:space="preserve">What </w:t>
      </w:r>
      <w:r>
        <w:rPr>
          <w:b/>
          <w:lang w:eastAsia="zh-CN"/>
        </w:rPr>
        <w:t xml:space="preserve">are </w:t>
      </w:r>
      <w:r w:rsidRPr="00FD0F33">
        <w:rPr>
          <w:rFonts w:hint="eastAsia"/>
          <w:b/>
          <w:lang w:eastAsia="zh-CN"/>
        </w:rPr>
        <w:t>the member</w:t>
      </w:r>
      <w:r>
        <w:rPr>
          <w:b/>
          <w:lang w:eastAsia="zh-CN"/>
        </w:rPr>
        <w:t>s</w:t>
      </w:r>
      <w:r w:rsidRPr="00FD0F33">
        <w:rPr>
          <w:rFonts w:hint="eastAsia"/>
          <w:b/>
          <w:lang w:eastAsia="zh-CN"/>
        </w:rPr>
        <w:t xml:space="preserve"> of a group?</w:t>
      </w:r>
    </w:p>
    <w:p w:rsidR="0025514F" w:rsidRDefault="0025514F" w:rsidP="0025514F">
      <w:pPr>
        <w:pStyle w:val="AltNormal"/>
        <w:rPr>
          <w:lang w:eastAsia="zh-CN"/>
        </w:rPr>
      </w:pPr>
      <w:r>
        <w:rPr>
          <w:lang w:eastAsia="zh-CN"/>
        </w:rPr>
        <w:t>Use case 1: The LwM2M Server can operate a group of LwM2M Clients which are in the same building via 3GPP MBMS to improve the communication efficiency. In this case, the LwM2M Server can operate any object of the group LwM2M Clients.</w:t>
      </w:r>
    </w:p>
    <w:p w:rsidR="0025514F" w:rsidRDefault="0025514F" w:rsidP="0025514F">
      <w:pPr>
        <w:pStyle w:val="AltNormal"/>
        <w:rPr>
          <w:lang w:eastAsia="zh-CN"/>
        </w:rPr>
      </w:pPr>
      <w:r>
        <w:rPr>
          <w:noProof/>
          <w:lang w:val="en-US" w:eastAsia="zh-CN"/>
        </w:rPr>
        <w:drawing>
          <wp:inline distT="0" distB="0" distL="0" distR="0" wp14:anchorId="44592B01" wp14:editId="2BD39D55">
            <wp:extent cx="5273766" cy="2624411"/>
            <wp:effectExtent l="0" t="0" r="317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988" cy="2632484"/>
                    </a:xfrm>
                    <a:prstGeom prst="rect">
                      <a:avLst/>
                    </a:prstGeom>
                    <a:noFill/>
                  </pic:spPr>
                </pic:pic>
              </a:graphicData>
            </a:graphic>
          </wp:inline>
        </w:drawing>
      </w:r>
    </w:p>
    <w:p w:rsidR="0025514F" w:rsidRDefault="0025514F" w:rsidP="0025514F">
      <w:pPr>
        <w:pStyle w:val="AltNormal"/>
        <w:rPr>
          <w:lang w:eastAsia="zh-CN"/>
        </w:rPr>
      </w:pPr>
    </w:p>
    <w:p w:rsidR="0025514F" w:rsidRDefault="0025514F" w:rsidP="0025514F">
      <w:pPr>
        <w:pStyle w:val="AltNormal"/>
      </w:pPr>
      <w:r>
        <w:t>Use case 2: The OTA server can upgrade the firmware of a group LwM2M Clients. In this case, the OTA server can operate the Firmware Management Object only.</w:t>
      </w:r>
    </w:p>
    <w:p w:rsidR="0025514F" w:rsidRDefault="0025514F" w:rsidP="0025514F">
      <w:pPr>
        <w:pStyle w:val="AltNormal"/>
        <w:rPr>
          <w:rFonts w:eastAsia="Malgun Gothic"/>
          <w:lang w:eastAsia="ko-KR"/>
        </w:rPr>
      </w:pPr>
      <w:r>
        <w:rPr>
          <w:rFonts w:eastAsia="Malgun Gothic"/>
          <w:noProof/>
          <w:lang w:val="en-US" w:eastAsia="zh-CN"/>
        </w:rPr>
        <w:drawing>
          <wp:inline distT="0" distB="0" distL="0" distR="0" wp14:anchorId="704782CB" wp14:editId="02719971">
            <wp:extent cx="4969949" cy="2475659"/>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9424" cy="2480379"/>
                    </a:xfrm>
                    <a:prstGeom prst="rect">
                      <a:avLst/>
                    </a:prstGeom>
                    <a:noFill/>
                  </pic:spPr>
                </pic:pic>
              </a:graphicData>
            </a:graphic>
          </wp:inline>
        </w:drawing>
      </w:r>
    </w:p>
    <w:p w:rsidR="0025514F" w:rsidRDefault="0025514F" w:rsidP="0025514F">
      <w:pPr>
        <w:pStyle w:val="AltNormal"/>
        <w:rPr>
          <w:lang w:eastAsia="zh-CN"/>
        </w:rPr>
      </w:pPr>
    </w:p>
    <w:p w:rsidR="0025514F" w:rsidRDefault="0025514F" w:rsidP="0025514F">
      <w:pPr>
        <w:pStyle w:val="AltNormal"/>
      </w:pPr>
      <w:r w:rsidRPr="0025514F">
        <w:rPr>
          <w:b/>
          <w:lang w:eastAsia="zh-CN"/>
        </w:rPr>
        <w:t xml:space="preserve">So the member ID is: </w:t>
      </w:r>
      <w:r w:rsidRPr="0025514F">
        <w:rPr>
          <w:b/>
        </w:rPr>
        <w:t>ep={Endpoint Client Name}/{Object ID}.</w:t>
      </w:r>
      <w:r>
        <w:t xml:space="preserve"> The group operation privilege of the LwM2M Server is controlled by the ACP.</w:t>
      </w:r>
    </w:p>
    <w:p w:rsidR="000F61CE" w:rsidRPr="0025514F" w:rsidRDefault="000F61CE">
      <w:pPr>
        <w:pStyle w:val="AltNormal"/>
        <w:rPr>
          <w:rFonts w:eastAsia="Arial Unicode MS"/>
          <w:szCs w:val="21"/>
          <w:lang w:eastAsia="zh-CN"/>
        </w:rPr>
      </w:pPr>
    </w:p>
    <w:p w:rsidR="000F61CE" w:rsidRPr="00325D32" w:rsidRDefault="0025514F">
      <w:pPr>
        <w:pStyle w:val="AltNormal"/>
        <w:rPr>
          <w:lang w:eastAsia="zh-CN"/>
        </w:rPr>
      </w:pPr>
      <w:r>
        <w:rPr>
          <w:rFonts w:eastAsia="Arial Unicode MS"/>
          <w:szCs w:val="21"/>
          <w:lang w:eastAsia="zh-CN"/>
        </w:rPr>
        <w:t xml:space="preserve">4 </w:t>
      </w:r>
      <w:r w:rsidR="000F61CE">
        <w:rPr>
          <w:rFonts w:eastAsia="Arial Unicode MS"/>
          <w:szCs w:val="21"/>
          <w:lang w:eastAsia="zh-CN"/>
        </w:rPr>
        <w:t>Group Management object proposal</w:t>
      </w:r>
      <w:r>
        <w:rPr>
          <w:rFonts w:eastAsia="Arial Unicode MS"/>
          <w:szCs w:val="21"/>
          <w:lang w:eastAsia="zh-CN"/>
        </w:rPr>
        <w:t>.</w:t>
      </w:r>
    </w:p>
    <w:p w:rsidR="00BD6889" w:rsidRDefault="00BD6889">
      <w:pPr>
        <w:pStyle w:val="AltNormal"/>
        <w:rPr>
          <w:lang w:eastAsia="zh-CN"/>
        </w:rPr>
      </w:pPr>
      <w:r w:rsidRPr="00AD17C6">
        <w:rPr>
          <w:rFonts w:cs="Arial"/>
          <w:b/>
          <w:sz w:val="28"/>
          <w:szCs w:val="28"/>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890"/>
        <w:gridCol w:w="1505"/>
        <w:gridCol w:w="1578"/>
        <w:gridCol w:w="1725"/>
        <w:gridCol w:w="3412"/>
      </w:tblGrid>
      <w:tr w:rsidR="00BD6889" w:rsidRPr="00AD17C6" w:rsidTr="0015202B">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AD17C6" w:rsidRDefault="00BD6889" w:rsidP="0015202B">
            <w:pPr>
              <w:rPr>
                <w:rFonts w:ascii="Arial" w:hAnsi="Arial" w:cs="Arial"/>
                <w:b/>
                <w:color w:val="000000"/>
                <w:sz w:val="18"/>
                <w:szCs w:val="18"/>
              </w:rPr>
            </w:pPr>
            <w:r w:rsidRPr="00AD17C6">
              <w:rPr>
                <w:rFonts w:ascii="Arial" w:hAnsi="Arial" w:cs="Arial"/>
                <w:b/>
                <w:color w:val="000000"/>
                <w:sz w:val="18"/>
                <w:szCs w:val="18"/>
              </w:rPr>
              <w:lastRenderedPageBreak/>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AD17C6" w:rsidRDefault="00BD6889" w:rsidP="0015202B">
            <w:pPr>
              <w:rPr>
                <w:rFonts w:ascii="Arial" w:hAnsi="Arial" w:cs="Arial"/>
                <w:b/>
                <w:color w:val="000000"/>
                <w:sz w:val="18"/>
                <w:szCs w:val="18"/>
              </w:rPr>
            </w:pPr>
            <w:r w:rsidRPr="00AD17C6">
              <w:rPr>
                <w:rFonts w:ascii="Arial" w:hAnsi="Arial" w:cs="Arial"/>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AD17C6" w:rsidRDefault="00BD6889" w:rsidP="0015202B">
            <w:pPr>
              <w:rPr>
                <w:rFonts w:ascii="Arial" w:hAnsi="Arial" w:cs="Arial"/>
                <w:b/>
                <w:color w:val="000000"/>
                <w:sz w:val="18"/>
                <w:szCs w:val="18"/>
              </w:rPr>
            </w:pPr>
            <w:r w:rsidRPr="00AD17C6">
              <w:rPr>
                <w:rFonts w:ascii="Arial" w:hAnsi="Arial" w:cs="Arial"/>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AD17C6" w:rsidRDefault="00BD6889" w:rsidP="0015202B">
            <w:pPr>
              <w:rPr>
                <w:rFonts w:ascii="Arial" w:hAnsi="Arial" w:cs="Arial"/>
                <w:b/>
                <w:color w:val="000000"/>
                <w:sz w:val="18"/>
                <w:szCs w:val="18"/>
              </w:rPr>
            </w:pPr>
            <w:r w:rsidRPr="00AD17C6">
              <w:rPr>
                <w:rFonts w:ascii="Arial" w:hAnsi="Arial" w:cs="Arial"/>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AD17C6" w:rsidRDefault="00BD6889" w:rsidP="0015202B">
            <w:pPr>
              <w:rPr>
                <w:rFonts w:ascii="Arial" w:hAnsi="Arial" w:cs="Arial"/>
                <w:b/>
                <w:color w:val="000000"/>
                <w:sz w:val="18"/>
                <w:szCs w:val="18"/>
              </w:rPr>
            </w:pPr>
            <w:r w:rsidRPr="00AD17C6">
              <w:rPr>
                <w:rFonts w:ascii="Arial" w:hAnsi="Arial" w:cs="Arial"/>
                <w:b/>
                <w:color w:val="000000"/>
                <w:sz w:val="18"/>
                <w:szCs w:val="18"/>
              </w:rPr>
              <w:t>Object URN</w:t>
            </w:r>
          </w:p>
        </w:tc>
      </w:tr>
      <w:tr w:rsidR="00BD6889" w:rsidTr="0015202B">
        <w:trPr>
          <w:cantSplit/>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6889" w:rsidRDefault="00BD6889" w:rsidP="0015202B">
            <w:pPr>
              <w:rPr>
                <w:rFonts w:ascii="Arial" w:hAnsi="Arial" w:cs="Arial"/>
                <w:color w:val="000000"/>
                <w:sz w:val="18"/>
                <w:szCs w:val="18"/>
              </w:rPr>
            </w:pPr>
            <w:r>
              <w:rPr>
                <w:rFonts w:ascii="Arial" w:hAnsi="Arial" w:cs="Arial"/>
                <w:color w:val="000000"/>
                <w:sz w:val="18"/>
                <w:szCs w:val="18"/>
              </w:rPr>
              <w:t>Group Mgmt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6889" w:rsidRDefault="00BD6889" w:rsidP="0015202B">
            <w:pPr>
              <w:rPr>
                <w:rFonts w:ascii="Arial" w:hAnsi="Arial" w:cs="Arial"/>
                <w:color w:val="000000"/>
                <w:sz w:val="18"/>
                <w:szCs w:val="18"/>
              </w:rPr>
            </w:pPr>
            <w:r>
              <w:rPr>
                <w:rFonts w:ascii="Arial" w:hAnsi="Arial" w:cs="Arial"/>
                <w:color w:val="000000"/>
                <w:sz w:val="18"/>
                <w:szCs w:val="18"/>
              </w:rPr>
              <w:t>XXXX</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6889" w:rsidRDefault="00BD6889" w:rsidP="0015202B">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6889" w:rsidRDefault="00BD6889" w:rsidP="0015202B">
            <w:pPr>
              <w:rPr>
                <w:rFonts w:ascii="Arial" w:hAnsi="Arial" w:cs="Arial"/>
                <w:color w:val="000000"/>
                <w:sz w:val="18"/>
                <w:szCs w:val="18"/>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6889" w:rsidRDefault="00BD6889" w:rsidP="0015202B">
            <w:pPr>
              <w:rPr>
                <w:rFonts w:ascii="Arial" w:hAnsi="Arial" w:cs="Arial"/>
                <w:color w:val="000000"/>
                <w:sz w:val="18"/>
                <w:szCs w:val="18"/>
              </w:rPr>
            </w:pPr>
            <w:r>
              <w:rPr>
                <w:rFonts w:ascii="Arial" w:hAnsi="Arial" w:cs="Arial"/>
                <w:color w:val="000000"/>
                <w:sz w:val="18"/>
                <w:szCs w:val="18"/>
              </w:rPr>
              <w:t>urn:oma:lwm2m:oma:0</w:t>
            </w:r>
          </w:p>
        </w:tc>
      </w:tr>
    </w:tbl>
    <w:p w:rsidR="00A92CC6" w:rsidRDefault="00A92CC6">
      <w:pPr>
        <w:pStyle w:val="AltNormal"/>
        <w:rPr>
          <w:b/>
          <w:lang w:eastAsia="zh-CN"/>
        </w:rPr>
      </w:pPr>
    </w:p>
    <w:tbl>
      <w:tblPr>
        <w:tblW w:w="0" w:type="auto"/>
        <w:tblCellMar>
          <w:top w:w="15" w:type="dxa"/>
          <w:left w:w="15" w:type="dxa"/>
          <w:bottom w:w="15" w:type="dxa"/>
          <w:right w:w="15" w:type="dxa"/>
        </w:tblCellMar>
        <w:tblLook w:val="04A0" w:firstRow="1" w:lastRow="0" w:firstColumn="1" w:lastColumn="0" w:noHBand="0" w:noVBand="1"/>
      </w:tblPr>
      <w:tblGrid>
        <w:gridCol w:w="210"/>
        <w:gridCol w:w="965"/>
        <w:gridCol w:w="981"/>
        <w:gridCol w:w="861"/>
        <w:gridCol w:w="941"/>
        <w:gridCol w:w="591"/>
        <w:gridCol w:w="1150"/>
        <w:gridCol w:w="611"/>
        <w:gridCol w:w="3800"/>
      </w:tblGrid>
      <w:tr w:rsidR="008510E9" w:rsidRPr="009A50EE" w:rsidTr="00F23A37">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ID</w:t>
            </w:r>
          </w:p>
        </w:tc>
        <w:tc>
          <w:tcPr>
            <w:tcW w:w="96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Mandatory</w:t>
            </w:r>
          </w:p>
        </w:tc>
        <w:tc>
          <w:tcPr>
            <w:tcW w:w="5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Type</w:t>
            </w:r>
          </w:p>
        </w:tc>
        <w:tc>
          <w:tcPr>
            <w:tcW w:w="115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Range or Enumeration</w:t>
            </w:r>
          </w:p>
        </w:tc>
        <w:tc>
          <w:tcPr>
            <w:tcW w:w="6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Units</w:t>
            </w:r>
          </w:p>
        </w:tc>
        <w:tc>
          <w:tcPr>
            <w:tcW w:w="380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D6889" w:rsidRPr="009A50EE" w:rsidRDefault="00BD6889" w:rsidP="0015202B">
            <w:pPr>
              <w:rPr>
                <w:rFonts w:ascii="Arial" w:hAnsi="Arial" w:cs="Arial"/>
                <w:b/>
                <w:color w:val="000000"/>
                <w:sz w:val="18"/>
                <w:szCs w:val="18"/>
              </w:rPr>
            </w:pPr>
            <w:r w:rsidRPr="009A50EE">
              <w:rPr>
                <w:rFonts w:ascii="Arial" w:hAnsi="Arial" w:cs="Arial"/>
                <w:b/>
                <w:color w:val="000000"/>
                <w:sz w:val="18"/>
                <w:szCs w:val="18"/>
              </w:rPr>
              <w:t>Description</w:t>
            </w:r>
          </w:p>
        </w:tc>
      </w:tr>
      <w:tr w:rsidR="00C40A4C"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BD6889" w:rsidP="0015202B">
            <w:pPr>
              <w:rPr>
                <w:rFonts w:ascii="Arial" w:hAnsi="Arial" w:cs="Arial"/>
                <w:color w:val="000000"/>
                <w:sz w:val="18"/>
                <w:szCs w:val="18"/>
              </w:rPr>
            </w:pPr>
            <w:r w:rsidRPr="009A50EE">
              <w:rPr>
                <w:rFonts w:ascii="Arial" w:hAnsi="Arial" w:cs="Arial"/>
                <w:color w:val="000000"/>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BD6889" w:rsidP="0015202B">
            <w:pPr>
              <w:rPr>
                <w:rFonts w:ascii="Arial" w:hAnsi="Arial" w:cs="Arial"/>
                <w:color w:val="000000"/>
                <w:sz w:val="18"/>
                <w:szCs w:val="18"/>
              </w:rPr>
            </w:pPr>
            <w:r>
              <w:rPr>
                <w:rFonts w:ascii="Arial" w:hAnsi="Arial" w:cs="Arial"/>
                <w:color w:val="000000"/>
                <w:sz w:val="18"/>
                <w:szCs w:val="18"/>
              </w:rPr>
              <w:t>Group</w:t>
            </w:r>
            <w:r w:rsidRPr="009A50EE">
              <w:rPr>
                <w:rFonts w:ascii="Arial" w:hAnsi="Arial" w:cs="Arial"/>
                <w:color w:val="000000"/>
                <w:sz w:val="18"/>
                <w:szCs w:val="18"/>
              </w:rPr>
              <w:t xml:space="preserve">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BD6889" w:rsidP="0015202B">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BD6889" w:rsidP="0015202B">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BD6889" w:rsidP="0015202B">
            <w:pPr>
              <w:rPr>
                <w:rFonts w:ascii="Arial" w:hAnsi="Arial" w:cs="Arial"/>
                <w:color w:val="000000"/>
                <w:sz w:val="18"/>
                <w:szCs w:val="18"/>
              </w:rPr>
            </w:pPr>
            <w:r w:rsidRPr="009A50EE">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6889" w:rsidRPr="009A50EE" w:rsidRDefault="00CB49CC" w:rsidP="0015202B">
            <w:pPr>
              <w:rPr>
                <w:rFonts w:ascii="Arial" w:hAnsi="Arial" w:cs="Arial"/>
                <w:color w:val="000000"/>
                <w:sz w:val="18"/>
                <w:szCs w:val="18"/>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BD6889" w:rsidRPr="009A50EE" w:rsidRDefault="00BD6889" w:rsidP="0015202B">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BD6889" w:rsidRPr="009A50EE" w:rsidRDefault="00BD6889" w:rsidP="0015202B">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BD6889" w:rsidRPr="005C711A" w:rsidRDefault="00604819" w:rsidP="0015202B">
            <w:pPr>
              <w:rPr>
                <w:rFonts w:ascii="Arial Unicode MS" w:eastAsia="Arial Unicode MS" w:hAnsi="Arial Unicode MS" w:cs="Arial Unicode MS"/>
                <w:color w:val="000000"/>
                <w:sz w:val="18"/>
                <w:szCs w:val="18"/>
              </w:rPr>
            </w:pPr>
            <w:r w:rsidRPr="005C711A">
              <w:rPr>
                <w:rFonts w:ascii="Arial Unicode MS" w:eastAsia="Arial Unicode MS" w:hAnsi="Arial Unicode MS" w:cs="Arial Unicode MS"/>
                <w:sz w:val="18"/>
                <w:szCs w:val="18"/>
                <w:lang w:eastAsia="zh-CN"/>
              </w:rPr>
              <w:t>Indicates group identifier.</w:t>
            </w:r>
          </w:p>
        </w:tc>
      </w:tr>
      <w:tr w:rsidR="00C40A4C"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0EE" w:rsidRDefault="009A5ABB" w:rsidP="0015202B">
            <w:pPr>
              <w:rPr>
                <w:rFonts w:ascii="Arial" w:hAnsi="Arial" w:cs="Arial"/>
                <w:color w:val="000000"/>
                <w:sz w:val="18"/>
                <w:szCs w:val="18"/>
                <w:lang w:eastAsia="zh-CN"/>
              </w:rPr>
            </w:pPr>
            <w:r>
              <w:rPr>
                <w:rFonts w:ascii="Arial" w:hAnsi="Arial" w:cs="Arial" w:hint="eastAsia"/>
                <w:color w:val="000000"/>
                <w:sz w:val="18"/>
                <w:szCs w:val="18"/>
                <w:lang w:eastAsia="zh-CN"/>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Default="009A5ABB" w:rsidP="0015202B">
            <w:pPr>
              <w:rPr>
                <w:rFonts w:ascii="Arial" w:hAnsi="Arial" w:cs="Arial"/>
                <w:color w:val="000000"/>
                <w:sz w:val="18"/>
                <w:szCs w:val="18"/>
                <w:lang w:eastAsia="zh-CN"/>
              </w:rPr>
            </w:pPr>
            <w:r>
              <w:rPr>
                <w:rFonts w:ascii="Arial" w:hAnsi="Arial" w:cs="Arial" w:hint="eastAsia"/>
                <w:color w:val="000000"/>
                <w:sz w:val="18"/>
                <w:szCs w:val="18"/>
                <w:lang w:eastAsia="zh-CN"/>
              </w:rPr>
              <w:t>Group Type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0EE" w:rsidRDefault="009A5ABB" w:rsidP="0015202B">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0EE" w:rsidRDefault="009A5ABB" w:rsidP="0015202B">
            <w:p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0EE" w:rsidRDefault="002520CE" w:rsidP="0015202B">
            <w:pPr>
              <w:rPr>
                <w:rFonts w:ascii="Arial" w:hAnsi="Arial" w:cs="Arial"/>
                <w:color w:val="000000"/>
                <w:sz w:val="18"/>
                <w:szCs w:val="18"/>
                <w:lang w:eastAsia="zh-CN"/>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ABB" w:rsidRDefault="008510E9" w:rsidP="0015202B">
            <w:pPr>
              <w:rPr>
                <w:rFonts w:ascii="Arial" w:eastAsiaTheme="minorEastAsia" w:hAnsi="Arial" w:cs="Arial"/>
                <w:sz w:val="18"/>
                <w:szCs w:val="18"/>
                <w:lang w:val="en-US" w:eastAsia="zh-CN"/>
              </w:rPr>
            </w:pPr>
            <w:r w:rsidRPr="00AD2BC2">
              <w:rPr>
                <w:rFonts w:ascii="Arial" w:eastAsia="Times New Roman" w:hAnsi="Arial" w:cs="Arial"/>
                <w:sz w:val="18"/>
                <w:szCs w:val="18"/>
                <w:lang w:val="en-US" w:eastAsia="zh-CN"/>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0</w:t>
            </w:r>
            <w:r>
              <w:rPr>
                <w:rFonts w:ascii="Arial" w:hAnsi="Arial" w:cs="Arial"/>
                <w:color w:val="000000"/>
                <w:sz w:val="18"/>
                <w:szCs w:val="18"/>
                <w:lang w:eastAsia="zh-CN"/>
              </w:rPr>
              <w:t xml:space="preserve">: 3GPP MBMS </w:t>
            </w:r>
          </w:p>
          <w:p w:rsidR="00F23A37" w:rsidRDefault="00F23A37" w:rsidP="00F23A37">
            <w:pPr>
              <w:rPr>
                <w:rFonts w:ascii="Arial" w:hAnsi="Arial" w:cs="Arial"/>
                <w:color w:val="000000"/>
                <w:sz w:val="18"/>
                <w:szCs w:val="18"/>
                <w:lang w:eastAsia="zh-CN"/>
              </w:rPr>
            </w:pPr>
            <w:r>
              <w:rPr>
                <w:rFonts w:ascii="Arial" w:hAnsi="Arial" w:cs="Arial"/>
                <w:color w:val="000000"/>
                <w:sz w:val="18"/>
                <w:szCs w:val="18"/>
                <w:lang w:eastAsia="zh-CN"/>
              </w:rPr>
              <w:t>1: IP multicast</w:t>
            </w:r>
          </w:p>
          <w:p w:rsidR="009A5ABB" w:rsidRPr="009A50EE" w:rsidRDefault="00F23A37" w:rsidP="00F23A37">
            <w:pPr>
              <w:rPr>
                <w:rFonts w:ascii="Arial" w:hAnsi="Arial" w:cs="Arial"/>
                <w:color w:val="000000"/>
                <w:sz w:val="18"/>
                <w:szCs w:val="18"/>
              </w:rPr>
            </w:pPr>
            <w:r>
              <w:rPr>
                <w:rFonts w:ascii="Arial" w:hAnsi="Arial" w:cs="Arial"/>
                <w:color w:val="000000"/>
                <w:sz w:val="18"/>
                <w:szCs w:val="18"/>
                <w:lang w:eastAsia="zh-CN"/>
              </w:rPr>
              <w:t>2: Unicast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9A50EE" w:rsidRDefault="009A5ABB" w:rsidP="0015202B">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A5ABB" w:rsidRPr="005C711A" w:rsidRDefault="008510E9" w:rsidP="0015202B">
            <w:pPr>
              <w:rPr>
                <w:rFonts w:ascii="Arial Unicode MS" w:eastAsia="Arial Unicode MS" w:hAnsi="Arial Unicode MS" w:cs="Arial Unicode MS"/>
                <w:sz w:val="18"/>
                <w:szCs w:val="18"/>
                <w:lang w:eastAsia="zh-CN"/>
              </w:rPr>
            </w:pPr>
            <w:r>
              <w:rPr>
                <w:rFonts w:ascii="Arial Unicode MS" w:eastAsia="Arial Unicode MS" w:hAnsi="Arial Unicode MS" w:cs="Arial Unicode MS" w:hint="eastAsia"/>
                <w:sz w:val="18"/>
                <w:szCs w:val="18"/>
                <w:lang w:eastAsia="zh-CN"/>
              </w:rPr>
              <w:t>Indicates the group t</w:t>
            </w:r>
            <w:r>
              <w:rPr>
                <w:rFonts w:ascii="Arial Unicode MS" w:eastAsia="Arial Unicode MS" w:hAnsi="Arial Unicode MS" w:cs="Arial Unicode MS"/>
                <w:sz w:val="18"/>
                <w:szCs w:val="18"/>
                <w:lang w:eastAsia="zh-CN"/>
              </w:rPr>
              <w:t>ype.</w:t>
            </w:r>
            <w:r w:rsidR="0063521D">
              <w:rPr>
                <w:rFonts w:ascii="Arial Unicode MS" w:eastAsia="Arial Unicode MS" w:hAnsi="Arial Unicode MS" w:cs="Arial Unicode MS"/>
                <w:sz w:val="18"/>
                <w:szCs w:val="18"/>
                <w:lang w:eastAsia="zh-CN"/>
              </w:rPr>
              <w:t xml:space="preserve"> It’s used for the Gateway.</w:t>
            </w:r>
          </w:p>
        </w:tc>
      </w:tr>
      <w:tr w:rsidR="00F23A37"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 xml:space="preserve">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Member</w:t>
            </w:r>
            <w:r>
              <w:rPr>
                <w:rFonts w:ascii="Arial" w:hAnsi="Arial" w:cs="Arial"/>
                <w:color w:val="000000"/>
                <w:sz w:val="18"/>
                <w:szCs w:val="18"/>
                <w:lang w:eastAsia="zh-CN"/>
              </w:rPr>
              <w:t xml:space="preserve"> Number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eastAsiaTheme="minorEastAsia" w:hAnsi="Arial" w:cs="Arial"/>
                <w:sz w:val="18"/>
                <w:szCs w:val="18"/>
                <w:lang w:val="en-US" w:eastAsia="zh-CN"/>
              </w:rPr>
            </w:pPr>
            <w:r w:rsidRPr="00AD2BC2">
              <w:rPr>
                <w:rFonts w:ascii="Arial" w:eastAsia="Times New Roman" w:hAnsi="Arial" w:cs="Arial"/>
                <w:sz w:val="18"/>
                <w:szCs w:val="18"/>
                <w:lang w:val="en-US" w:eastAsia="zh-CN"/>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F23A37" w:rsidRDefault="00F23A37" w:rsidP="00F23A37">
            <w:pPr>
              <w:pStyle w:val="AltNormal"/>
              <w:rPr>
                <w:sz w:val="18"/>
                <w:szCs w:val="18"/>
                <w:lang w:eastAsia="zh-CN"/>
              </w:rPr>
            </w:pPr>
            <w:r w:rsidRPr="00F23A37">
              <w:rPr>
                <w:sz w:val="18"/>
                <w:szCs w:val="18"/>
                <w:lang w:eastAsia="zh-CN"/>
              </w:rPr>
              <w:t>Indicates the number of members within the group.</w:t>
            </w:r>
            <w:r w:rsidR="0063521D">
              <w:rPr>
                <w:rFonts w:ascii="Arial Unicode MS" w:eastAsia="Arial Unicode MS" w:hAnsi="Arial Unicode MS" w:cs="Arial Unicode MS"/>
                <w:sz w:val="18"/>
                <w:szCs w:val="18"/>
                <w:lang w:eastAsia="zh-CN"/>
              </w:rPr>
              <w:t xml:space="preserve"> It’s used for the Gateway.</w:t>
            </w:r>
          </w:p>
        </w:tc>
      </w:tr>
      <w:tr w:rsidR="00F23A37"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Member</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List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eastAsiaTheme="minorEastAsia" w:hAnsi="Arial" w:cs="Arial"/>
                <w:sz w:val="18"/>
                <w:szCs w:val="18"/>
                <w:lang w:val="en-US" w:eastAsia="zh-CN"/>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F23A37" w:rsidRDefault="00F23A37" w:rsidP="00F23A37">
            <w:pPr>
              <w:pStyle w:val="AltNormal"/>
              <w:rPr>
                <w:sz w:val="18"/>
                <w:szCs w:val="18"/>
                <w:lang w:eastAsia="zh-CN"/>
              </w:rPr>
            </w:pPr>
            <w:r w:rsidRPr="00F23A37">
              <w:rPr>
                <w:rFonts w:hint="eastAsia"/>
                <w:sz w:val="18"/>
                <w:szCs w:val="18"/>
                <w:lang w:eastAsia="zh-CN"/>
              </w:rPr>
              <w:t xml:space="preserve">Indicates </w:t>
            </w:r>
            <w:r w:rsidRPr="00F23A37">
              <w:rPr>
                <w:sz w:val="18"/>
                <w:szCs w:val="18"/>
                <w:lang w:eastAsia="zh-CN"/>
              </w:rPr>
              <w:t>all of the member identifiers of the group.</w:t>
            </w:r>
            <w:r w:rsidR="0063521D">
              <w:rPr>
                <w:rFonts w:ascii="Arial Unicode MS" w:eastAsia="Arial Unicode MS" w:hAnsi="Arial Unicode MS" w:cs="Arial Unicode MS"/>
                <w:sz w:val="18"/>
                <w:szCs w:val="18"/>
                <w:lang w:eastAsia="zh-CN"/>
              </w:rPr>
              <w:t xml:space="preserve"> It’s used for the Gateway.</w:t>
            </w:r>
          </w:p>
        </w:tc>
      </w:tr>
      <w:tr w:rsidR="00F23A37"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color w:val="000000"/>
                <w:sz w:val="18"/>
                <w:szCs w:val="18"/>
                <w:lang w:eastAsia="zh-CN"/>
              </w:rPr>
              <w:t>Fanout Target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hAnsi="Arial" w:cs="Arial"/>
                <w:color w:val="000000"/>
                <w:sz w:val="18"/>
                <w:szCs w:val="18"/>
                <w:lang w:eastAsia="zh-CN"/>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Default="00F23A37" w:rsidP="00F23A37">
            <w:pPr>
              <w:rPr>
                <w:rFonts w:ascii="Arial" w:eastAsiaTheme="minorEastAsia" w:hAnsi="Arial" w:cs="Arial"/>
                <w:sz w:val="18"/>
                <w:szCs w:val="18"/>
                <w:lang w:val="en-US" w:eastAsia="zh-CN"/>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9A50EE" w:rsidRDefault="00F23A37" w:rsidP="00F23A3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F23A37" w:rsidRPr="00F23A37" w:rsidRDefault="00F23A37" w:rsidP="00C506CE">
            <w:pPr>
              <w:pStyle w:val="AltNormal"/>
              <w:rPr>
                <w:sz w:val="18"/>
                <w:szCs w:val="18"/>
                <w:lang w:eastAsia="zh-CN"/>
              </w:rPr>
            </w:pPr>
            <w:r w:rsidRPr="00F23A37">
              <w:rPr>
                <w:rFonts w:hint="eastAsia"/>
                <w:sz w:val="18"/>
                <w:szCs w:val="18"/>
                <w:lang w:eastAsia="zh-CN"/>
              </w:rPr>
              <w:t>Indicates the group fan out target URI.</w:t>
            </w:r>
            <w:r w:rsidR="00C506CE">
              <w:rPr>
                <w:sz w:val="18"/>
                <w:szCs w:val="18"/>
                <w:lang w:eastAsia="zh-CN"/>
              </w:rPr>
              <w:t xml:space="preserve"> It’s used to indicate the Gateway to map the group request to single member request from LwM2M Server.</w:t>
            </w:r>
          </w:p>
        </w:tc>
      </w:tr>
      <w:tr w:rsidR="00C506CE" w:rsidRPr="00050C45" w:rsidTr="00CB49C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2520CE" w:rsidP="008B0947">
            <w:pPr>
              <w:rPr>
                <w:rFonts w:ascii="Arial" w:hAnsi="Arial" w:cs="Arial"/>
                <w:color w:val="000000"/>
                <w:sz w:val="18"/>
                <w:szCs w:val="18"/>
              </w:rPr>
            </w:pPr>
            <w:r>
              <w:rPr>
                <w:rFonts w:ascii="Arial" w:hAnsi="Arial" w:cs="Arial"/>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External Group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8B0947" w:rsidP="008B0947">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8B0947" w:rsidP="008B0947">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8B0947" w:rsidP="008B0947">
            <w:pPr>
              <w:rPr>
                <w:rFonts w:ascii="Arial" w:hAnsi="Arial" w:cs="Arial"/>
                <w:color w:val="000000"/>
                <w:sz w:val="18"/>
                <w:szCs w:val="18"/>
              </w:rPr>
            </w:pPr>
            <w:r w:rsidRPr="009A50EE">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8B0947" w:rsidRPr="009A50EE" w:rsidRDefault="008B0947" w:rsidP="008B0947">
            <w:pPr>
              <w:rPr>
                <w:rFonts w:ascii="Arial" w:hAnsi="Arial" w:cs="Arial"/>
                <w:color w:val="000000"/>
                <w:sz w:val="18"/>
                <w:szCs w:val="18"/>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5C711A" w:rsidRDefault="008B0947" w:rsidP="008B0947">
            <w:pPr>
              <w:rPr>
                <w:rFonts w:ascii="Arial Unicode MS" w:eastAsia="Arial Unicode MS" w:hAnsi="Arial Unicode MS" w:cs="Arial Unicode MS"/>
                <w:sz w:val="18"/>
                <w:szCs w:val="18"/>
                <w:lang w:eastAsia="zh-CN"/>
              </w:rPr>
            </w:pPr>
            <w:r w:rsidRPr="005C711A">
              <w:rPr>
                <w:rFonts w:ascii="Arial Unicode MS" w:eastAsia="Arial Unicode MS" w:hAnsi="Arial Unicode MS" w:cs="Arial Unicode MS" w:hint="eastAsia"/>
                <w:sz w:val="18"/>
                <w:szCs w:val="18"/>
                <w:lang w:eastAsia="zh-CN"/>
              </w:rPr>
              <w:t xml:space="preserve">It is the External-Group-ID as specified in 3GPP </w:t>
            </w:r>
            <w:r w:rsidRPr="005C711A">
              <w:rPr>
                <w:rFonts w:ascii="Arial Unicode MS" w:eastAsia="Arial Unicode MS" w:hAnsi="Arial Unicode MS" w:cs="Arial Unicode MS"/>
                <w:sz w:val="18"/>
                <w:szCs w:val="18"/>
                <w:lang w:eastAsia="zh-CN"/>
              </w:rPr>
              <w:t xml:space="preserve">TS23.682 </w:t>
            </w:r>
            <w:r w:rsidRPr="005C711A">
              <w:rPr>
                <w:rFonts w:ascii="Arial Unicode MS" w:eastAsia="Arial Unicode MS" w:hAnsi="Arial Unicode MS" w:cs="Arial Unicode MS"/>
                <w:sz w:val="18"/>
                <w:szCs w:val="18"/>
                <w:highlight w:val="yellow"/>
                <w:lang w:eastAsia="zh-CN"/>
              </w:rPr>
              <w:t>[aa</w:t>
            </w:r>
            <w:r w:rsidRPr="005C711A">
              <w:rPr>
                <w:rFonts w:ascii="Arial Unicode MS" w:eastAsia="Arial Unicode MS" w:hAnsi="Arial Unicode MS" w:cs="Arial Unicode MS" w:hint="eastAsia"/>
                <w:sz w:val="18"/>
                <w:szCs w:val="18"/>
                <w:highlight w:val="yellow"/>
                <w:lang w:eastAsia="zh-CN"/>
              </w:rPr>
              <w:t>]</w:t>
            </w:r>
            <w:r w:rsidRPr="005C711A">
              <w:rPr>
                <w:rFonts w:ascii="Arial Unicode MS" w:eastAsia="Arial Unicode MS" w:hAnsi="Arial Unicode MS" w:cs="Arial Unicode MS" w:hint="eastAsia"/>
                <w:sz w:val="18"/>
                <w:szCs w:val="18"/>
                <w:lang w:eastAsia="zh-CN"/>
              </w:rPr>
              <w:t xml:space="preserve"> clause 4.6.3.</w:t>
            </w:r>
          </w:p>
          <w:p w:rsidR="008B0947" w:rsidRPr="005C711A" w:rsidRDefault="008B0947" w:rsidP="008B0947">
            <w:pPr>
              <w:rPr>
                <w:rFonts w:ascii="Arial Unicode MS" w:eastAsia="Arial Unicode MS" w:hAnsi="Arial Unicode MS" w:cs="Arial Unicode MS"/>
                <w:color w:val="000000"/>
                <w:sz w:val="18"/>
                <w:szCs w:val="18"/>
              </w:rPr>
            </w:pPr>
            <w:r w:rsidRPr="005C711A">
              <w:rPr>
                <w:rFonts w:ascii="Arial Unicode MS" w:eastAsia="Arial Unicode MS" w:hAnsi="Arial Unicode MS" w:cs="Arial Unicode MS"/>
                <w:sz w:val="18"/>
                <w:szCs w:val="18"/>
                <w:lang w:eastAsia="zh-CN"/>
              </w:rPr>
              <w:t xml:space="preserve">It is </w:t>
            </w:r>
            <w:r w:rsidRPr="005C711A">
              <w:rPr>
                <w:rFonts w:ascii="Arial Unicode MS" w:eastAsia="Arial Unicode MS" w:hAnsi="Arial Unicode MS" w:cs="Arial Unicode MS" w:hint="eastAsia"/>
                <w:sz w:val="18"/>
                <w:szCs w:val="18"/>
                <w:lang w:eastAsia="zh-CN"/>
              </w:rPr>
              <w:t>the</w:t>
            </w:r>
            <w:r w:rsidRPr="005C711A">
              <w:rPr>
                <w:rFonts w:ascii="Arial Unicode MS" w:eastAsia="Arial Unicode MS" w:hAnsi="Arial Unicode MS" w:cs="Arial Unicode MS"/>
                <w:sz w:val="18"/>
                <w:szCs w:val="18"/>
                <w:lang w:eastAsia="zh-CN"/>
              </w:rPr>
              <w:t xml:space="preserve"> globally unique ID</w:t>
            </w:r>
            <w:r w:rsidRPr="005C711A">
              <w:rPr>
                <w:rFonts w:ascii="Arial Unicode MS" w:eastAsia="Arial Unicode MS" w:hAnsi="Arial Unicode MS" w:cs="Arial Unicode MS" w:hint="eastAsia"/>
                <w:sz w:val="18"/>
                <w:szCs w:val="18"/>
                <w:lang w:eastAsia="zh-CN"/>
              </w:rPr>
              <w:t xml:space="preserve"> exposed by the underlying</w:t>
            </w:r>
            <w:r w:rsidRPr="005C711A">
              <w:rPr>
                <w:rFonts w:ascii="Arial Unicode MS" w:eastAsia="Arial Unicode MS" w:hAnsi="Arial Unicode MS" w:cs="Arial Unicode MS"/>
                <w:sz w:val="18"/>
                <w:szCs w:val="18"/>
                <w:lang w:eastAsia="zh-CN"/>
              </w:rPr>
              <w:t xml:space="preserve"> network</w:t>
            </w:r>
            <w:r w:rsidRPr="005C711A">
              <w:rPr>
                <w:rFonts w:ascii="Arial Unicode MS" w:eastAsia="Arial Unicode MS" w:hAnsi="Arial Unicode MS" w:cs="Arial Unicode MS" w:hint="eastAsia"/>
                <w:sz w:val="18"/>
                <w:szCs w:val="18"/>
                <w:lang w:eastAsia="zh-CN"/>
              </w:rPr>
              <w:t xml:space="preserve"> that</w:t>
            </w:r>
            <w:r w:rsidRPr="005C711A">
              <w:rPr>
                <w:rFonts w:ascii="Arial Unicode MS" w:eastAsia="Arial Unicode MS" w:hAnsi="Arial Unicode MS" w:cs="Arial Unicode MS"/>
                <w:sz w:val="18"/>
                <w:szCs w:val="18"/>
                <w:lang w:eastAsia="zh-CN"/>
              </w:rPr>
              <w:t xml:space="preserve"> is map</w:t>
            </w:r>
            <w:r w:rsidRPr="005C711A">
              <w:rPr>
                <w:rFonts w:ascii="Arial Unicode MS" w:eastAsia="Arial Unicode MS" w:hAnsi="Arial Unicode MS" w:cs="Arial Unicode MS" w:hint="eastAsia"/>
                <w:sz w:val="18"/>
                <w:szCs w:val="18"/>
                <w:lang w:eastAsia="zh-CN"/>
              </w:rPr>
              <w:t>ped</w:t>
            </w:r>
            <w:r w:rsidRPr="005C711A">
              <w:rPr>
                <w:rFonts w:ascii="Arial Unicode MS" w:eastAsia="Arial Unicode MS" w:hAnsi="Arial Unicode MS" w:cs="Arial Unicode MS"/>
                <w:sz w:val="18"/>
                <w:szCs w:val="18"/>
                <w:lang w:eastAsia="zh-CN"/>
              </w:rPr>
              <w:t xml:space="preserve"> </w:t>
            </w:r>
            <w:r w:rsidRPr="005C711A">
              <w:rPr>
                <w:rFonts w:ascii="Arial Unicode MS" w:eastAsia="Arial Unicode MS" w:hAnsi="Arial Unicode MS" w:cs="Arial Unicode MS" w:hint="eastAsia"/>
                <w:sz w:val="18"/>
                <w:szCs w:val="18"/>
                <w:lang w:eastAsia="zh-CN"/>
              </w:rPr>
              <w:t>to</w:t>
            </w:r>
            <w:r w:rsidRPr="005C711A">
              <w:rPr>
                <w:rFonts w:ascii="Arial Unicode MS" w:eastAsia="Arial Unicode MS" w:hAnsi="Arial Unicode MS" w:cs="Arial Unicode MS"/>
                <w:sz w:val="18"/>
                <w:szCs w:val="18"/>
                <w:lang w:eastAsia="zh-CN"/>
              </w:rPr>
              <w:t xml:space="preserve"> a</w:t>
            </w:r>
            <w:r w:rsidRPr="005C711A">
              <w:rPr>
                <w:rFonts w:ascii="Arial Unicode MS" w:eastAsia="Arial Unicode MS" w:hAnsi="Arial Unicode MS" w:cs="Arial Unicode MS" w:hint="eastAsia"/>
                <w:sz w:val="18"/>
                <w:szCs w:val="18"/>
                <w:lang w:eastAsia="zh-CN"/>
              </w:rPr>
              <w:t>n</w:t>
            </w:r>
            <w:r w:rsidRPr="005C711A">
              <w:rPr>
                <w:rFonts w:ascii="Arial Unicode MS" w:eastAsia="Arial Unicode MS" w:hAnsi="Arial Unicode MS" w:cs="Arial Unicode MS"/>
                <w:sz w:val="18"/>
                <w:szCs w:val="18"/>
                <w:lang w:eastAsia="zh-CN"/>
              </w:rPr>
              <w:t xml:space="preserve"> internal</w:t>
            </w:r>
            <w:r w:rsidRPr="005C711A">
              <w:rPr>
                <w:rFonts w:ascii="Arial Unicode MS" w:eastAsia="Arial Unicode MS" w:hAnsi="Arial Unicode MS" w:cs="Arial Unicode MS" w:hint="eastAsia"/>
                <w:sz w:val="18"/>
                <w:szCs w:val="18"/>
                <w:lang w:eastAsia="zh-CN"/>
              </w:rPr>
              <w:t>ly</w:t>
            </w:r>
            <w:r w:rsidRPr="005C711A">
              <w:rPr>
                <w:rFonts w:ascii="Arial Unicode MS" w:eastAsia="Arial Unicode MS" w:hAnsi="Arial Unicode MS" w:cs="Arial Unicode MS"/>
                <w:sz w:val="18"/>
                <w:szCs w:val="18"/>
                <w:lang w:eastAsia="zh-CN"/>
              </w:rPr>
              <w:t xml:space="preserve"> </w:t>
            </w:r>
            <w:r w:rsidRPr="005C711A">
              <w:rPr>
                <w:rFonts w:ascii="Arial Unicode MS" w:eastAsia="Arial Unicode MS" w:hAnsi="Arial Unicode MS" w:cs="Arial Unicode MS" w:hint="eastAsia"/>
                <w:sz w:val="18"/>
                <w:szCs w:val="18"/>
                <w:lang w:eastAsia="zh-CN"/>
              </w:rPr>
              <w:t>used</w:t>
            </w:r>
            <w:r w:rsidRPr="005C711A">
              <w:rPr>
                <w:rFonts w:ascii="Arial Unicode MS" w:eastAsia="Arial Unicode MS" w:hAnsi="Arial Unicode MS" w:cs="Arial Unicode MS"/>
                <w:sz w:val="18"/>
                <w:szCs w:val="18"/>
                <w:lang w:eastAsia="zh-CN"/>
              </w:rPr>
              <w:t xml:space="preserve"> </w:t>
            </w:r>
            <w:r w:rsidRPr="005C711A">
              <w:rPr>
                <w:rFonts w:ascii="Arial Unicode MS" w:eastAsia="Arial Unicode MS" w:hAnsi="Arial Unicode MS" w:cs="Arial Unicode MS" w:hint="eastAsia"/>
                <w:sz w:val="18"/>
                <w:szCs w:val="18"/>
                <w:lang w:eastAsia="zh-CN"/>
              </w:rPr>
              <w:t>identifier</w:t>
            </w:r>
            <w:r w:rsidRPr="005C711A">
              <w:rPr>
                <w:rFonts w:ascii="Arial Unicode MS" w:eastAsia="Arial Unicode MS" w:hAnsi="Arial Unicode MS" w:cs="Arial Unicode MS"/>
                <w:sz w:val="18"/>
                <w:szCs w:val="18"/>
                <w:lang w:eastAsia="zh-CN"/>
              </w:rPr>
              <w:t xml:space="preserve"> (Group ID)</w:t>
            </w:r>
            <w:r w:rsidRPr="005C711A">
              <w:rPr>
                <w:rFonts w:ascii="Arial Unicode MS" w:eastAsia="Arial Unicode MS" w:hAnsi="Arial Unicode MS" w:cs="Arial Unicode MS" w:hint="eastAsia"/>
                <w:sz w:val="18"/>
                <w:szCs w:val="18"/>
                <w:lang w:eastAsia="zh-CN"/>
              </w:rPr>
              <w:t xml:space="preserve"> </w:t>
            </w:r>
            <w:r w:rsidRPr="005C711A">
              <w:rPr>
                <w:rFonts w:ascii="Arial Unicode MS" w:eastAsia="Arial Unicode MS" w:hAnsi="Arial Unicode MS" w:cs="Arial Unicode MS"/>
                <w:sz w:val="18"/>
                <w:szCs w:val="18"/>
                <w:lang w:eastAsia="zh-CN"/>
              </w:rPr>
              <w:t xml:space="preserve">for </w:t>
            </w:r>
            <w:r w:rsidRPr="005C711A">
              <w:rPr>
                <w:rFonts w:ascii="Arial Unicode MS" w:eastAsia="Arial Unicode MS" w:hAnsi="Arial Unicode MS" w:cs="Arial Unicode MS" w:hint="eastAsia"/>
                <w:sz w:val="18"/>
                <w:szCs w:val="18"/>
                <w:lang w:eastAsia="zh-CN"/>
              </w:rPr>
              <w:t>a</w:t>
            </w:r>
            <w:r w:rsidRPr="005C711A">
              <w:rPr>
                <w:rFonts w:ascii="Arial Unicode MS" w:eastAsia="Arial Unicode MS" w:hAnsi="Arial Unicode MS" w:cs="Arial Unicode MS"/>
                <w:sz w:val="18"/>
                <w:szCs w:val="18"/>
                <w:lang w:eastAsia="zh-CN"/>
              </w:rPr>
              <w:t xml:space="preserve"> specific group related services.</w:t>
            </w:r>
          </w:p>
        </w:tc>
      </w:tr>
      <w:tr w:rsidR="00C506CE" w:rsidRPr="00050C45" w:rsidTr="0015202B">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2520CE" w:rsidP="008B0947">
            <w:pPr>
              <w:rPr>
                <w:rFonts w:ascii="Arial" w:hAnsi="Arial" w:cs="Arial"/>
                <w:color w:val="000000"/>
                <w:sz w:val="18"/>
                <w:szCs w:val="18"/>
                <w:lang w:eastAsia="zh-CN"/>
              </w:rPr>
            </w:pPr>
            <w:r>
              <w:rPr>
                <w:rFonts w:ascii="Arial" w:hAnsi="Arial" w:cs="Arial" w:hint="eastAsia"/>
                <w:color w:val="000000"/>
                <w:sz w:val="18"/>
                <w:szCs w:val="18"/>
                <w:lang w:eastAsia="zh-CN"/>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TMGI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5C711A" w:rsidRDefault="008B0947" w:rsidP="008B0947">
            <w:pPr>
              <w:rPr>
                <w:rFonts w:ascii="Arial Unicode MS" w:eastAsia="Arial Unicode MS" w:hAnsi="Arial Unicode MS" w:cs="Arial Unicode MS"/>
                <w:color w:val="000000"/>
                <w:sz w:val="18"/>
                <w:szCs w:val="18"/>
              </w:rPr>
            </w:pPr>
            <w:r w:rsidRPr="005C711A">
              <w:rPr>
                <w:rFonts w:ascii="Arial Unicode MS" w:eastAsia="Arial Unicode MS" w:hAnsi="Arial Unicode MS" w:cs="Arial Unicode MS"/>
                <w:noProof/>
                <w:sz w:val="18"/>
                <w:szCs w:val="18"/>
                <w:lang w:eastAsia="zh-CN"/>
              </w:rPr>
              <w:t>The</w:t>
            </w:r>
            <w:r w:rsidRPr="005C711A">
              <w:rPr>
                <w:rFonts w:ascii="Arial Unicode MS" w:eastAsia="Arial Unicode MS" w:hAnsi="Arial Unicode MS" w:cs="Arial Unicode MS" w:hint="eastAsia"/>
                <w:noProof/>
                <w:sz w:val="18"/>
                <w:szCs w:val="18"/>
                <w:lang w:eastAsia="zh-CN"/>
              </w:rPr>
              <w:t xml:space="preserve"> </w:t>
            </w:r>
            <w:r w:rsidRPr="005C711A">
              <w:rPr>
                <w:rFonts w:ascii="Arial Unicode MS" w:eastAsia="Arial Unicode MS" w:hAnsi="Arial Unicode MS" w:cs="Arial Unicode MS"/>
                <w:noProof/>
                <w:sz w:val="18"/>
                <w:szCs w:val="18"/>
              </w:rPr>
              <w:t>Temporary Mobile Group Identity</w:t>
            </w:r>
            <w:r w:rsidRPr="005C711A">
              <w:rPr>
                <w:rFonts w:ascii="Arial Unicode MS" w:eastAsia="Arial Unicode MS" w:hAnsi="Arial Unicode MS" w:cs="Arial Unicode MS" w:hint="eastAsia"/>
                <w:noProof/>
                <w:sz w:val="18"/>
                <w:szCs w:val="18"/>
                <w:lang w:eastAsia="zh-CN"/>
              </w:rPr>
              <w:t xml:space="preserve"> is </w:t>
            </w:r>
            <w:r w:rsidRPr="005C711A">
              <w:rPr>
                <w:rFonts w:ascii="Arial Unicode MS" w:eastAsia="Arial Unicode MS" w:hAnsi="Arial Unicode MS" w:cs="Arial Unicode MS"/>
                <w:sz w:val="18"/>
                <w:szCs w:val="18"/>
              </w:rPr>
              <w:t xml:space="preserve">allocated to </w:t>
            </w:r>
            <w:r w:rsidRPr="005C711A">
              <w:rPr>
                <w:rFonts w:ascii="Arial Unicode MS" w:eastAsia="Arial Unicode MS" w:hAnsi="Arial Unicode MS" w:cs="Arial Unicode MS"/>
                <w:sz w:val="18"/>
                <w:szCs w:val="18"/>
                <w:lang w:eastAsia="zh-CN"/>
              </w:rPr>
              <w:t>identify</w:t>
            </w:r>
            <w:r w:rsidRPr="005C711A">
              <w:rPr>
                <w:rFonts w:ascii="Arial Unicode MS" w:eastAsia="Arial Unicode MS" w:hAnsi="Arial Unicode MS" w:cs="Arial Unicode MS" w:hint="eastAsia"/>
                <w:sz w:val="18"/>
                <w:szCs w:val="18"/>
                <w:lang w:eastAsia="zh-CN"/>
              </w:rPr>
              <w:t xml:space="preserve"> </w:t>
            </w:r>
            <w:r w:rsidRPr="005C711A">
              <w:rPr>
                <w:rFonts w:ascii="Arial Unicode MS" w:eastAsia="Arial Unicode MS" w:hAnsi="Arial Unicode MS" w:cs="Arial Unicode MS"/>
                <w:sz w:val="18"/>
                <w:szCs w:val="18"/>
              </w:rPr>
              <w:t>the MBMS bearer service</w:t>
            </w:r>
            <w:r w:rsidRPr="005C711A">
              <w:rPr>
                <w:rFonts w:ascii="Arial Unicode MS" w:eastAsia="Arial Unicode MS" w:hAnsi="Arial Unicode MS" w:cs="Arial Unicode MS" w:hint="eastAsia"/>
                <w:sz w:val="18"/>
                <w:szCs w:val="18"/>
                <w:lang w:eastAsia="zh-CN"/>
              </w:rPr>
              <w:t xml:space="preserve"> </w:t>
            </w:r>
            <w:r w:rsidRPr="005C711A">
              <w:rPr>
                <w:rFonts w:ascii="Arial Unicode MS" w:eastAsia="Arial Unicode MS" w:hAnsi="Arial Unicode MS" w:cs="Arial Unicode MS" w:hint="eastAsia"/>
                <w:noProof/>
                <w:sz w:val="18"/>
                <w:szCs w:val="18"/>
                <w:lang w:eastAsia="zh-CN"/>
              </w:rPr>
              <w:t>as specified in 3GPP TS 23.246</w:t>
            </w:r>
            <w:r w:rsidRPr="005C711A">
              <w:rPr>
                <w:rFonts w:ascii="Arial Unicode MS" w:eastAsia="Arial Unicode MS" w:hAnsi="Arial Unicode MS" w:cs="Arial Unicode MS" w:hint="eastAsia"/>
                <w:noProof/>
                <w:sz w:val="18"/>
                <w:szCs w:val="18"/>
                <w:highlight w:val="yellow"/>
                <w:lang w:eastAsia="zh-CN"/>
              </w:rPr>
              <w:t>[</w:t>
            </w:r>
            <w:r w:rsidRPr="005C711A">
              <w:rPr>
                <w:rFonts w:ascii="Arial Unicode MS" w:eastAsia="Arial Unicode MS" w:hAnsi="Arial Unicode MS" w:cs="Arial Unicode MS"/>
                <w:noProof/>
                <w:sz w:val="18"/>
                <w:szCs w:val="18"/>
                <w:highlight w:val="yellow"/>
                <w:lang w:eastAsia="zh-CN"/>
              </w:rPr>
              <w:t>bb</w:t>
            </w:r>
            <w:r w:rsidRPr="005C711A">
              <w:rPr>
                <w:rFonts w:ascii="Arial Unicode MS" w:eastAsia="Arial Unicode MS" w:hAnsi="Arial Unicode MS" w:cs="Arial Unicode MS" w:hint="eastAsia"/>
                <w:noProof/>
                <w:sz w:val="18"/>
                <w:szCs w:val="18"/>
                <w:highlight w:val="yellow"/>
                <w:lang w:eastAsia="zh-CN"/>
              </w:rPr>
              <w:t>]</w:t>
            </w:r>
            <w:r w:rsidRPr="005C711A">
              <w:rPr>
                <w:rFonts w:ascii="Arial Unicode MS" w:eastAsia="Arial Unicode MS" w:hAnsi="Arial Unicode MS" w:cs="Arial Unicode MS" w:hint="eastAsia"/>
                <w:noProof/>
                <w:sz w:val="18"/>
                <w:szCs w:val="18"/>
                <w:lang w:eastAsia="zh-CN"/>
              </w:rPr>
              <w:t>. It</w:t>
            </w:r>
            <w:r w:rsidRPr="005C711A">
              <w:rPr>
                <w:rFonts w:ascii="Arial Unicode MS" w:eastAsia="Arial Unicode MS" w:hAnsi="Arial Unicode MS" w:cs="Arial Unicode MS"/>
                <w:noProof/>
                <w:sz w:val="18"/>
                <w:szCs w:val="18"/>
                <w:lang w:eastAsia="zh-CN"/>
              </w:rPr>
              <w:t>’</w:t>
            </w:r>
            <w:r w:rsidRPr="005C711A">
              <w:rPr>
                <w:rFonts w:ascii="Arial Unicode MS" w:eastAsia="Arial Unicode MS" w:hAnsi="Arial Unicode MS" w:cs="Arial Unicode MS" w:hint="eastAsia"/>
                <w:noProof/>
                <w:sz w:val="18"/>
                <w:szCs w:val="18"/>
                <w:lang w:eastAsia="zh-CN"/>
              </w:rPr>
              <w:t xml:space="preserve">s used to uniquely indentify the 3GPP multicast or broadcast message with </w:t>
            </w:r>
            <w:r w:rsidRPr="005C711A">
              <w:rPr>
                <w:rFonts w:ascii="Arial Unicode MS" w:eastAsia="Arial Unicode MS" w:hAnsi="Arial Unicode MS" w:cs="Arial Unicode MS"/>
                <w:color w:val="000000"/>
                <w:sz w:val="18"/>
                <w:szCs w:val="18"/>
              </w:rPr>
              <w:t>External Group ID</w:t>
            </w:r>
            <w:r w:rsidRPr="005C711A">
              <w:rPr>
                <w:rFonts w:ascii="Arial Unicode MS" w:eastAsia="Arial Unicode MS" w:hAnsi="Arial Unicode MS" w:cs="Arial Unicode MS"/>
                <w:sz w:val="18"/>
                <w:szCs w:val="18"/>
                <w:lang w:eastAsia="zh-CN"/>
              </w:rPr>
              <w:t xml:space="preserve"> together</w:t>
            </w:r>
            <w:r w:rsidRPr="005C711A">
              <w:rPr>
                <w:rFonts w:ascii="Arial Unicode MS" w:eastAsia="Arial Unicode MS" w:hAnsi="Arial Unicode MS" w:cs="Arial Unicode MS" w:hint="eastAsia"/>
                <w:sz w:val="18"/>
                <w:szCs w:val="18"/>
                <w:lang w:eastAsia="zh-CN"/>
              </w:rPr>
              <w:t>.</w:t>
            </w:r>
          </w:p>
        </w:tc>
      </w:tr>
      <w:tr w:rsidR="00C506CE" w:rsidRPr="00050C45" w:rsidTr="0015202B">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2520CE" w:rsidP="008B0947">
            <w:pPr>
              <w:rPr>
                <w:rFonts w:ascii="Arial" w:hAnsi="Arial" w:cs="Arial"/>
                <w:color w:val="000000"/>
                <w:sz w:val="18"/>
                <w:szCs w:val="18"/>
                <w:lang w:eastAsia="zh-CN"/>
              </w:rPr>
            </w:pPr>
            <w:r>
              <w:rPr>
                <w:rFonts w:ascii="Arial" w:hAnsi="Arial" w:cs="Arial" w:hint="eastAsia"/>
                <w:color w:val="000000"/>
                <w:sz w:val="18"/>
                <w:szCs w:val="18"/>
                <w:lang w:eastAsia="zh-CN"/>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8B0947" w:rsidP="008B0947">
            <w:pPr>
              <w:rPr>
                <w:rFonts w:ascii="Arial" w:hAnsi="Arial" w:cs="Arial"/>
                <w:color w:val="000000"/>
                <w:sz w:val="18"/>
                <w:szCs w:val="18"/>
                <w:lang w:eastAsia="zh-CN"/>
              </w:rPr>
            </w:pPr>
            <w:r>
              <w:rPr>
                <w:rFonts w:ascii="Arial" w:hAnsi="Arial" w:cs="Arial"/>
                <w:color w:val="000000"/>
                <w:sz w:val="18"/>
                <w:szCs w:val="18"/>
                <w:lang w:eastAsia="zh-CN"/>
              </w:rPr>
              <w:t>Multicast Address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lang w:eastAsia="zh-CN"/>
              </w:rPr>
            </w:pPr>
            <w:r w:rsidRPr="00AD2BC2">
              <w:rPr>
                <w:rFonts w:ascii="Arial" w:eastAsia="Times New Roman" w:hAnsi="Arial" w:cs="Arial"/>
                <w:sz w:val="18"/>
                <w:szCs w:val="18"/>
                <w:lang w:val="en-US" w:eastAsia="zh-CN"/>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5C711A" w:rsidRDefault="008B0947" w:rsidP="008B0947">
            <w:pPr>
              <w:rPr>
                <w:rFonts w:ascii="Arial Unicode MS" w:eastAsia="Arial Unicode MS" w:hAnsi="Arial Unicode MS" w:cs="Arial Unicode MS"/>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5C711A" w:rsidRDefault="008B0947" w:rsidP="008B0947">
            <w:pPr>
              <w:rPr>
                <w:rFonts w:ascii="Arial Unicode MS" w:eastAsia="Arial Unicode MS" w:hAnsi="Arial Unicode MS" w:cs="Arial Unicode MS"/>
                <w:color w:val="000000"/>
                <w:sz w:val="18"/>
                <w:szCs w:val="18"/>
              </w:rPr>
            </w:pPr>
            <w:r w:rsidRPr="005C711A">
              <w:rPr>
                <w:rFonts w:ascii="Arial Unicode MS" w:eastAsia="Arial Unicode MS" w:hAnsi="Arial Unicode MS" w:cs="Arial Unicode MS"/>
                <w:sz w:val="18"/>
                <w:szCs w:val="18"/>
                <w:lang w:eastAsia="zh-CN"/>
              </w:rPr>
              <w:t>The multicast address assigned by the LwM2M Server for the LwM2M Client</w:t>
            </w:r>
            <w:r w:rsidRPr="005C711A">
              <w:rPr>
                <w:rFonts w:ascii="Arial Unicode MS" w:eastAsia="Arial Unicode MS" w:hAnsi="Arial Unicode MS" w:cs="Arial Unicode MS" w:hint="eastAsia"/>
                <w:sz w:val="18"/>
                <w:szCs w:val="18"/>
                <w:lang w:eastAsia="zh-CN"/>
              </w:rPr>
              <w:t xml:space="preserve"> </w:t>
            </w:r>
            <w:r w:rsidRPr="005C711A">
              <w:rPr>
                <w:rFonts w:ascii="Arial Unicode MS" w:eastAsia="Arial Unicode MS" w:hAnsi="Arial Unicode MS" w:cs="Arial Unicode MS"/>
                <w:sz w:val="18"/>
                <w:szCs w:val="18"/>
                <w:lang w:eastAsia="zh-CN"/>
              </w:rPr>
              <w:t xml:space="preserve">to </w:t>
            </w:r>
            <w:r w:rsidRPr="005C711A">
              <w:rPr>
                <w:rFonts w:ascii="Arial Unicode MS" w:eastAsia="Arial Unicode MS" w:hAnsi="Arial Unicode MS" w:cs="Arial Unicode MS" w:hint="eastAsia"/>
                <w:sz w:val="18"/>
                <w:szCs w:val="18"/>
                <w:lang w:eastAsia="zh-CN"/>
              </w:rPr>
              <w:t>join</w:t>
            </w:r>
            <w:r w:rsidRPr="005C711A">
              <w:rPr>
                <w:rFonts w:ascii="Arial Unicode MS" w:eastAsia="Arial Unicode MS" w:hAnsi="Arial Unicode MS" w:cs="Arial Unicode MS"/>
                <w:sz w:val="18"/>
                <w:szCs w:val="18"/>
                <w:lang w:eastAsia="zh-CN"/>
              </w:rPr>
              <w:t xml:space="preserve"> the multicast group. The procedure of multicast address assignment is specified in RFC 5771</w:t>
            </w:r>
            <w:r w:rsidRPr="005C711A">
              <w:rPr>
                <w:rFonts w:ascii="Arial Unicode MS" w:eastAsia="Arial Unicode MS" w:hAnsi="Arial Unicode MS" w:cs="Arial Unicode MS"/>
                <w:sz w:val="18"/>
                <w:szCs w:val="18"/>
                <w:highlight w:val="yellow"/>
                <w:lang w:eastAsia="zh-CN"/>
              </w:rPr>
              <w:t>[cc]</w:t>
            </w:r>
            <w:r w:rsidRPr="005C711A">
              <w:rPr>
                <w:rFonts w:ascii="Arial Unicode MS" w:eastAsia="Arial Unicode MS" w:hAnsi="Arial Unicode MS" w:cs="Arial Unicode MS"/>
                <w:sz w:val="18"/>
                <w:szCs w:val="18"/>
                <w:lang w:eastAsia="zh-CN"/>
              </w:rPr>
              <w:t xml:space="preserve"> and RFC 2375</w:t>
            </w:r>
            <w:r w:rsidRPr="005C711A">
              <w:rPr>
                <w:rFonts w:ascii="Arial Unicode MS" w:eastAsia="Arial Unicode MS" w:hAnsi="Arial Unicode MS" w:cs="Arial Unicode MS"/>
                <w:sz w:val="18"/>
                <w:szCs w:val="18"/>
                <w:highlight w:val="yellow"/>
                <w:lang w:eastAsia="zh-CN"/>
              </w:rPr>
              <w:t>[dd]</w:t>
            </w:r>
            <w:r w:rsidRPr="005C711A">
              <w:rPr>
                <w:rFonts w:ascii="Arial Unicode MS" w:eastAsia="Arial Unicode MS" w:hAnsi="Arial Unicode MS" w:cs="Arial Unicode MS"/>
                <w:sz w:val="18"/>
                <w:szCs w:val="18"/>
                <w:lang w:eastAsia="zh-CN"/>
              </w:rPr>
              <w:t>.</w:t>
            </w:r>
          </w:p>
        </w:tc>
      </w:tr>
      <w:tr w:rsidR="00C506CE" w:rsidRPr="00050C45" w:rsidTr="0015202B">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2520CE" w:rsidP="008B0947">
            <w:pPr>
              <w:rPr>
                <w:rFonts w:ascii="Arial" w:hAnsi="Arial" w:cs="Arial"/>
                <w:color w:val="000000"/>
                <w:sz w:val="18"/>
                <w:szCs w:val="18"/>
                <w:lang w:eastAsia="zh-CN"/>
              </w:rPr>
            </w:pPr>
            <w:r>
              <w:rPr>
                <w:rFonts w:ascii="Arial" w:hAnsi="Arial" w:cs="Arial" w:hint="eastAsia"/>
                <w:color w:val="000000"/>
                <w:sz w:val="18"/>
                <w:szCs w:val="18"/>
                <w:lang w:eastAsia="zh-CN"/>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Schedule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Time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ABB" w:rsidRDefault="008B0947" w:rsidP="008B0947">
            <w:pP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lang w:eastAsia="zh-CN"/>
              </w:rPr>
              <w:t>Indicates the time when the LwM2M Server</w:t>
            </w:r>
            <w:r>
              <w:rPr>
                <w:rFonts w:ascii="Arial Unicode MS" w:eastAsia="Arial Unicode MS" w:hAnsi="Arial Unicode MS" w:cs="Arial Unicode MS"/>
                <w:color w:val="000000"/>
                <w:sz w:val="18"/>
                <w:szCs w:val="18"/>
                <w:lang w:eastAsia="zh-CN"/>
              </w:rPr>
              <w:t xml:space="preserve"> performs the group operation. It’s absolute time and used to wake up the client when the </w:t>
            </w:r>
            <w:r>
              <w:rPr>
                <w:rFonts w:ascii="Arial Unicode MS" w:eastAsia="Arial Unicode MS" w:hAnsi="Arial Unicode MS" w:cs="Arial Unicode MS"/>
                <w:color w:val="000000"/>
                <w:sz w:val="18"/>
                <w:szCs w:val="18"/>
                <w:lang w:eastAsia="zh-CN"/>
              </w:rPr>
              <w:lastRenderedPageBreak/>
              <w:t>client is in power saving mode.</w:t>
            </w:r>
          </w:p>
        </w:tc>
      </w:tr>
      <w:tr w:rsidR="008B0947" w:rsidRPr="00050C45" w:rsidTr="0015202B">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2520CE" w:rsidP="008B0947">
            <w:pPr>
              <w:rPr>
                <w:rFonts w:ascii="Arial" w:hAnsi="Arial" w:cs="Arial"/>
                <w:color w:val="000000"/>
                <w:sz w:val="18"/>
                <w:szCs w:val="18"/>
                <w:lang w:eastAsia="zh-CN"/>
              </w:rPr>
            </w:pPr>
            <w:r>
              <w:rPr>
                <w:rFonts w:ascii="Arial" w:hAnsi="Arial" w:cs="Arial" w:hint="eastAsia"/>
                <w:color w:val="000000"/>
                <w:sz w:val="18"/>
                <w:szCs w:val="18"/>
                <w:lang w:eastAsia="zh-CN"/>
              </w:rPr>
              <w:lastRenderedPageBreak/>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CB0A80" w:rsidRDefault="008B0947" w:rsidP="008B0947">
            <w:pPr>
              <w:rPr>
                <w:rFonts w:ascii="Arial" w:hAnsi="Arial" w:cs="Arial"/>
                <w:color w:val="000000"/>
                <w:sz w:val="18"/>
                <w:szCs w:val="18"/>
                <w:lang w:eastAsia="zh-CN"/>
              </w:rPr>
            </w:pPr>
            <w:r w:rsidRPr="00CB0A80">
              <w:rPr>
                <w:rFonts w:ascii="Arial" w:hAnsi="Arial" w:cs="Arial"/>
                <w:color w:val="000000"/>
                <w:sz w:val="18"/>
                <w:szCs w:val="18"/>
                <w:lang w:eastAsia="zh-CN"/>
              </w:rPr>
              <w:t>Response Time Window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8B0947" w:rsidP="008B0947">
            <w:pPr>
              <w:rPr>
                <w:rFonts w:ascii="Arial" w:hAnsi="Arial" w:cs="Arial"/>
                <w:color w:val="000000"/>
                <w:sz w:val="18"/>
                <w:szCs w:val="18"/>
                <w:lang w:eastAsia="zh-CN"/>
              </w:rPr>
            </w:pPr>
            <w:r>
              <w:rPr>
                <w:rFonts w:ascii="Arial" w:hAnsi="Arial" w:cs="Arial" w:hint="eastAsia"/>
                <w:color w:val="000000"/>
                <w:sz w:val="18"/>
                <w:szCs w:val="18"/>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Default="008B0947" w:rsidP="008B0947">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r>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CB0A80" w:rsidRDefault="008510E9" w:rsidP="008B0947">
            <w:pPr>
              <w:rPr>
                <w:rFonts w:ascii="Arial" w:eastAsiaTheme="minorEastAsia" w:hAnsi="Arial" w:cs="Arial"/>
                <w:sz w:val="18"/>
                <w:szCs w:val="18"/>
                <w:lang w:val="en-US" w:eastAsia="zh-CN"/>
              </w:rPr>
            </w:pPr>
            <w:r w:rsidRPr="00AD2BC2">
              <w:rPr>
                <w:rFonts w:ascii="Arial" w:eastAsia="Times New Roman" w:hAnsi="Arial" w:cs="Arial"/>
                <w:sz w:val="18"/>
                <w:szCs w:val="18"/>
                <w:lang w:val="en-US" w:eastAsia="zh-CN"/>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B0947" w:rsidP="008B0947">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9A50EE" w:rsidRDefault="008510E9" w:rsidP="008B0947">
            <w:pPr>
              <w:rPr>
                <w:rFonts w:ascii="Arial" w:hAnsi="Arial" w:cs="Arial"/>
                <w:color w:val="000000"/>
                <w:sz w:val="18"/>
                <w:szCs w:val="18"/>
                <w:lang w:eastAsia="zh-CN"/>
              </w:rPr>
            </w:pPr>
            <w:r>
              <w:rPr>
                <w:rFonts w:ascii="Arial" w:hAnsi="Arial" w:cs="Arial" w:hint="eastAsia"/>
                <w:color w:val="000000"/>
                <w:sz w:val="18"/>
                <w:szCs w:val="18"/>
                <w:lang w:eastAsia="zh-CN"/>
              </w:rPr>
              <w:t>se</w:t>
            </w:r>
            <w:r>
              <w:rPr>
                <w:rFonts w:ascii="Arial" w:hAnsi="Arial" w:cs="Arial"/>
                <w:color w:val="000000"/>
                <w:sz w:val="18"/>
                <w:szCs w:val="18"/>
                <w:lang w:eastAsia="zh-CN"/>
              </w:rPr>
              <w:t>cond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8B0947" w:rsidRPr="005C711A" w:rsidRDefault="008B0947" w:rsidP="008B0947">
            <w:pPr>
              <w:rPr>
                <w:rFonts w:ascii="Arial Unicode MS" w:eastAsia="Arial Unicode MS" w:hAnsi="Arial Unicode MS" w:cs="Arial Unicode MS"/>
                <w:color w:val="000000"/>
                <w:sz w:val="18"/>
                <w:szCs w:val="18"/>
              </w:rPr>
            </w:pPr>
            <w:r>
              <w:rPr>
                <w:rFonts w:ascii="Arial Unicode MS" w:eastAsia="Arial Unicode MS" w:hAnsi="Arial Unicode MS" w:cs="Arial Unicode MS"/>
                <w:sz w:val="18"/>
                <w:szCs w:val="18"/>
                <w:lang w:eastAsia="zh-CN"/>
              </w:rPr>
              <w:t>Indicates the time window how long</w:t>
            </w:r>
            <w:r w:rsidRPr="005C711A">
              <w:rPr>
                <w:rFonts w:ascii="Arial Unicode MS" w:eastAsia="Arial Unicode MS" w:hAnsi="Arial Unicode MS" w:cs="Arial Unicode MS"/>
                <w:sz w:val="18"/>
                <w:szCs w:val="18"/>
                <w:lang w:eastAsia="zh-CN"/>
              </w:rPr>
              <w:t xml:space="preserve"> the </w:t>
            </w:r>
            <w:r>
              <w:rPr>
                <w:rFonts w:ascii="Arial Unicode MS" w:eastAsia="Arial Unicode MS" w:hAnsi="Arial Unicode MS" w:cs="Arial Unicode MS"/>
                <w:sz w:val="18"/>
                <w:szCs w:val="18"/>
                <w:lang w:eastAsia="zh-CN"/>
              </w:rPr>
              <w:t>LwM2M Client</w:t>
            </w:r>
            <w:r w:rsidRPr="005C711A">
              <w:rPr>
                <w:rFonts w:ascii="Arial Unicode MS" w:eastAsia="Arial Unicode MS" w:hAnsi="Arial Unicode MS" w:cs="Arial Unicode MS" w:hint="eastAsia"/>
                <w:sz w:val="18"/>
                <w:szCs w:val="18"/>
                <w:lang w:eastAsia="zh-CN"/>
              </w:rPr>
              <w:t xml:space="preserve"> </w:t>
            </w:r>
            <w:r w:rsidRPr="005C711A">
              <w:rPr>
                <w:rFonts w:ascii="Arial Unicode MS" w:eastAsia="Arial Unicode MS" w:hAnsi="Arial Unicode MS" w:cs="Arial Unicode MS"/>
                <w:sz w:val="18"/>
                <w:szCs w:val="18"/>
                <w:lang w:eastAsia="zh-CN"/>
              </w:rPr>
              <w:t xml:space="preserve">shall wait before </w:t>
            </w:r>
            <w:r w:rsidRPr="005C711A">
              <w:rPr>
                <w:rFonts w:ascii="Arial Unicode MS" w:eastAsia="Arial Unicode MS" w:hAnsi="Arial Unicode MS" w:cs="Arial Unicode MS" w:hint="eastAsia"/>
                <w:sz w:val="18"/>
                <w:szCs w:val="18"/>
                <w:lang w:eastAsia="zh-CN"/>
              </w:rPr>
              <w:t>send</w:t>
            </w:r>
            <w:r w:rsidRPr="005C711A">
              <w:rPr>
                <w:rFonts w:ascii="Arial Unicode MS" w:eastAsia="Arial Unicode MS" w:hAnsi="Arial Unicode MS" w:cs="Arial Unicode MS"/>
                <w:sz w:val="18"/>
                <w:szCs w:val="18"/>
                <w:lang w:eastAsia="zh-CN"/>
              </w:rPr>
              <w:t>ing</w:t>
            </w:r>
            <w:r w:rsidRPr="005C711A">
              <w:rPr>
                <w:rFonts w:ascii="Arial Unicode MS" w:eastAsia="Arial Unicode MS" w:hAnsi="Arial Unicode MS" w:cs="Arial Unicode MS" w:hint="eastAsia"/>
                <w:sz w:val="18"/>
                <w:szCs w:val="18"/>
                <w:lang w:eastAsia="zh-CN"/>
              </w:rPr>
              <w:t xml:space="preserve"> a response message. The</w:t>
            </w:r>
            <w:r w:rsidRPr="005C711A">
              <w:rPr>
                <w:rFonts w:ascii="Arial Unicode MS" w:eastAsia="Arial Unicode MS" w:hAnsi="Arial Unicode MS" w:cs="Arial Unicode MS"/>
                <w:sz w:val="18"/>
                <w:szCs w:val="18"/>
              </w:rPr>
              <w:t xml:space="preserve"> </w:t>
            </w:r>
            <w:r>
              <w:rPr>
                <w:rFonts w:ascii="Arial Unicode MS" w:eastAsia="Arial Unicode MS" w:hAnsi="Arial Unicode MS" w:cs="Arial Unicode MS"/>
                <w:sz w:val="18"/>
                <w:szCs w:val="18"/>
                <w:lang w:eastAsia="zh-CN"/>
              </w:rPr>
              <w:t>LwM2M Client</w:t>
            </w:r>
            <w:r w:rsidRPr="005C711A">
              <w:rPr>
                <w:rFonts w:ascii="Arial Unicode MS" w:eastAsia="Arial Unicode MS" w:hAnsi="Arial Unicode MS" w:cs="Arial Unicode MS"/>
                <w:sz w:val="18"/>
                <w:szCs w:val="18"/>
              </w:rPr>
              <w:t xml:space="preserve"> shall wait a randomized time that is less than the value of this </w:t>
            </w:r>
            <w:r>
              <w:rPr>
                <w:rFonts w:ascii="Arial Unicode MS" w:eastAsia="Arial Unicode MS" w:hAnsi="Arial Unicode MS" w:cs="Arial Unicode MS"/>
                <w:sz w:val="18"/>
                <w:szCs w:val="18"/>
              </w:rPr>
              <w:t>resource</w:t>
            </w:r>
            <w:r w:rsidRPr="005C711A">
              <w:rPr>
                <w:rFonts w:ascii="Arial Unicode MS" w:eastAsia="Arial Unicode MS" w:hAnsi="Arial Unicode MS" w:cs="Arial Unicode MS"/>
                <w:sz w:val="18"/>
                <w:szCs w:val="18"/>
              </w:rPr>
              <w:t xml:space="preserve">.  </w:t>
            </w:r>
            <w:r w:rsidRPr="005C711A">
              <w:rPr>
                <w:rFonts w:ascii="Arial Unicode MS" w:eastAsia="Arial Unicode MS" w:hAnsi="Arial Unicode MS" w:cs="Arial Unicode MS"/>
                <w:sz w:val="18"/>
                <w:szCs w:val="18"/>
                <w:lang w:eastAsia="zh-CN"/>
              </w:rPr>
              <w:t xml:space="preserve">This randomized delay helps prevent network congestion caused by multiple </w:t>
            </w:r>
            <w:r>
              <w:rPr>
                <w:rFonts w:ascii="Arial Unicode MS" w:eastAsia="Arial Unicode MS" w:hAnsi="Arial Unicode MS" w:cs="Arial Unicode MS"/>
                <w:sz w:val="18"/>
                <w:szCs w:val="18"/>
                <w:lang w:eastAsia="zh-CN"/>
              </w:rPr>
              <w:t>LwM2M Client</w:t>
            </w:r>
            <w:r w:rsidRPr="005C711A">
              <w:rPr>
                <w:rFonts w:ascii="Arial Unicode MS" w:eastAsia="Arial Unicode MS" w:hAnsi="Arial Unicode MS" w:cs="Arial Unicode MS"/>
                <w:sz w:val="18"/>
                <w:szCs w:val="18"/>
                <w:lang w:eastAsia="zh-CN"/>
              </w:rPr>
              <w:t>s responding at the same time as one another.</w:t>
            </w:r>
          </w:p>
        </w:tc>
      </w:tr>
    </w:tbl>
    <w:p w:rsidR="00BD6889" w:rsidRDefault="00BD6889">
      <w:pPr>
        <w:pStyle w:val="AltNormal"/>
        <w:rPr>
          <w:b/>
          <w:lang w:eastAsia="zh-CN"/>
        </w:rPr>
      </w:pPr>
    </w:p>
    <w:p w:rsidR="008303D9" w:rsidRDefault="008303D9">
      <w:pPr>
        <w:pStyle w:val="AltNormal"/>
        <w:rPr>
          <w:rFonts w:eastAsia="Malgun Gothic"/>
          <w:lang w:eastAsia="ko-KR"/>
        </w:rPr>
      </w:pPr>
    </w:p>
    <w:p w:rsidR="00F06D3B" w:rsidRPr="00FD0F33" w:rsidRDefault="00F06D3B">
      <w:pPr>
        <w:pStyle w:val="AltNormal"/>
        <w:rPr>
          <w:lang w:val="en-US" w:eastAsia="zh-CN"/>
        </w:rPr>
      </w:pP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3E3FD4" w:rsidRDefault="003E3FD4" w:rsidP="003E3FD4">
      <w:pPr>
        <w:pStyle w:val="AltNormal"/>
      </w:pPr>
      <w:r>
        <w:rPr>
          <w:rFonts w:hint="eastAsia"/>
          <w:lang w:eastAsia="ko-KR"/>
        </w:rPr>
        <w:t xml:space="preserve">DM WG to review and </w:t>
      </w:r>
      <w:r>
        <w:rPr>
          <w:lang w:eastAsia="ko-KR"/>
        </w:rPr>
        <w:t>Agree th</w:t>
      </w:r>
      <w:r>
        <w:rPr>
          <w:rFonts w:hint="eastAsia"/>
          <w:lang w:eastAsia="ko-KR"/>
        </w:rPr>
        <w:t>is pro</w:t>
      </w:r>
      <w:r>
        <w:rPr>
          <w:lang w:eastAsia="ko-KR"/>
        </w:rPr>
        <w:t>posal.</w:t>
      </w:r>
    </w:p>
    <w:p w:rsidR="003E3FD4" w:rsidRPr="003E3FD4" w:rsidRDefault="003E3FD4">
      <w:pPr>
        <w:pStyle w:val="AltNormal"/>
      </w:pPr>
    </w:p>
    <w:p w:rsidR="00DE1333" w:rsidRPr="003E3FD4" w:rsidRDefault="00DE1333" w:rsidP="00495D01">
      <w:pPr>
        <w:spacing w:before="0"/>
        <w:rPr>
          <w:lang w:eastAsia="zh-CN"/>
        </w:rPr>
      </w:pPr>
    </w:p>
    <w:sectPr w:rsidR="00DE1333" w:rsidRPr="003E3FD4">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5EF" w:rsidRDefault="00F535EF">
      <w:r>
        <w:separator/>
      </w:r>
    </w:p>
  </w:endnote>
  <w:endnote w:type="continuationSeparator" w:id="0">
    <w:p w:rsidR="00F535EF" w:rsidRDefault="00F5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02E" w:rsidRDefault="0065602E">
    <w:pPr>
      <w:pStyle w:val="a4"/>
      <w:tabs>
        <w:tab w:val="clear" w:pos="9900"/>
        <w:tab w:val="right" w:pos="10080"/>
      </w:tabs>
      <w:spacing w:line="180" w:lineRule="exact"/>
      <w:rPr>
        <w:color w:val="999999"/>
      </w:rPr>
    </w:pPr>
    <w:r>
      <w:rPr>
        <w:sz w:val="18"/>
      </w:rPr>
      <w:t>© 2018 Open Mobile Alliance.</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D46C1B">
      <w:rPr>
        <w:rStyle w:val="a6"/>
        <w:noProof/>
        <w:sz w:val="18"/>
      </w:rPr>
      <w:t>6</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D46C1B">
      <w:rPr>
        <w:rStyle w:val="a6"/>
        <w:noProof/>
        <w:sz w:val="18"/>
      </w:rPr>
      <w:t>6</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[OMA-Template-InputContribution-2018</w:t>
    </w:r>
    <w:r>
      <w:rPr>
        <w:rFonts w:hint="eastAsia"/>
        <w:color w:val="999999"/>
        <w:sz w:val="10"/>
        <w:lang w:eastAsia="zh-CN"/>
      </w:rPr>
      <w:t>1012</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02E" w:rsidRDefault="0065602E"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602E" w:rsidRDefault="0065602E"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65602E" w:rsidRDefault="0065602E" w:rsidP="00852655">
    <w:pPr>
      <w:pStyle w:val="FtDisclaimer"/>
      <w:ind w:left="144"/>
    </w:pPr>
    <w:r>
      <w:t>THIS DOCUMENT IS PROVIDED ON AN "AS IS" "AS AVAILABLE" AND "WITH ALL FAULTS" BASIS.</w:t>
    </w:r>
  </w:p>
  <w:p w:rsidR="0065602E" w:rsidRDefault="0065602E">
    <w:pPr>
      <w:pStyle w:val="a4"/>
      <w:tabs>
        <w:tab w:val="clear" w:pos="9900"/>
        <w:tab w:val="right" w:pos="10080"/>
      </w:tabs>
      <w:spacing w:line="180" w:lineRule="exact"/>
      <w:rPr>
        <w:color w:val="999999"/>
        <w:sz w:val="10"/>
      </w:rPr>
    </w:pPr>
    <w:bookmarkStart w:id="2" w:name="FootText1"/>
    <w:r>
      <w:rPr>
        <w:sz w:val="18"/>
      </w:rPr>
      <w:t>© 2018 Open Mobile Alliance.</w:t>
    </w:r>
    <w:r>
      <w:rPr>
        <w:sz w:val="18"/>
      </w:rPr>
      <w:tab/>
    </w:r>
    <w:bookmarkEnd w:id="2"/>
    <w:r>
      <w:rPr>
        <w:sz w:val="18"/>
      </w:rPr>
      <w:t xml:space="preserve">Page </w:t>
    </w:r>
    <w:r>
      <w:rPr>
        <w:rStyle w:val="a6"/>
        <w:sz w:val="18"/>
      </w:rPr>
      <w:fldChar w:fldCharType="begin"/>
    </w:r>
    <w:r>
      <w:rPr>
        <w:rStyle w:val="a6"/>
        <w:sz w:val="18"/>
      </w:rPr>
      <w:instrText xml:space="preserve"> PAGE </w:instrText>
    </w:r>
    <w:r>
      <w:rPr>
        <w:rStyle w:val="a6"/>
        <w:sz w:val="18"/>
      </w:rPr>
      <w:fldChar w:fldCharType="separate"/>
    </w:r>
    <w:r w:rsidR="00D46C1B">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D46C1B">
      <w:rPr>
        <w:rStyle w:val="a6"/>
        <w:noProof/>
        <w:sz w:val="18"/>
      </w:rPr>
      <w:t>6</w:t>
    </w:r>
    <w:r>
      <w:rPr>
        <w:rStyle w:val="a6"/>
        <w:sz w:val="18"/>
      </w:rPr>
      <w:fldChar w:fldCharType="end"/>
    </w:r>
    <w:r>
      <w:rPr>
        <w:rStyle w:val="a6"/>
        <w:sz w:val="18"/>
      </w:rPr>
      <w:t>)</w:t>
    </w:r>
    <w:r>
      <w:rPr>
        <w:rStyle w:val="a6"/>
        <w:sz w:val="18"/>
      </w:rPr>
      <w:br/>
    </w:r>
    <w:bookmarkStart w:id="3" w:name="OLE_LINK4"/>
    <w:bookmarkStart w:id="4" w:name="FootText2"/>
    <w:r>
      <w:rPr>
        <w:rFonts w:ascii="Arial Narrow" w:hAnsi="Arial Narrow"/>
        <w:sz w:val="18"/>
        <w:lang w:val="en-US"/>
      </w:rPr>
      <w:t>Used with the permission of the Open Mobile Alliance under the terms as stated in this document.</w:t>
    </w:r>
    <w:r>
      <w:rPr>
        <w:color w:val="999999"/>
        <w:sz w:val="10"/>
      </w:rPr>
      <w:tab/>
    </w:r>
    <w:bookmarkStart w:id="5" w:name="Template"/>
    <w:bookmarkStart w:id="6" w:name="_GoBack"/>
    <w:bookmarkEnd w:id="3"/>
    <w:bookmarkEnd w:id="6"/>
    <w:r>
      <w:rPr>
        <w:color w:val="999999"/>
        <w:sz w:val="10"/>
      </w:rPr>
      <w:t>[OMA-Template-InputContribution-2018</w:t>
    </w:r>
    <w:r>
      <w:rPr>
        <w:rFonts w:hint="eastAsia"/>
        <w:color w:val="999999"/>
        <w:sz w:val="10"/>
        <w:lang w:eastAsia="zh-CN"/>
      </w:rPr>
      <w:t>1012</w:t>
    </w:r>
    <w:r>
      <w:rPr>
        <w:color w:val="999999"/>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5EF" w:rsidRDefault="00F535EF">
      <w:r>
        <w:separator/>
      </w:r>
    </w:p>
  </w:footnote>
  <w:footnote w:type="continuationSeparator" w:id="0">
    <w:p w:rsidR="00F535EF" w:rsidRDefault="00F53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02E" w:rsidRDefault="0065602E">
    <w:pPr>
      <w:pStyle w:val="a3"/>
      <w:spacing w:after="120"/>
      <w:rPr>
        <w:sz w:val="18"/>
      </w:rPr>
    </w:pPr>
    <w:r>
      <w:rPr>
        <w:noProof/>
        <w:lang w:val="en-US" w:eastAsia="zh-CN"/>
      </w:rPr>
      <w:drawing>
        <wp:anchor distT="0" distB="0" distL="114300" distR="114300" simplePos="0" relativeHeight="251657216"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Pr>
        <w:sz w:val="18"/>
      </w:rPr>
      <w:t xml:space="preserve">Doc# </w:t>
    </w:r>
    <w:r>
      <w:rPr>
        <w:sz w:val="18"/>
        <w:lang w:val="nl-BE"/>
      </w:rPr>
      <w:fldChar w:fldCharType="begin"/>
    </w:r>
    <w:r>
      <w:rPr>
        <w:sz w:val="18"/>
        <w:lang w:val="nl-BE"/>
      </w:rPr>
      <w:instrText xml:space="preserve"> REF  HeadText \h </w:instrText>
    </w:r>
    <w:r>
      <w:rPr>
        <w:sz w:val="18"/>
        <w:lang w:val="nl-BE"/>
      </w:rPr>
    </w:r>
    <w:r>
      <w:rPr>
        <w:sz w:val="18"/>
        <w:lang w:val="nl-BE"/>
      </w:rPr>
      <w:fldChar w:fldCharType="separate"/>
    </w:r>
    <w:r>
      <w:rPr>
        <w:noProof/>
        <w:sz w:val="18"/>
        <w:lang w:val="nl-BE"/>
      </w:rPr>
      <w:t>OMA-Template-InputContribution-20181012-I.docx</w:t>
    </w:r>
    <w:r>
      <w:rPr>
        <w:sz w:val="18"/>
        <w:lang w:val="nl-BE"/>
      </w:rPr>
      <w:fldChar w:fldCharType="end"/>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02E" w:rsidRDefault="0065602E">
    <w:pPr>
      <w:pStyle w:val="a3"/>
      <w:spacing w:after="120"/>
    </w:pPr>
    <w:r>
      <w:rPr>
        <w:noProof/>
        <w:sz w:val="18"/>
        <w:lang w:val="en-US" w:eastAsia="zh-CN"/>
      </w:rPr>
      <w:drawing>
        <wp:anchor distT="0" distB="0" distL="114300" distR="114300" simplePos="0" relativeHeight="251658240"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Pr>
        <w:sz w:val="18"/>
      </w:rPr>
      <w:t xml:space="preserve">Doc# </w:t>
    </w:r>
    <w:bookmarkStart w:id="0" w:name="HeadText"/>
    <w:r>
      <w:rPr>
        <w:sz w:val="18"/>
        <w:lang w:val="nl-BE"/>
      </w:rPr>
      <w:fldChar w:fldCharType="begin"/>
    </w:r>
    <w:r>
      <w:rPr>
        <w:sz w:val="18"/>
        <w:lang w:val="nl-BE"/>
      </w:rPr>
      <w:instrText xml:space="preserve"> FILENAME </w:instrText>
    </w:r>
    <w:r>
      <w:rPr>
        <w:sz w:val="18"/>
        <w:lang w:val="nl-BE"/>
      </w:rPr>
      <w:fldChar w:fldCharType="separate"/>
    </w:r>
    <w:r w:rsidR="005A1BF7" w:rsidRPr="005A1BF7">
      <w:t xml:space="preserve"> </w:t>
    </w:r>
    <w:r w:rsidR="005A1BF7">
      <w:t>OMA-DM-LightweightM2M-2019-0014-INP_Group_Solution_Proposal_for_1.2</w:t>
    </w:r>
    <w:r>
      <w:rPr>
        <w:noProof/>
        <w:sz w:val="18"/>
        <w:lang w:val="nl-BE"/>
      </w:rPr>
      <w:t>.docx</w:t>
    </w:r>
    <w:r>
      <w:rPr>
        <w:sz w:val="18"/>
        <w:lang w:val="nl-BE"/>
      </w:rPr>
      <w:fldChar w:fldCharType="end"/>
    </w:r>
    <w:bookmarkStart w:id="1" w:name="OLE_LINK3"/>
    <w:bookmarkEnd w:id="0"/>
    <w:r>
      <w:rPr>
        <w:sz w:val="18"/>
      </w:rPr>
      <w:br/>
      <w:t>Input Contribution</w:t>
    </w:r>
    <w:r>
      <w:rPr>
        <w:sz w:val="18"/>
      </w:rPr>
      <w:br/>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37919"/>
    <w:rsid w:val="00060131"/>
    <w:rsid w:val="000A23DE"/>
    <w:rsid w:val="000A78FE"/>
    <w:rsid w:val="000F47A0"/>
    <w:rsid w:val="000F61CE"/>
    <w:rsid w:val="00100F32"/>
    <w:rsid w:val="00103C53"/>
    <w:rsid w:val="0011018A"/>
    <w:rsid w:val="00126AE0"/>
    <w:rsid w:val="00135187"/>
    <w:rsid w:val="0013530B"/>
    <w:rsid w:val="001B7242"/>
    <w:rsid w:val="001E3ACB"/>
    <w:rsid w:val="001E448B"/>
    <w:rsid w:val="00222BED"/>
    <w:rsid w:val="002520CE"/>
    <w:rsid w:val="0025514F"/>
    <w:rsid w:val="002810B5"/>
    <w:rsid w:val="00284892"/>
    <w:rsid w:val="002A2A3B"/>
    <w:rsid w:val="002B17DB"/>
    <w:rsid w:val="002C7292"/>
    <w:rsid w:val="002E3587"/>
    <w:rsid w:val="003073A8"/>
    <w:rsid w:val="00311F58"/>
    <w:rsid w:val="00325D32"/>
    <w:rsid w:val="003730F2"/>
    <w:rsid w:val="0038216C"/>
    <w:rsid w:val="00387754"/>
    <w:rsid w:val="00392892"/>
    <w:rsid w:val="003939C8"/>
    <w:rsid w:val="003C1762"/>
    <w:rsid w:val="003C2673"/>
    <w:rsid w:val="003D2D17"/>
    <w:rsid w:val="003D6F51"/>
    <w:rsid w:val="003D73E4"/>
    <w:rsid w:val="003E3FD4"/>
    <w:rsid w:val="003E787B"/>
    <w:rsid w:val="00402816"/>
    <w:rsid w:val="00416ABB"/>
    <w:rsid w:val="00420C41"/>
    <w:rsid w:val="00457C67"/>
    <w:rsid w:val="00472527"/>
    <w:rsid w:val="004819A3"/>
    <w:rsid w:val="00494E0E"/>
    <w:rsid w:val="00495D01"/>
    <w:rsid w:val="00497A03"/>
    <w:rsid w:val="004A1954"/>
    <w:rsid w:val="00504E64"/>
    <w:rsid w:val="00511271"/>
    <w:rsid w:val="00565AC0"/>
    <w:rsid w:val="00566C6E"/>
    <w:rsid w:val="00581DF6"/>
    <w:rsid w:val="0058260C"/>
    <w:rsid w:val="00587B34"/>
    <w:rsid w:val="00592DD5"/>
    <w:rsid w:val="005A1BF7"/>
    <w:rsid w:val="005C1841"/>
    <w:rsid w:val="005C711A"/>
    <w:rsid w:val="005D109B"/>
    <w:rsid w:val="005D6F56"/>
    <w:rsid w:val="005E5419"/>
    <w:rsid w:val="005F508C"/>
    <w:rsid w:val="00604819"/>
    <w:rsid w:val="0061443B"/>
    <w:rsid w:val="006179F8"/>
    <w:rsid w:val="00625002"/>
    <w:rsid w:val="0063521D"/>
    <w:rsid w:val="00651EC8"/>
    <w:rsid w:val="0065602E"/>
    <w:rsid w:val="006748C2"/>
    <w:rsid w:val="00683FF9"/>
    <w:rsid w:val="00691F1B"/>
    <w:rsid w:val="006A5304"/>
    <w:rsid w:val="006B6F64"/>
    <w:rsid w:val="006C0E80"/>
    <w:rsid w:val="006C2B85"/>
    <w:rsid w:val="006E0E95"/>
    <w:rsid w:val="006E43D2"/>
    <w:rsid w:val="006E6B0B"/>
    <w:rsid w:val="006F209F"/>
    <w:rsid w:val="006F2719"/>
    <w:rsid w:val="0073620A"/>
    <w:rsid w:val="0074646E"/>
    <w:rsid w:val="00761396"/>
    <w:rsid w:val="00762225"/>
    <w:rsid w:val="00774E21"/>
    <w:rsid w:val="00792DB0"/>
    <w:rsid w:val="007A6556"/>
    <w:rsid w:val="007B72D7"/>
    <w:rsid w:val="007F3C4A"/>
    <w:rsid w:val="00813E0B"/>
    <w:rsid w:val="00821901"/>
    <w:rsid w:val="00823208"/>
    <w:rsid w:val="00823F83"/>
    <w:rsid w:val="008303D9"/>
    <w:rsid w:val="008510E9"/>
    <w:rsid w:val="00852655"/>
    <w:rsid w:val="00883060"/>
    <w:rsid w:val="00884030"/>
    <w:rsid w:val="00886401"/>
    <w:rsid w:val="008968CA"/>
    <w:rsid w:val="008A2297"/>
    <w:rsid w:val="008B0947"/>
    <w:rsid w:val="008C762A"/>
    <w:rsid w:val="008E28AE"/>
    <w:rsid w:val="008F28CC"/>
    <w:rsid w:val="00911972"/>
    <w:rsid w:val="0091732A"/>
    <w:rsid w:val="009404BB"/>
    <w:rsid w:val="009601C0"/>
    <w:rsid w:val="0096052A"/>
    <w:rsid w:val="009A5ABB"/>
    <w:rsid w:val="009B22C4"/>
    <w:rsid w:val="009C7ACD"/>
    <w:rsid w:val="009F3618"/>
    <w:rsid w:val="009F37B5"/>
    <w:rsid w:val="00A15752"/>
    <w:rsid w:val="00A20098"/>
    <w:rsid w:val="00A3175B"/>
    <w:rsid w:val="00A658EB"/>
    <w:rsid w:val="00A66127"/>
    <w:rsid w:val="00A75B8E"/>
    <w:rsid w:val="00A7639A"/>
    <w:rsid w:val="00A92CC6"/>
    <w:rsid w:val="00AB26B8"/>
    <w:rsid w:val="00AE0843"/>
    <w:rsid w:val="00B1121E"/>
    <w:rsid w:val="00B121A0"/>
    <w:rsid w:val="00B42849"/>
    <w:rsid w:val="00B90AAB"/>
    <w:rsid w:val="00B95920"/>
    <w:rsid w:val="00BA6DA4"/>
    <w:rsid w:val="00BC5B6A"/>
    <w:rsid w:val="00BD6889"/>
    <w:rsid w:val="00C02DB7"/>
    <w:rsid w:val="00C05759"/>
    <w:rsid w:val="00C175CC"/>
    <w:rsid w:val="00C1762D"/>
    <w:rsid w:val="00C30017"/>
    <w:rsid w:val="00C341DA"/>
    <w:rsid w:val="00C40A4C"/>
    <w:rsid w:val="00C420B2"/>
    <w:rsid w:val="00C439B4"/>
    <w:rsid w:val="00C506CE"/>
    <w:rsid w:val="00C508FE"/>
    <w:rsid w:val="00C630FA"/>
    <w:rsid w:val="00CB0A80"/>
    <w:rsid w:val="00CB49CC"/>
    <w:rsid w:val="00CC1F3B"/>
    <w:rsid w:val="00CC5725"/>
    <w:rsid w:val="00CD09A3"/>
    <w:rsid w:val="00CD10E9"/>
    <w:rsid w:val="00CF6A1F"/>
    <w:rsid w:val="00D11397"/>
    <w:rsid w:val="00D432E2"/>
    <w:rsid w:val="00D450CD"/>
    <w:rsid w:val="00D46C1B"/>
    <w:rsid w:val="00D76907"/>
    <w:rsid w:val="00D86331"/>
    <w:rsid w:val="00DE1333"/>
    <w:rsid w:val="00DE39F5"/>
    <w:rsid w:val="00E46D88"/>
    <w:rsid w:val="00E72B97"/>
    <w:rsid w:val="00E863C1"/>
    <w:rsid w:val="00E93242"/>
    <w:rsid w:val="00E93946"/>
    <w:rsid w:val="00E947D7"/>
    <w:rsid w:val="00EB5D88"/>
    <w:rsid w:val="00EE69A0"/>
    <w:rsid w:val="00EF2BAC"/>
    <w:rsid w:val="00EF603E"/>
    <w:rsid w:val="00F06D3B"/>
    <w:rsid w:val="00F1518A"/>
    <w:rsid w:val="00F23A37"/>
    <w:rsid w:val="00F24288"/>
    <w:rsid w:val="00F535EF"/>
    <w:rsid w:val="00F626BE"/>
    <w:rsid w:val="00F73534"/>
    <w:rsid w:val="00F751C7"/>
    <w:rsid w:val="00FC0243"/>
    <w:rsid w:val="00FC7719"/>
    <w:rsid w:val="00FD0F33"/>
    <w:rsid w:val="00FD13B2"/>
    <w:rsid w:val="00FD6CB1"/>
    <w:rsid w:val="00FE05F5"/>
    <w:rsid w:val="00FE1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1CC74F-4BAF-4EEF-B82D-FA8344F8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aliases w:val="h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d">
    <w:name w:val="Balloon Text"/>
    <w:basedOn w:val="a"/>
    <w:link w:val="Char"/>
    <w:rsid w:val="00852655"/>
    <w:rPr>
      <w:rFonts w:ascii="Tahoma" w:hAnsi="Tahoma" w:cs="Tahoma"/>
      <w:sz w:val="16"/>
      <w:szCs w:val="16"/>
    </w:rPr>
  </w:style>
  <w:style w:type="character" w:customStyle="1" w:styleId="Char">
    <w:name w:val="批注框文本 Char"/>
    <w:basedOn w:val="a0"/>
    <w:link w:val="ad"/>
    <w:rsid w:val="00852655"/>
    <w:rPr>
      <w:rFonts w:ascii="Tahoma" w:hAnsi="Tahoma" w:cs="Tahoma"/>
      <w:sz w:val="16"/>
      <w:szCs w:val="16"/>
      <w:lang w:val="en-GB" w:eastAsia="en-US"/>
    </w:rPr>
  </w:style>
  <w:style w:type="table" w:styleId="ae">
    <w:name w:val="Table Grid"/>
    <w:basedOn w:val="a1"/>
    <w:rsid w:val="00C17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38216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27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6280</TotalTime>
  <Pages>6</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7462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huawei9</cp:lastModifiedBy>
  <cp:revision>136</cp:revision>
  <cp:lastPrinted>2004-01-22T01:51:00Z</cp:lastPrinted>
  <dcterms:created xsi:type="dcterms:W3CDTF">2017-06-15T09:35:00Z</dcterms:created>
  <dcterms:modified xsi:type="dcterms:W3CDTF">2019-03-26T03:16:00Z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(2)MqqWSBH00yL0eK4eT09aS4UgVL8SoiDPuloq2amZnucCbttqHUzsVM8lVBe4kdFI+1CIOCTt
Z4uZntF3a2EyzZCmENRokGj8IVey8BuAimtpzX6h1Dc1lZGu8RdvjKHTvCSyBHVm2iu9wg4v
rmn0T/mW56gvR/UqI4zb+Ml3ROi54vo3orRUkc6//gxPHb4symo3Xh7OBxTExTrdUl3OumAH
1SsENDI0Wt1jvyT2Bh</vt:lpwstr>
  </property>
  <property fmtid="{D5CDD505-2E9C-101B-9397-08002B2CF9AE}" pid="3" name="_2015_ms_pID_7253431">
    <vt:lpwstr>3QquyClX07A9c/czC+rGWT2SBL722qfVmh0rncwgv6fwpiB4OwdJot
ORFw8cryxad5Lgc6NxonPW+4oxWPoTDa0xp/Cs04ZMgDC3b9H3bLs0gW19KvgBpsB4QrEnzt
fBZ06LIrAMdgQwOvjHs0DUQ18kxxnQraIRGrDKS31Q4sKQBOQvGd6cQSjGQfHz2TP4g=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1553174757</vt:lpwstr>
  </property>
</Properties>
</file>