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F294D" w:rsidP="00556EFD">
            <w:pPr>
              <w:pStyle w:val="FrontMatter"/>
              <w:tabs>
                <w:tab w:val="clear" w:pos="1710"/>
                <w:tab w:val="clear" w:pos="3780"/>
              </w:tabs>
              <w:ind w:left="0" w:firstLine="0"/>
            </w:pPr>
            <w:r w:rsidRPr="00FF294D">
              <w:t>listing-objects-folders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92236">
              <w:rPr>
                <w:rFonts w:ascii="Arial Narrow" w:hAnsi="Arial Narrow"/>
              </w:rPr>
            </w:r>
            <w:r w:rsidR="0039223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92236">
              <w:rPr>
                <w:rFonts w:ascii="Arial Narrow" w:hAnsi="Arial Narrow"/>
              </w:rPr>
            </w:r>
            <w:r w:rsidR="0039223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075CA" w:rsidP="008075CA">
            <w:pPr>
              <w:pStyle w:val="FrontMatter"/>
              <w:tabs>
                <w:tab w:val="clear" w:pos="1710"/>
                <w:tab w:val="clear" w:pos="3780"/>
              </w:tabs>
              <w:ind w:left="0" w:firstLine="0"/>
            </w:pPr>
            <w:r>
              <w:t>25</w:t>
            </w:r>
            <w:r w:rsidR="009939F0">
              <w:t xml:space="preserve"> </w:t>
            </w:r>
            <w:r>
              <w:t>Oct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F294D" w:rsidP="00FF29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92236">
              <w:rPr>
                <w:rFonts w:cs="Arial"/>
              </w:rPr>
            </w:r>
            <w:r w:rsidR="0039223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92236">
              <w:rPr>
                <w:rFonts w:cs="Arial"/>
              </w:rPr>
            </w:r>
            <w:r w:rsidR="00392236">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392236">
              <w:rPr>
                <w:rFonts w:cs="Arial"/>
              </w:rPr>
            </w:r>
            <w:r w:rsidR="00392236">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392236">
              <w:rPr>
                <w:rFonts w:cs="Arial"/>
              </w:rPr>
            </w:r>
            <w:r w:rsidR="00392236">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EF5A10" w:rsidRDefault="007C132B" w:rsidP="00872891">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EF5A10">
        <w:rPr>
          <w:rFonts w:cs="Arial"/>
        </w:rPr>
        <w:t>separate the operation for listing objects/folders from search mechanism.</w:t>
      </w:r>
    </w:p>
    <w:p w:rsidR="00D01CA2" w:rsidRDefault="00EF5A10" w:rsidP="00872891">
      <w:pPr>
        <w:pStyle w:val="AltNormal"/>
        <w:rPr>
          <w:rFonts w:cs="Arial"/>
        </w:rPr>
      </w:pPr>
      <w:r>
        <w:rPr>
          <w:rFonts w:cs="Arial"/>
        </w:rPr>
        <w:t xml:space="preserve">The current TS, does not provide a GET against “/objects” or “/folders” resources </w:t>
      </w:r>
      <w:r w:rsidR="00D01CA2">
        <w:rPr>
          <w:rFonts w:cs="Arial"/>
        </w:rPr>
        <w:t xml:space="preserve">in order </w:t>
      </w:r>
      <w:r>
        <w:rPr>
          <w:rFonts w:cs="Arial"/>
        </w:rPr>
        <w:t xml:space="preserve">to </w:t>
      </w:r>
      <w:r w:rsidR="00D01CA2">
        <w:rPr>
          <w:rFonts w:cs="Arial"/>
        </w:rPr>
        <w:t>retrieve</w:t>
      </w:r>
      <w:r>
        <w:rPr>
          <w:rFonts w:cs="Arial"/>
        </w:rPr>
        <w:t xml:space="preserve"> a list of objects or folders present in the network message storage. However, interestingly enough, it is possible for a client App to </w:t>
      </w:r>
      <w:r w:rsidR="00CF5F83">
        <w:rPr>
          <w:rFonts w:cs="Arial"/>
        </w:rPr>
        <w:t>trigger</w:t>
      </w:r>
      <w:r>
        <w:rPr>
          <w:rFonts w:cs="Arial"/>
        </w:rPr>
        <w:t xml:space="preserve"> such </w:t>
      </w:r>
      <w:r w:rsidR="00D01CA2">
        <w:rPr>
          <w:rFonts w:cs="Arial"/>
        </w:rPr>
        <w:t>behaviour</w:t>
      </w:r>
      <w:r>
        <w:rPr>
          <w:rFonts w:cs="Arial"/>
        </w:rPr>
        <w:t xml:space="preserve"> from the server by </w:t>
      </w:r>
      <w:r w:rsidR="00D01CA2">
        <w:rPr>
          <w:rFonts w:cs="Arial"/>
        </w:rPr>
        <w:t xml:space="preserve">means of </w:t>
      </w:r>
      <w:r w:rsidR="00120B9D">
        <w:rPr>
          <w:rFonts w:cs="Arial"/>
        </w:rPr>
        <w:t xml:space="preserve">a </w:t>
      </w:r>
      <w:r>
        <w:rPr>
          <w:rFonts w:cs="Arial"/>
        </w:rPr>
        <w:t xml:space="preserve">search </w:t>
      </w:r>
      <w:r w:rsidR="00CF5F83">
        <w:rPr>
          <w:rFonts w:cs="Arial"/>
        </w:rPr>
        <w:t xml:space="preserve">containing </w:t>
      </w:r>
      <w:proofErr w:type="gramStart"/>
      <w:r w:rsidR="00CF5F83">
        <w:rPr>
          <w:rFonts w:cs="Arial"/>
        </w:rPr>
        <w:t xml:space="preserve">an empty search </w:t>
      </w:r>
      <w:r>
        <w:rPr>
          <w:rFonts w:cs="Arial"/>
        </w:rPr>
        <w:t>criteria</w:t>
      </w:r>
      <w:proofErr w:type="gramEnd"/>
      <w:r>
        <w:rPr>
          <w:rFonts w:cs="Arial"/>
        </w:rPr>
        <w:t xml:space="preserve">. </w:t>
      </w:r>
    </w:p>
    <w:p w:rsidR="00120B9D" w:rsidRDefault="00EF5A10" w:rsidP="00872891">
      <w:pPr>
        <w:pStyle w:val="AltNormal"/>
        <w:rPr>
          <w:rFonts w:cs="Arial"/>
        </w:rPr>
      </w:pPr>
      <w:r>
        <w:rPr>
          <w:rFonts w:cs="Arial"/>
        </w:rPr>
        <w:t xml:space="preserve">Basically, the </w:t>
      </w:r>
      <w:r w:rsidR="00CF5F83">
        <w:rPr>
          <w:rFonts w:cs="Arial"/>
        </w:rPr>
        <w:t xml:space="preserve">listing of </w:t>
      </w:r>
      <w:r>
        <w:rPr>
          <w:rFonts w:cs="Arial"/>
        </w:rPr>
        <w:t>objects or folders is possible but the client</w:t>
      </w:r>
      <w:r w:rsidR="00CF5F83">
        <w:rPr>
          <w:rFonts w:cs="Arial"/>
        </w:rPr>
        <w:t xml:space="preserve"> A</w:t>
      </w:r>
      <w:r>
        <w:rPr>
          <w:rFonts w:cs="Arial"/>
        </w:rPr>
        <w:t xml:space="preserve">pp has to go through </w:t>
      </w:r>
      <w:r w:rsidR="00400706">
        <w:rPr>
          <w:rFonts w:cs="Arial"/>
        </w:rPr>
        <w:t xml:space="preserve">a search mentality and </w:t>
      </w:r>
      <w:r>
        <w:rPr>
          <w:rFonts w:cs="Arial"/>
        </w:rPr>
        <w:t xml:space="preserve">the trouble of formulating a search with empty search criteria. </w:t>
      </w:r>
    </w:p>
    <w:p w:rsidR="00400706" w:rsidRDefault="00EF5A10" w:rsidP="00872891">
      <w:pPr>
        <w:pStyle w:val="AltNormal"/>
        <w:rPr>
          <w:rFonts w:cs="Arial"/>
        </w:rPr>
      </w:pPr>
      <w:r>
        <w:rPr>
          <w:rFonts w:cs="Arial"/>
        </w:rPr>
        <w:t>This is non-</w:t>
      </w:r>
      <w:r w:rsidR="00D01CA2">
        <w:rPr>
          <w:rFonts w:cs="Arial"/>
        </w:rPr>
        <w:t>intuitive</w:t>
      </w:r>
      <w:r>
        <w:rPr>
          <w:rFonts w:cs="Arial"/>
        </w:rPr>
        <w:t xml:space="preserve"> and as a result this CR is intended to </w:t>
      </w:r>
      <w:r w:rsidR="00400706">
        <w:rPr>
          <w:rFonts w:cs="Arial"/>
        </w:rPr>
        <w:t>provide the function of listing objects/</w:t>
      </w:r>
      <w:r>
        <w:rPr>
          <w:rFonts w:cs="Arial"/>
        </w:rPr>
        <w:t xml:space="preserve">folders </w:t>
      </w:r>
      <w:r w:rsidR="00400706">
        <w:rPr>
          <w:rFonts w:cs="Arial"/>
        </w:rPr>
        <w:t>in a</w:t>
      </w:r>
      <w:r>
        <w:rPr>
          <w:rFonts w:cs="Arial"/>
        </w:rPr>
        <w:t xml:space="preserve"> </w:t>
      </w:r>
      <w:r w:rsidR="00400706">
        <w:rPr>
          <w:rFonts w:cs="Arial"/>
        </w:rPr>
        <w:t xml:space="preserve">more natural way of </w:t>
      </w:r>
      <w:r>
        <w:rPr>
          <w:rFonts w:cs="Arial"/>
        </w:rPr>
        <w:t xml:space="preserve">GET against /objects and /folders resources while it </w:t>
      </w:r>
      <w:r w:rsidR="00400706">
        <w:rPr>
          <w:rFonts w:cs="Arial"/>
        </w:rPr>
        <w:t xml:space="preserve">does not prevent </w:t>
      </w:r>
      <w:r>
        <w:rPr>
          <w:rFonts w:cs="Arial"/>
        </w:rPr>
        <w:t>the default behaviour of allowing search with empty search criteria</w:t>
      </w:r>
      <w:r w:rsidR="00400706">
        <w:rPr>
          <w:rFonts w:cs="Arial"/>
        </w:rPr>
        <w:t xml:space="preserve"> (which would result in the same behaviour of listing objects/folders)</w:t>
      </w:r>
      <w:r>
        <w:rPr>
          <w:rFonts w:cs="Arial"/>
        </w:rPr>
        <w:t xml:space="preserve">. </w:t>
      </w:r>
      <w:r w:rsidR="00400706">
        <w:rPr>
          <w:rFonts w:cs="Arial"/>
        </w:rPr>
        <w:t xml:space="preserve">However, if this CR accepted, it is assumed that, the clients which are truly searching for a specific set of objects/folders use the search criteria mechanism while </w:t>
      </w:r>
      <w:proofErr w:type="gramStart"/>
      <w:r w:rsidR="00400706">
        <w:rPr>
          <w:rFonts w:cs="Arial"/>
        </w:rPr>
        <w:t>for  paginated</w:t>
      </w:r>
      <w:proofErr w:type="gramEnd"/>
      <w:r w:rsidR="00400706">
        <w:rPr>
          <w:rFonts w:cs="Arial"/>
        </w:rPr>
        <w:t xml:space="preserve"> listing of all objects/folders the GET /objects (/folders) is used.</w:t>
      </w:r>
    </w:p>
    <w:p w:rsidR="00C46FF8" w:rsidRDefault="00C46FF8" w:rsidP="00872891">
      <w:pPr>
        <w:pStyle w:val="AltNormal"/>
        <w:rPr>
          <w:rFonts w:cs="Arial"/>
        </w:rPr>
      </w:pPr>
      <w:r>
        <w:rPr>
          <w:rFonts w:cs="Arial"/>
        </w:rPr>
        <w:t xml:space="preserve">This CR reuses the same data structures (i.e. </w:t>
      </w:r>
      <w:proofErr w:type="spellStart"/>
      <w:r>
        <w:rPr>
          <w:rFonts w:cs="Arial"/>
        </w:rPr>
        <w:t>ObjectList</w:t>
      </w:r>
      <w:proofErr w:type="spellEnd"/>
      <w:r>
        <w:rPr>
          <w:rFonts w:cs="Arial"/>
        </w:rPr>
        <w:t xml:space="preserve"> and </w:t>
      </w:r>
      <w:proofErr w:type="spellStart"/>
      <w:r>
        <w:rPr>
          <w:rFonts w:cs="Arial"/>
        </w:rPr>
        <w:t>FolderList</w:t>
      </w:r>
      <w:proofErr w:type="spellEnd"/>
      <w:r>
        <w:rPr>
          <w:rFonts w:cs="Arial"/>
        </w:rPr>
        <w:t xml:space="preserve">) which are currently used in the search replies for the responses to the proposed GET against /objects and /folders resources. </w:t>
      </w:r>
    </w:p>
    <w:p w:rsidR="00C46FF8" w:rsidRDefault="00C46FF8" w:rsidP="00872891">
      <w:pPr>
        <w:pStyle w:val="AltNormal"/>
        <w:rPr>
          <w:rFonts w:cs="Arial"/>
        </w:rPr>
      </w:pPr>
      <w:r>
        <w:rPr>
          <w:rFonts w:cs="Arial"/>
        </w:rPr>
        <w:t>Additionally, this CR reuses “</w:t>
      </w:r>
      <w:proofErr w:type="spellStart"/>
      <w:r>
        <w:rPr>
          <w:rFonts w:cs="Arial"/>
        </w:rPr>
        <w:t>maxEntries</w:t>
      </w:r>
      <w:proofErr w:type="spellEnd"/>
      <w:r>
        <w:rPr>
          <w:rFonts w:cs="Arial"/>
        </w:rPr>
        <w:t xml:space="preserve">” </w:t>
      </w:r>
      <w:r w:rsidR="003F70EA">
        <w:rPr>
          <w:rFonts w:cs="Arial"/>
        </w:rPr>
        <w:t xml:space="preserve">parameter as a query string </w:t>
      </w:r>
      <w:r>
        <w:rPr>
          <w:rFonts w:cs="Arial"/>
        </w:rPr>
        <w:t>(previously known as “</w:t>
      </w:r>
      <w:proofErr w:type="spellStart"/>
      <w:r>
        <w:rPr>
          <w:rFonts w:cs="Arial"/>
        </w:rPr>
        <w:t>maxBatchSize</w:t>
      </w:r>
      <w:proofErr w:type="spellEnd"/>
      <w:r>
        <w:rPr>
          <w:rFonts w:cs="Arial"/>
        </w:rPr>
        <w:t>”</w:t>
      </w:r>
      <w:r w:rsidR="00300E48">
        <w:rPr>
          <w:rFonts w:cs="Arial"/>
        </w:rPr>
        <w:t xml:space="preserve"> (see </w:t>
      </w:r>
      <w:bookmarkStart w:id="0" w:name="_GoBack"/>
      <w:bookmarkEnd w:id="0"/>
      <w:r w:rsidR="00300E48">
        <w:rPr>
          <w:rFonts w:cs="Arial"/>
        </w:rPr>
        <w:t>CR47R01)</w:t>
      </w:r>
      <w:r w:rsidR="003F70EA">
        <w:rPr>
          <w:rFonts w:cs="Arial"/>
        </w:rPr>
        <w:t xml:space="preserve"> and used in search mechanism</w:t>
      </w:r>
      <w:r>
        <w:rPr>
          <w:rFonts w:cs="Arial"/>
        </w:rPr>
        <w:t>)</w:t>
      </w:r>
      <w:r w:rsidR="003F70EA">
        <w:rPr>
          <w:rFonts w:cs="Arial"/>
        </w:rPr>
        <w:t xml:space="preserve"> to limit the number of entries returned in the response to GET /objects </w:t>
      </w:r>
      <w:proofErr w:type="gramStart"/>
      <w:r w:rsidR="0096293F">
        <w:rPr>
          <w:rFonts w:cs="Arial"/>
        </w:rPr>
        <w:t>( and</w:t>
      </w:r>
      <w:proofErr w:type="gramEnd"/>
      <w:r w:rsidR="0096293F">
        <w:rPr>
          <w:rFonts w:cs="Arial"/>
        </w:rPr>
        <w:t xml:space="preserve"> </w:t>
      </w:r>
      <w:r w:rsidR="003F70EA">
        <w:rPr>
          <w:rFonts w:cs="Arial"/>
        </w:rPr>
        <w:t>/folders</w:t>
      </w:r>
      <w:r w:rsidR="0096293F">
        <w:rPr>
          <w:rFonts w:cs="Arial"/>
        </w:rPr>
        <w:t>)</w:t>
      </w:r>
      <w:r w:rsidR="003F70EA">
        <w:rPr>
          <w:rFonts w:cs="Arial"/>
        </w:rPr>
        <w:t xml:space="preserve"> resources</w:t>
      </w:r>
      <w:r>
        <w:rPr>
          <w:rFonts w:cs="Arial"/>
        </w:rPr>
        <w:t>.</w:t>
      </w:r>
      <w:r w:rsidR="003F70EA">
        <w:rPr>
          <w:rFonts w:cs="Arial"/>
        </w:rPr>
        <w:t xml:space="preserve"> </w:t>
      </w:r>
      <w:r w:rsidR="009454A3">
        <w:rPr>
          <w:rFonts w:cs="Arial"/>
        </w:rPr>
        <w:t xml:space="preserve"> Also, this CR reuses query string “</w:t>
      </w:r>
      <w:proofErr w:type="spellStart"/>
      <w:r w:rsidR="009454A3">
        <w:rPr>
          <w:rFonts w:cs="Arial"/>
        </w:rPr>
        <w:t>fromCursor</w:t>
      </w:r>
      <w:proofErr w:type="spellEnd"/>
      <w:r w:rsidR="009454A3">
        <w:rPr>
          <w:rFonts w:cs="Arial"/>
        </w:rPr>
        <w:t xml:space="preserve">” (if provided by the server in </w:t>
      </w:r>
      <w:proofErr w:type="gramStart"/>
      <w:r w:rsidR="009454A3">
        <w:rPr>
          <w:rFonts w:cs="Arial"/>
        </w:rPr>
        <w:t>the  previous</w:t>
      </w:r>
      <w:proofErr w:type="gramEnd"/>
      <w:r w:rsidR="009454A3">
        <w:rPr>
          <w:rFonts w:cs="Arial"/>
        </w:rPr>
        <w:t xml:space="preserve"> </w:t>
      </w:r>
      <w:r w:rsidR="003E579C">
        <w:rPr>
          <w:rFonts w:cs="Arial"/>
        </w:rPr>
        <w:t>listing response</w:t>
      </w:r>
      <w:r w:rsidR="009454A3">
        <w:rPr>
          <w:rFonts w:cs="Arial"/>
        </w:rPr>
        <w:t xml:space="preserve"> ) to get the rest of the list which had not been returned due to “</w:t>
      </w:r>
      <w:proofErr w:type="spellStart"/>
      <w:r w:rsidR="009454A3">
        <w:rPr>
          <w:rFonts w:cs="Arial"/>
        </w:rPr>
        <w:t>maxEntries</w:t>
      </w:r>
      <w:proofErr w:type="spellEnd"/>
      <w:r w:rsidR="009454A3">
        <w:rPr>
          <w:rFonts w:cs="Arial"/>
        </w:rPr>
        <w:t>” limit.</w:t>
      </w:r>
    </w:p>
    <w:p w:rsidR="00FA4F8C" w:rsidRDefault="00FA4F8C" w:rsidP="00872891">
      <w:pPr>
        <w:pStyle w:val="AltNormal"/>
        <w:rPr>
          <w:rFonts w:cs="Arial"/>
          <w:lang w:val="en-US"/>
        </w:rPr>
      </w:pPr>
      <w:r>
        <w:rPr>
          <w:rFonts w:cs="Arial"/>
        </w:rPr>
        <w:t xml:space="preserve">This CR along the way of enabling the aforementioned new functionality </w:t>
      </w:r>
      <w:r w:rsidR="003E579C">
        <w:rPr>
          <w:rFonts w:cs="Arial"/>
        </w:rPr>
        <w:t>adds</w:t>
      </w:r>
      <w:r>
        <w:rPr>
          <w:rFonts w:cs="Arial"/>
        </w:rPr>
        <w:t xml:space="preserve"> the missing “cursor” element </w:t>
      </w:r>
      <w:r w:rsidR="003E579C">
        <w:rPr>
          <w:rFonts w:cs="Arial"/>
        </w:rPr>
        <w:t>to</w:t>
      </w:r>
      <w:r>
        <w:rPr>
          <w:rFonts w:cs="Arial"/>
        </w:rPr>
        <w:t xml:space="preserve"> </w:t>
      </w:r>
      <w:proofErr w:type="spellStart"/>
      <w:r>
        <w:rPr>
          <w:rFonts w:cs="Arial"/>
        </w:rPr>
        <w:t>FolderList</w:t>
      </w:r>
      <w:proofErr w:type="spellEnd"/>
      <w:r>
        <w:rPr>
          <w:rFonts w:cs="Arial"/>
        </w:rPr>
        <w:t xml:space="preserve"> data structure. That is in the current TS, a search for a list of folders may result in a large list of folders but there is no way for the server to provide a cursor in the response (i.e. missing “cursor” element </w:t>
      </w:r>
      <w:r w:rsidR="003E579C">
        <w:rPr>
          <w:rFonts w:cs="Arial"/>
        </w:rPr>
        <w:t xml:space="preserve">from </w:t>
      </w:r>
      <w:proofErr w:type="spellStart"/>
      <w:r>
        <w:rPr>
          <w:rFonts w:cs="Arial"/>
        </w:rPr>
        <w:t>folderList</w:t>
      </w:r>
      <w:proofErr w:type="spellEnd"/>
      <w:r>
        <w:rPr>
          <w:rFonts w:cs="Arial"/>
        </w:rPr>
        <w:t>)</w:t>
      </w:r>
      <w:r w:rsidR="0096293F">
        <w:rPr>
          <w:rFonts w:cs="Arial"/>
        </w:rPr>
        <w:t xml:space="preserve"> in o</w:t>
      </w:r>
      <w:r w:rsidR="009454A3">
        <w:rPr>
          <w:rFonts w:cs="Arial"/>
        </w:rPr>
        <w:t>r</w:t>
      </w:r>
      <w:r w:rsidR="0096293F">
        <w:rPr>
          <w:rFonts w:cs="Arial"/>
        </w:rPr>
        <w:t>der to allow the client to use it in a subsequent GET for the remaining folders in the list</w:t>
      </w:r>
      <w:r w:rsidR="00AD18B7">
        <w:rPr>
          <w:rFonts w:cs="Arial"/>
        </w:rPr>
        <w:t xml:space="preserve"> which were not sent due to “</w:t>
      </w:r>
      <w:proofErr w:type="spellStart"/>
      <w:r w:rsidR="00AD18B7">
        <w:rPr>
          <w:rFonts w:cs="Arial"/>
        </w:rPr>
        <w:t>maxEntries</w:t>
      </w:r>
      <w:proofErr w:type="spellEnd"/>
      <w:r w:rsidR="00AD18B7">
        <w:rPr>
          <w:rFonts w:cs="Arial"/>
        </w:rPr>
        <w:t xml:space="preserve">” </w:t>
      </w:r>
      <w:proofErr w:type="gramStart"/>
      <w:r w:rsidR="00AD18B7">
        <w:rPr>
          <w:rFonts w:cs="Arial"/>
        </w:rPr>
        <w:t xml:space="preserve">limit </w:t>
      </w:r>
      <w:r>
        <w:rPr>
          <w:rFonts w:cs="Arial"/>
        </w:rPr>
        <w:t>.</w:t>
      </w:r>
      <w:proofErr w:type="gramEnd"/>
    </w:p>
    <w:p w:rsidR="009800DC" w:rsidRDefault="00EF5A10" w:rsidP="00EF5A10">
      <w:pPr>
        <w:pStyle w:val="AltNormal"/>
        <w:tabs>
          <w:tab w:val="left" w:pos="1050"/>
        </w:tabs>
      </w:pPr>
      <w:r>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lastRenderedPageBreak/>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5B2435">
      <w:pPr>
        <w:pStyle w:val="AltNormal"/>
      </w:pPr>
      <w:r w:rsidRPr="004C172F">
        <w:t>For details about the proposed changes, see attached OMA-TS-REST_NetAPI_NMS-V</w:t>
      </w:r>
      <w:r w:rsidR="00F34AF0">
        <w:t>1_0-20130930-D_CR50</w:t>
      </w:r>
      <w:r w:rsidRPr="004C172F">
        <w:t>.</w:t>
      </w:r>
    </w:p>
    <w:p w:rsidR="005B2435" w:rsidRDefault="005B2435" w:rsidP="00F91037">
      <w:pPr>
        <w:pStyle w:val="AltNormal"/>
      </w:pP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236" w:rsidRDefault="00392236">
      <w:r>
        <w:separator/>
      </w:r>
    </w:p>
  </w:endnote>
  <w:endnote w:type="continuationSeparator" w:id="0">
    <w:p w:rsidR="00392236" w:rsidRDefault="0039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E579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E579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00E4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00E4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236" w:rsidRDefault="00392236">
      <w:r>
        <w:separator/>
      </w:r>
    </w:p>
  </w:footnote>
  <w:footnote w:type="continuationSeparator" w:id="0">
    <w:p w:rsidR="00392236" w:rsidRDefault="0039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w:t>
    </w:r>
    <w:r w:rsidR="00F34AF0">
      <w:t>50</w:t>
    </w:r>
    <w:r w:rsidR="0077125E">
      <w:t>-</w:t>
    </w:r>
    <w:r w:rsidR="0077125E" w:rsidRPr="00B23E71">
      <w:t>CR_</w:t>
    </w:r>
    <w:r w:rsidR="00FF294D" w:rsidRPr="00FF294D">
      <w:t>listing-objects-folders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2FC7E1B" wp14:editId="2B7E82F7">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34AF0">
      <w:t xml:space="preserve"> OMA-ARC-REST-NMS-2013-0050</w:t>
    </w:r>
    <w:r w:rsidR="00C36E87">
      <w:t>-</w:t>
    </w:r>
    <w:r w:rsidR="00B23E71" w:rsidRPr="00B23E71">
      <w:t>CR_</w:t>
    </w:r>
    <w:r w:rsidR="00FF294D" w:rsidRPr="00FF294D">
      <w:t>listing-objects-folders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5"/>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4"/>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0B9D"/>
    <w:rsid w:val="00123BE3"/>
    <w:rsid w:val="001249BD"/>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520D6"/>
    <w:rsid w:val="00264033"/>
    <w:rsid w:val="00264587"/>
    <w:rsid w:val="0027512D"/>
    <w:rsid w:val="00286C6D"/>
    <w:rsid w:val="002946AF"/>
    <w:rsid w:val="00294DBC"/>
    <w:rsid w:val="002A750E"/>
    <w:rsid w:val="002B5622"/>
    <w:rsid w:val="002C5B9E"/>
    <w:rsid w:val="002D4E1A"/>
    <w:rsid w:val="00300E48"/>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92236"/>
    <w:rsid w:val="003A1EB7"/>
    <w:rsid w:val="003C38B6"/>
    <w:rsid w:val="003E579C"/>
    <w:rsid w:val="003F2A99"/>
    <w:rsid w:val="003F70EA"/>
    <w:rsid w:val="00400706"/>
    <w:rsid w:val="00403DD4"/>
    <w:rsid w:val="00411A36"/>
    <w:rsid w:val="004217C3"/>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56EFD"/>
    <w:rsid w:val="005613A0"/>
    <w:rsid w:val="00574589"/>
    <w:rsid w:val="00575939"/>
    <w:rsid w:val="00583FFB"/>
    <w:rsid w:val="00590629"/>
    <w:rsid w:val="005A13F5"/>
    <w:rsid w:val="005B2435"/>
    <w:rsid w:val="005C222E"/>
    <w:rsid w:val="005E5447"/>
    <w:rsid w:val="005E550A"/>
    <w:rsid w:val="005F7FA3"/>
    <w:rsid w:val="006007B0"/>
    <w:rsid w:val="00604FD0"/>
    <w:rsid w:val="00612E21"/>
    <w:rsid w:val="00614992"/>
    <w:rsid w:val="00616BD7"/>
    <w:rsid w:val="0063420B"/>
    <w:rsid w:val="00664998"/>
    <w:rsid w:val="0066589E"/>
    <w:rsid w:val="0066620E"/>
    <w:rsid w:val="00676DE8"/>
    <w:rsid w:val="006A6D8A"/>
    <w:rsid w:val="006B3312"/>
    <w:rsid w:val="006C4892"/>
    <w:rsid w:val="007078FA"/>
    <w:rsid w:val="00715BCA"/>
    <w:rsid w:val="00764297"/>
    <w:rsid w:val="0077125E"/>
    <w:rsid w:val="00771764"/>
    <w:rsid w:val="007738B6"/>
    <w:rsid w:val="00780164"/>
    <w:rsid w:val="0078314C"/>
    <w:rsid w:val="00787808"/>
    <w:rsid w:val="007B4CE6"/>
    <w:rsid w:val="007B66E3"/>
    <w:rsid w:val="007C132B"/>
    <w:rsid w:val="007C3D62"/>
    <w:rsid w:val="007E2A5A"/>
    <w:rsid w:val="0080063E"/>
    <w:rsid w:val="00802D03"/>
    <w:rsid w:val="008075CA"/>
    <w:rsid w:val="00812CB3"/>
    <w:rsid w:val="00833C5D"/>
    <w:rsid w:val="00835621"/>
    <w:rsid w:val="008439CE"/>
    <w:rsid w:val="0084425A"/>
    <w:rsid w:val="00856F46"/>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4A3"/>
    <w:rsid w:val="0096293F"/>
    <w:rsid w:val="009643EF"/>
    <w:rsid w:val="009800DC"/>
    <w:rsid w:val="0098666A"/>
    <w:rsid w:val="009939F0"/>
    <w:rsid w:val="009A07A9"/>
    <w:rsid w:val="009B054F"/>
    <w:rsid w:val="009D2B3C"/>
    <w:rsid w:val="009E119E"/>
    <w:rsid w:val="009E7279"/>
    <w:rsid w:val="009F4008"/>
    <w:rsid w:val="009F5485"/>
    <w:rsid w:val="00A32B8E"/>
    <w:rsid w:val="00A34A42"/>
    <w:rsid w:val="00A4009B"/>
    <w:rsid w:val="00A42981"/>
    <w:rsid w:val="00A4381E"/>
    <w:rsid w:val="00A515FC"/>
    <w:rsid w:val="00A534B8"/>
    <w:rsid w:val="00A54FED"/>
    <w:rsid w:val="00A66126"/>
    <w:rsid w:val="00AB2BBC"/>
    <w:rsid w:val="00AD18B7"/>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20DE4"/>
    <w:rsid w:val="00D34307"/>
    <w:rsid w:val="00D3784D"/>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454B8"/>
    <w:rsid w:val="00E5089D"/>
    <w:rsid w:val="00E64E1E"/>
    <w:rsid w:val="00E70725"/>
    <w:rsid w:val="00E87A74"/>
    <w:rsid w:val="00E92138"/>
    <w:rsid w:val="00E949DC"/>
    <w:rsid w:val="00E97572"/>
    <w:rsid w:val="00EA1730"/>
    <w:rsid w:val="00EA2A8C"/>
    <w:rsid w:val="00EA6951"/>
    <w:rsid w:val="00EC455C"/>
    <w:rsid w:val="00EC55A9"/>
    <w:rsid w:val="00ED5DF4"/>
    <w:rsid w:val="00EF5A10"/>
    <w:rsid w:val="00F040F3"/>
    <w:rsid w:val="00F254A1"/>
    <w:rsid w:val="00F34AF0"/>
    <w:rsid w:val="00F50F8F"/>
    <w:rsid w:val="00F74740"/>
    <w:rsid w:val="00F82B06"/>
    <w:rsid w:val="00F86FC8"/>
    <w:rsid w:val="00F91037"/>
    <w:rsid w:val="00FA2ACC"/>
    <w:rsid w:val="00FA4F8C"/>
    <w:rsid w:val="00FA5B4E"/>
    <w:rsid w:val="00FB5F84"/>
    <w:rsid w:val="00FC6E20"/>
    <w:rsid w:val="00FD2130"/>
    <w:rsid w:val="00FD3332"/>
    <w:rsid w:val="00FD749D"/>
    <w:rsid w:val="00FD791F"/>
    <w:rsid w:val="00FE7051"/>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3771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2013-11-01T18:35:00Z</dcterms:created>
  <dcterms:modified xsi:type="dcterms:W3CDTF">2013-11-01T18:37:00Z</dcterms:modified>
</cp:coreProperties>
</file>