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36FC5" w:rsidP="00D62401">
            <w:pPr>
              <w:pStyle w:val="FrontMatter"/>
              <w:tabs>
                <w:tab w:val="clear" w:pos="1710"/>
                <w:tab w:val="clear" w:pos="3780"/>
              </w:tabs>
              <w:ind w:left="0" w:firstLine="0"/>
            </w:pPr>
            <w:r w:rsidRPr="00B36FC5">
              <w:t>Notifications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E67F1">
              <w:rPr>
                <w:rFonts w:ascii="Arial Narrow" w:hAnsi="Arial Narrow"/>
              </w:rPr>
            </w:r>
            <w:r w:rsidR="00AE67F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E67F1">
              <w:rPr>
                <w:rFonts w:ascii="Arial Narrow" w:hAnsi="Arial Narrow"/>
              </w:rPr>
            </w:r>
            <w:r w:rsidR="00AE67F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00F9B" w:rsidP="00B36FC5">
            <w:pPr>
              <w:pStyle w:val="FrontMatter"/>
              <w:tabs>
                <w:tab w:val="clear" w:pos="1710"/>
                <w:tab w:val="clear" w:pos="3780"/>
              </w:tabs>
              <w:ind w:left="0" w:firstLine="0"/>
            </w:pPr>
            <w:r>
              <w:t>1</w:t>
            </w:r>
            <w:r w:rsidR="00B36FC5">
              <w:t>6</w:t>
            </w:r>
            <w:r w:rsidR="009939F0">
              <w:t xml:space="preserve"> </w:t>
            </w:r>
            <w:r>
              <w:t>Jan</w:t>
            </w:r>
            <w:r w:rsidR="00EF5B67">
              <w:t>.</w:t>
            </w:r>
            <w:r w:rsidR="0046189C" w:rsidRPr="00C97004">
              <w:t xml:space="preserve"> </w:t>
            </w:r>
            <w:r w:rsidR="00C97004" w:rsidRPr="00C97004">
              <w:t>201</w:t>
            </w:r>
            <w:r>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B36FC5" w:rsidP="00B36FC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AE67F1">
              <w:rPr>
                <w:rFonts w:cs="Arial"/>
              </w:rPr>
            </w:r>
            <w:r w:rsidR="00AE67F1">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AE67F1">
              <w:rPr>
                <w:rFonts w:cs="Arial"/>
              </w:rPr>
            </w:r>
            <w:r w:rsidR="00AE67F1">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46329B">
        <w:rPr>
          <w:rFonts w:cs="Arial"/>
          <w:lang w:val="en-US"/>
        </w:rPr>
        <w:t xml:space="preserve">to </w:t>
      </w:r>
      <w:r w:rsidR="00B36FC5">
        <w:rPr>
          <w:rFonts w:cs="Arial"/>
          <w:lang w:val="en-US"/>
        </w:rPr>
        <w:t>fix notification-related data structures in section 5 and also provide the XML examples in section 6.</w:t>
      </w:r>
    </w:p>
    <w:p w:rsidR="00B36FC5" w:rsidRDefault="00B36FC5" w:rsidP="00B36FC5">
      <w:pPr>
        <w:pStyle w:val="AltNormal"/>
        <w:rPr>
          <w:rFonts w:cs="Arial"/>
          <w:lang w:val="en-US"/>
        </w:rPr>
      </w:pPr>
      <w:r w:rsidRPr="00FD7B3F">
        <w:rPr>
          <w:rFonts w:cs="Arial"/>
          <w:lang w:val="en-US"/>
        </w:rPr>
        <w:t>T</w:t>
      </w:r>
      <w:r w:rsidRPr="00FD7B3F">
        <w:rPr>
          <w:rFonts w:cs="Arial"/>
        </w:rPr>
        <w:t xml:space="preserve">he </w:t>
      </w:r>
      <w:r>
        <w:rPr>
          <w:rFonts w:cs="Arial"/>
        </w:rPr>
        <w:t>changes introduced in</w:t>
      </w:r>
      <w:r w:rsidRPr="00FD7B3F">
        <w:rPr>
          <w:rFonts w:cs="Arial"/>
        </w:rPr>
        <w:t xml:space="preserve"> this CR </w:t>
      </w:r>
      <w:r w:rsidR="00666CA3">
        <w:rPr>
          <w:rFonts w:cs="Arial"/>
          <w:lang w:val="en-US"/>
        </w:rPr>
        <w:t>are</w:t>
      </w:r>
      <w:r>
        <w:rPr>
          <w:rFonts w:cs="Arial"/>
          <w:lang w:val="en-US"/>
        </w:rPr>
        <w:t xml:space="preserve"> </w:t>
      </w:r>
      <w:r>
        <w:rPr>
          <w:rFonts w:cs="Arial"/>
          <w:lang w:val="en-US"/>
        </w:rPr>
        <w:t>follows:</w:t>
      </w:r>
    </w:p>
    <w:p w:rsidR="00B36FC5" w:rsidRPr="00B36FC5" w:rsidRDefault="00B36FC5" w:rsidP="00B36FC5">
      <w:pPr>
        <w:pStyle w:val="AltNormal"/>
        <w:numPr>
          <w:ilvl w:val="0"/>
          <w:numId w:val="23"/>
        </w:numPr>
        <w:rPr>
          <w:rFonts w:cs="Arial"/>
          <w:lang w:val="en-US"/>
        </w:rPr>
      </w:pPr>
      <w:r w:rsidRPr="00B36FC5">
        <w:rPr>
          <w:rFonts w:cs="Arial"/>
        </w:rPr>
        <w:t xml:space="preserve">Remove </w:t>
      </w:r>
      <w:proofErr w:type="spellStart"/>
      <w:r w:rsidRPr="00B36FC5">
        <w:rPr>
          <w:rFonts w:cs="Arial"/>
        </w:rPr>
        <w:t>resource</w:t>
      </w:r>
      <w:r w:rsidRPr="00B36FC5">
        <w:rPr>
          <w:rFonts w:cs="Arial"/>
        </w:rPr>
        <w:t>URL</w:t>
      </w:r>
      <w:proofErr w:type="spellEnd"/>
      <w:r w:rsidRPr="00B36FC5">
        <w:rPr>
          <w:rFonts w:cs="Arial"/>
        </w:rPr>
        <w:t xml:space="preserve"> </w:t>
      </w:r>
      <w:r w:rsidRPr="00B36FC5">
        <w:rPr>
          <w:rFonts w:cs="Arial"/>
        </w:rPr>
        <w:t xml:space="preserve">element from </w:t>
      </w:r>
      <w:proofErr w:type="spellStart"/>
      <w:r w:rsidRPr="00B36FC5">
        <w:rPr>
          <w:rFonts w:cs="Arial"/>
        </w:rPr>
        <w:t>NmsEventNotificationList</w:t>
      </w:r>
      <w:proofErr w:type="spellEnd"/>
      <w:r w:rsidRPr="00B36FC5">
        <w:rPr>
          <w:rFonts w:cs="Arial"/>
        </w:rPr>
        <w:t xml:space="preserve"> which seems it’s  been</w:t>
      </w:r>
      <w:r w:rsidRPr="00B36FC5">
        <w:rPr>
          <w:rFonts w:cs="Arial"/>
        </w:rPr>
        <w:t xml:space="preserve"> </w:t>
      </w:r>
      <w:r w:rsidRPr="00B36FC5">
        <w:rPr>
          <w:rFonts w:cs="Arial"/>
        </w:rPr>
        <w:t>included</w:t>
      </w:r>
      <w:r w:rsidRPr="00B36FC5">
        <w:rPr>
          <w:rFonts w:cs="Arial"/>
        </w:rPr>
        <w:t xml:space="preserve"> by mistake</w:t>
      </w:r>
      <w:r w:rsidRPr="00B36FC5">
        <w:rPr>
          <w:rFonts w:cs="Arial"/>
        </w:rPr>
        <w:t xml:space="preserve"> </w:t>
      </w:r>
      <w:r w:rsidRPr="00B36FC5">
        <w:rPr>
          <w:rFonts w:cs="Arial"/>
        </w:rPr>
        <w:t>as it does not mean much (don’t know which resource it would point to</w:t>
      </w:r>
      <w:r w:rsidRPr="00B36FC5">
        <w:rPr>
          <w:rFonts w:cs="Arial"/>
        </w:rPr>
        <w:t>)</w:t>
      </w:r>
    </w:p>
    <w:p w:rsidR="00B36FC5" w:rsidRDefault="00B36FC5" w:rsidP="00B36FC5">
      <w:pPr>
        <w:pStyle w:val="AltNormal"/>
        <w:numPr>
          <w:ilvl w:val="0"/>
          <w:numId w:val="23"/>
        </w:numPr>
        <w:rPr>
          <w:rFonts w:cs="Arial"/>
          <w:lang w:val="en-US"/>
        </w:rPr>
      </w:pPr>
      <w:proofErr w:type="gramStart"/>
      <w:r>
        <w:rPr>
          <w:rFonts w:cs="Arial"/>
          <w:lang w:val="en-US"/>
        </w:rPr>
        <w:t>allow</w:t>
      </w:r>
      <w:proofErr w:type="gramEnd"/>
      <w:r w:rsidRPr="00B36FC5">
        <w:rPr>
          <w:rFonts w:cs="Arial"/>
          <w:lang w:val="en-US"/>
        </w:rPr>
        <w:t xml:space="preserve"> a “link” element</w:t>
      </w:r>
      <w:r>
        <w:rPr>
          <w:rFonts w:cs="Arial"/>
          <w:lang w:val="en-US"/>
        </w:rPr>
        <w:t xml:space="preserve"> in </w:t>
      </w:r>
      <w:proofErr w:type="spellStart"/>
      <w:r w:rsidRPr="00B36FC5">
        <w:rPr>
          <w:rFonts w:cs="Arial"/>
        </w:rPr>
        <w:t>NmsEventNotificationList</w:t>
      </w:r>
      <w:proofErr w:type="spellEnd"/>
      <w:r>
        <w:rPr>
          <w:rFonts w:cs="Arial"/>
          <w:lang w:val="en-US"/>
        </w:rPr>
        <w:t>. This way</w:t>
      </w:r>
      <w:r w:rsidRPr="00B36FC5">
        <w:rPr>
          <w:rFonts w:cs="Arial"/>
          <w:lang w:val="en-US"/>
        </w:rPr>
        <w:t xml:space="preserve"> NMS would be able to provide the </w:t>
      </w:r>
      <w:proofErr w:type="spellStart"/>
      <w:r w:rsidRPr="00B36FC5">
        <w:rPr>
          <w:rFonts w:cs="Arial"/>
          <w:lang w:val="en-US"/>
        </w:rPr>
        <w:t>resourceURL</w:t>
      </w:r>
      <w:proofErr w:type="spellEnd"/>
      <w:r w:rsidRPr="00B36FC5">
        <w:rPr>
          <w:rFonts w:cs="Arial"/>
          <w:lang w:val="en-US"/>
        </w:rPr>
        <w:t xml:space="preserve"> of the related subscription in the </w:t>
      </w:r>
      <w:r>
        <w:rPr>
          <w:rFonts w:cs="Arial"/>
          <w:lang w:val="en-US"/>
        </w:rPr>
        <w:t xml:space="preserve">reported </w:t>
      </w:r>
      <w:proofErr w:type="spellStart"/>
      <w:r w:rsidRPr="00B36FC5">
        <w:rPr>
          <w:rFonts w:cs="Arial"/>
          <w:lang w:val="en-US"/>
        </w:rPr>
        <w:t>NmsEventNotificationList</w:t>
      </w:r>
      <w:proofErr w:type="spellEnd"/>
      <w:r>
        <w:rPr>
          <w:rFonts w:cs="Arial"/>
          <w:lang w:val="en-US"/>
        </w:rPr>
        <w:t>. This is consistent with other API’s</w:t>
      </w:r>
      <w:r w:rsidR="00666CA3">
        <w:rPr>
          <w:rFonts w:cs="Arial"/>
          <w:lang w:val="en-US"/>
        </w:rPr>
        <w:t xml:space="preserve"> (</w:t>
      </w:r>
      <w:proofErr w:type="spellStart"/>
      <w:r w:rsidR="00666CA3">
        <w:rPr>
          <w:rFonts w:cs="Arial"/>
          <w:lang w:val="en-US"/>
        </w:rPr>
        <w:t>WebRTCSignaling</w:t>
      </w:r>
      <w:proofErr w:type="spellEnd"/>
      <w:r w:rsidR="00666CA3">
        <w:rPr>
          <w:rFonts w:cs="Arial"/>
          <w:lang w:val="en-US"/>
        </w:rPr>
        <w:t xml:space="preserve">, Chat, </w:t>
      </w:r>
      <w:proofErr w:type="spellStart"/>
      <w:r w:rsidR="00666CA3">
        <w:rPr>
          <w:rFonts w:cs="Arial"/>
          <w:lang w:val="en-US"/>
        </w:rPr>
        <w:t>FileTransfer</w:t>
      </w:r>
      <w:proofErr w:type="spellEnd"/>
      <w:proofErr w:type="gramStart"/>
      <w:r w:rsidR="00666CA3">
        <w:rPr>
          <w:rFonts w:cs="Arial"/>
          <w:lang w:val="en-US"/>
        </w:rPr>
        <w:t>,…</w:t>
      </w:r>
      <w:proofErr w:type="gramEnd"/>
      <w:r w:rsidR="00666CA3">
        <w:rPr>
          <w:rFonts w:cs="Arial"/>
          <w:lang w:val="en-US"/>
        </w:rPr>
        <w:t>).</w:t>
      </w:r>
    </w:p>
    <w:p w:rsidR="00666CA3" w:rsidRDefault="00666CA3" w:rsidP="00666CA3">
      <w:pPr>
        <w:pStyle w:val="AltNormal"/>
        <w:numPr>
          <w:ilvl w:val="0"/>
          <w:numId w:val="23"/>
        </w:numPr>
        <w:rPr>
          <w:rFonts w:cs="Arial"/>
          <w:lang w:val="en-US"/>
        </w:rPr>
      </w:pPr>
      <w:r>
        <w:rPr>
          <w:rFonts w:cs="Arial"/>
          <w:lang w:val="en-US"/>
        </w:rPr>
        <w:t xml:space="preserve">Add </w:t>
      </w:r>
      <w:proofErr w:type="spellStart"/>
      <w:r w:rsidRPr="00B36FC5">
        <w:rPr>
          <w:rFonts w:cs="Arial"/>
        </w:rPr>
        <w:t>resourceURL</w:t>
      </w:r>
      <w:proofErr w:type="spellEnd"/>
      <w:r w:rsidRPr="00B36FC5">
        <w:rPr>
          <w:rFonts w:cs="Arial"/>
        </w:rPr>
        <w:t xml:space="preserve"> </w:t>
      </w:r>
      <w:r>
        <w:rPr>
          <w:rFonts w:cs="Arial"/>
        </w:rPr>
        <w:t xml:space="preserve">to </w:t>
      </w:r>
      <w:proofErr w:type="spellStart"/>
      <w:r w:rsidRPr="00666CA3">
        <w:rPr>
          <w:rFonts w:cs="Arial"/>
          <w:lang w:val="en-US"/>
        </w:rPr>
        <w:t>ChangedFolder</w:t>
      </w:r>
      <w:proofErr w:type="spellEnd"/>
      <w:r w:rsidRPr="00666CA3">
        <w:rPr>
          <w:rFonts w:cs="Arial"/>
          <w:lang w:val="en-US"/>
        </w:rPr>
        <w:t xml:space="preserve"> data structure</w:t>
      </w:r>
      <w:r>
        <w:rPr>
          <w:rFonts w:cs="Arial"/>
          <w:lang w:val="en-US"/>
        </w:rPr>
        <w:t xml:space="preserve">. This is an oversight (typo) in the spec as the </w:t>
      </w:r>
      <w:proofErr w:type="spellStart"/>
      <w:r>
        <w:rPr>
          <w:rFonts w:cs="Arial"/>
          <w:lang w:val="en-US"/>
        </w:rPr>
        <w:t>resourceURL</w:t>
      </w:r>
      <w:proofErr w:type="spellEnd"/>
      <w:r>
        <w:rPr>
          <w:rFonts w:cs="Arial"/>
          <w:lang w:val="en-US"/>
        </w:rPr>
        <w:t xml:space="preserve"> of the folder changed is necessary to identify the folder in the notification.  </w:t>
      </w:r>
    </w:p>
    <w:p w:rsidR="00666CA3" w:rsidRPr="00FF37E5" w:rsidRDefault="00666CA3" w:rsidP="00666CA3">
      <w:pPr>
        <w:pStyle w:val="AltNormal"/>
        <w:numPr>
          <w:ilvl w:val="0"/>
          <w:numId w:val="23"/>
        </w:numPr>
        <w:rPr>
          <w:rFonts w:cs="Arial"/>
          <w:lang w:val="en-US"/>
        </w:rPr>
      </w:pPr>
      <w:r>
        <w:rPr>
          <w:rFonts w:cs="Arial"/>
          <w:lang w:val="en-US"/>
        </w:rPr>
        <w:t>Add XML examples in section 6 accordingly.</w:t>
      </w:r>
    </w:p>
    <w:p w:rsidR="00B36FC5" w:rsidRPr="00FF37E5" w:rsidRDefault="00B36FC5" w:rsidP="00E22EF0">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lastRenderedPageBreak/>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666CA3">
        <w:t>_NetAPI_NMS-V1_0-20140103-D_CR09</w:t>
      </w:r>
      <w:bookmarkStart w:id="0" w:name="_GoBack"/>
      <w:bookmarkEnd w:id="0"/>
      <w:r w:rsidRPr="004C172F">
        <w:t>.</w:t>
      </w:r>
    </w:p>
    <w:p w:rsidR="00E75440" w:rsidRPr="00E75440" w:rsidRDefault="00E75440" w:rsidP="00E75440">
      <w:pPr>
        <w:pStyle w:val="AltNormal"/>
      </w:pPr>
    </w:p>
    <w:sectPr w:rsidR="00E75440" w:rsidRPr="00E75440"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7F1" w:rsidRDefault="00AE67F1">
      <w:r>
        <w:separator/>
      </w:r>
    </w:p>
  </w:endnote>
  <w:endnote w:type="continuationSeparator" w:id="0">
    <w:p w:rsidR="00AE67F1" w:rsidRDefault="00AE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66CA3">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66CA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66CA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66CA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7F1" w:rsidRDefault="00AE67F1">
      <w:r>
        <w:separator/>
      </w:r>
    </w:p>
  </w:footnote>
  <w:footnote w:type="continuationSeparator" w:id="0">
    <w:p w:rsidR="00AE67F1" w:rsidRDefault="00AE67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666CA3" w:rsidRPr="00B36FC5">
      <w:rPr>
        <w:color w:val="000000"/>
        <w:sz w:val="18"/>
        <w:szCs w:val="18"/>
        <w:shd w:val="clear" w:color="auto" w:fill="E1F0F0"/>
      </w:rPr>
      <w:t>OMA-ARC-REST-NMS-2014-0009-CR_Notifications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854C0BD" wp14:editId="66731DE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B36FC5" w:rsidRPr="00B36FC5">
      <w:rPr>
        <w:color w:val="000000"/>
        <w:sz w:val="18"/>
        <w:szCs w:val="18"/>
        <w:shd w:val="clear" w:color="auto" w:fill="E1F0F0"/>
      </w:rPr>
      <w:t>OMA-ARC-REST-NMS-2014-0009-CR_Notifications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63E0168"/>
    <w:multiLevelType w:val="hybridMultilevel"/>
    <w:tmpl w:val="6532CD42"/>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8"/>
  </w:num>
  <w:num w:numId="4">
    <w:abstractNumId w:val="4"/>
  </w:num>
  <w:num w:numId="5">
    <w:abstractNumId w:val="6"/>
  </w:num>
  <w:num w:numId="6">
    <w:abstractNumId w:val="14"/>
  </w:num>
  <w:num w:numId="7">
    <w:abstractNumId w:val="18"/>
  </w:num>
  <w:num w:numId="8">
    <w:abstractNumId w:val="7"/>
  </w:num>
  <w:num w:numId="9">
    <w:abstractNumId w:val="1"/>
  </w:num>
  <w:num w:numId="10">
    <w:abstractNumId w:val="16"/>
  </w:num>
  <w:num w:numId="11">
    <w:abstractNumId w:val="12"/>
  </w:num>
  <w:num w:numId="12">
    <w:abstractNumId w:val="15"/>
  </w:num>
  <w:num w:numId="13">
    <w:abstractNumId w:val="10"/>
  </w:num>
  <w:num w:numId="14">
    <w:abstractNumId w:val="3"/>
  </w:num>
  <w:num w:numId="15">
    <w:abstractNumId w:val="3"/>
  </w:num>
  <w:num w:numId="16">
    <w:abstractNumId w:val="14"/>
  </w:num>
  <w:num w:numId="17">
    <w:abstractNumId w:val="17"/>
  </w:num>
  <w:num w:numId="18">
    <w:abstractNumId w:val="0"/>
  </w:num>
  <w:num w:numId="19">
    <w:abstractNumId w:val="0"/>
  </w:num>
  <w:num w:numId="20">
    <w:abstractNumId w:val="5"/>
  </w:num>
  <w:num w:numId="21">
    <w:abstractNumId w:val="2"/>
  </w:num>
  <w:num w:numId="22">
    <w:abstractNumId w:val="3"/>
  </w:num>
  <w:num w:numId="2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700B5"/>
    <w:rsid w:val="000738C8"/>
    <w:rsid w:val="000836F4"/>
    <w:rsid w:val="000839F8"/>
    <w:rsid w:val="000911FE"/>
    <w:rsid w:val="00091C52"/>
    <w:rsid w:val="00093B2A"/>
    <w:rsid w:val="00097D4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66CA3"/>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6699F"/>
    <w:rsid w:val="00872891"/>
    <w:rsid w:val="00877EAB"/>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67F1"/>
    <w:rsid w:val="00AE7849"/>
    <w:rsid w:val="00AF55BE"/>
    <w:rsid w:val="00B01513"/>
    <w:rsid w:val="00B0357E"/>
    <w:rsid w:val="00B103C9"/>
    <w:rsid w:val="00B17151"/>
    <w:rsid w:val="00B21F75"/>
    <w:rsid w:val="00B23352"/>
    <w:rsid w:val="00B23E71"/>
    <w:rsid w:val="00B2745F"/>
    <w:rsid w:val="00B31826"/>
    <w:rsid w:val="00B36FC5"/>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2243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2014-01-16T14:05:00Z</dcterms:created>
  <dcterms:modified xsi:type="dcterms:W3CDTF">2014-01-16T14:05:00Z</dcterms:modified>
</cp:coreProperties>
</file>