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766916">
            <w:pPr>
              <w:pStyle w:val="FrontMatter"/>
              <w:tabs>
                <w:tab w:val="clear" w:pos="1710"/>
                <w:tab w:val="clear" w:pos="3780"/>
              </w:tabs>
              <w:ind w:left="0" w:firstLine="0"/>
              <w:rPr>
                <w:rFonts w:eastAsia="Malgun Gothic"/>
                <w:lang w:eastAsia="ko-KR"/>
              </w:rPr>
            </w:pPr>
            <w:r>
              <w:rPr>
                <w:rFonts w:eastAsia="Malgun Gothic"/>
                <w:lang w:eastAsia="ko-KR"/>
              </w:rPr>
              <w:t>Diagram flow</w:t>
            </w:r>
            <w:r w:rsidR="00186136">
              <w:rPr>
                <w:rFonts w:eastAsia="Malgun Gothic"/>
                <w:lang w:eastAsia="ko-KR"/>
              </w:rPr>
              <w:t>s</w:t>
            </w:r>
            <w:r>
              <w:rPr>
                <w:rFonts w:eastAsia="Malgun Gothic"/>
                <w:lang w:eastAsia="ko-KR"/>
              </w:rPr>
              <w:t xml:space="preserve"> </w:t>
            </w:r>
            <w:r w:rsidR="00766916">
              <w:rPr>
                <w:rFonts w:eastAsia="Malgun Gothic"/>
                <w:lang w:eastAsia="ko-KR"/>
              </w:rPr>
              <w:t>Switch GW PNE</w:t>
            </w:r>
            <w:r>
              <w:rPr>
                <w:rFonts w:eastAsia="Malgun Gothic"/>
                <w:lang w:eastAsia="ko-KR"/>
              </w:rPr>
              <w:t xml:space="preserve"> </w:t>
            </w:r>
          </w:p>
        </w:tc>
        <w:tc>
          <w:tcPr>
            <w:tcW w:w="2880" w:type="dxa"/>
          </w:tcPr>
          <w:p w:rsidR="00E15272" w:rsidRPr="00145CA8" w:rsidRDefault="001D5AC6">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56386D">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56386D" w:rsidRDefault="0056386D" w:rsidP="00623ACC">
            <w:pPr>
              <w:pStyle w:val="FrontMatter"/>
              <w:tabs>
                <w:tab w:val="clear" w:pos="1710"/>
                <w:tab w:val="clear" w:pos="3780"/>
              </w:tabs>
              <w:ind w:left="0" w:firstLine="0"/>
              <w:rPr>
                <w:lang w:val="fr-FR"/>
              </w:rPr>
            </w:pPr>
            <w:r w:rsidRPr="00C446F6">
              <w:rPr>
                <w:lang w:val="it-IT"/>
              </w:rPr>
              <w:t>OMA-TS-CPNS_Core-V1_0-20100618-D</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6C6AD1">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045241">
              <w:rPr>
                <w:rFonts w:eastAsia="Malgun Gothic"/>
                <w:lang w:eastAsia="ko-KR"/>
              </w:rPr>
              <w:t>21</w:t>
            </w:r>
            <w:r>
              <w:rPr>
                <w:rFonts w:eastAsia="Malgun Gothic"/>
                <w:lang w:eastAsia="ko-KR"/>
              </w:rPr>
              <w:t xml:space="preserve"> </w:t>
            </w:r>
            <w:r w:rsidR="006C6AD1">
              <w:rPr>
                <w:rFonts w:eastAsia="Malgun Gothic"/>
                <w:lang w:eastAsia="ko-KR"/>
              </w:rPr>
              <w:t>June</w:t>
            </w:r>
            <w:r w:rsidR="002F3490">
              <w:rPr>
                <w:rFonts w:eastAsia="Malgun Gothic" w:hint="eastAsia"/>
                <w:lang w:eastAsia="ko-KR"/>
              </w:rPr>
              <w:t xml:space="preserve">.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1D5AC6"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r w:rsidRPr="006C6AD1">
              <w:rPr>
                <w:rFonts w:eastAsia="Malgun Gothic"/>
                <w:lang w:eastAsia="ko-KR"/>
              </w:rPr>
              <w:t>Christophe Ochem, christophe.ochem@lge.com</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7128C3" w:rsidP="007128C3">
      <w:pPr>
        <w:pStyle w:val="AltNormal"/>
        <w:tabs>
          <w:tab w:val="left" w:pos="7575"/>
        </w:tabs>
        <w:rPr>
          <w:rFonts w:eastAsia="Malgun Gothic"/>
          <w:lang w:val="en-US" w:eastAsia="ko-KR"/>
        </w:rPr>
      </w:pPr>
      <w:r>
        <w:rPr>
          <w:rFonts w:eastAsia="Malgun Gothic"/>
          <w:lang w:val="en-US" w:eastAsia="ko-KR"/>
        </w:rPr>
        <w:tab/>
      </w:r>
    </w:p>
    <w:p w:rsidR="00EE4F89" w:rsidRDefault="00623ACC" w:rsidP="00781B0A">
      <w:pPr>
        <w:pStyle w:val="AltNormal"/>
        <w:rPr>
          <w:rFonts w:eastAsia="Malgun Gothic"/>
          <w:lang w:val="en-US" w:eastAsia="ko-KR"/>
        </w:rPr>
      </w:pPr>
      <w:r>
        <w:rPr>
          <w:rFonts w:eastAsia="Malgun Gothic"/>
          <w:lang w:val="en-US" w:eastAsia="ko-KR"/>
        </w:rPr>
        <w:t xml:space="preserve">This CR will add the diagram flows </w:t>
      </w:r>
      <w:r w:rsidR="00045241">
        <w:rPr>
          <w:rFonts w:eastAsia="Malgun Gothic"/>
          <w:lang w:val="en-US" w:eastAsia="ko-KR"/>
        </w:rPr>
        <w:t xml:space="preserve">to describe the </w:t>
      </w:r>
      <w:r w:rsidR="006B3B46">
        <w:rPr>
          <w:rFonts w:eastAsia="Malgun Gothic"/>
          <w:lang w:val="en-US" w:eastAsia="ko-KR"/>
        </w:rPr>
        <w:t xml:space="preserve">switch </w:t>
      </w:r>
      <w:r w:rsidR="00766916">
        <w:rPr>
          <w:rFonts w:eastAsia="Malgun Gothic"/>
          <w:lang w:val="en-US" w:eastAsia="ko-KR"/>
        </w:rPr>
        <w:t>between a GW and a PNE.</w:t>
      </w:r>
    </w:p>
    <w:p w:rsidR="00045241" w:rsidRDefault="006B3B46" w:rsidP="005D6DF9">
      <w:pPr>
        <w:pStyle w:val="AltNormal"/>
      </w:pPr>
      <w:r>
        <w:t xml:space="preserve">The </w:t>
      </w:r>
      <w:r w:rsidR="00B8297D">
        <w:t>OMA-CD-CPNS-2010-0197-INP_Switch_GW_PNE</w:t>
      </w:r>
      <w:r>
        <w:t xml:space="preserve"> explains why the CPNS enabler needs this switch.</w:t>
      </w:r>
    </w:p>
    <w:p w:rsidR="006B3B46" w:rsidRDefault="006B3B46" w:rsidP="005D6DF9">
      <w:pPr>
        <w:pStyle w:val="AltNormal"/>
      </w:pPr>
    </w:p>
    <w:p w:rsidR="00766916" w:rsidRDefault="00766916" w:rsidP="005D6DF9">
      <w:pPr>
        <w:pStyle w:val="AltNormal"/>
        <w:rPr>
          <w:rFonts w:eastAsia="Malgun Gothic"/>
          <w:lang w:val="en-US" w:eastAsia="ko-KR"/>
        </w:rPr>
      </w:pP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7003E4" w:rsidRDefault="007F032B" w:rsidP="007003E4">
      <w:pPr>
        <w:pStyle w:val="Heading2"/>
      </w:pPr>
      <w:r>
        <w:rPr>
          <w:lang w:val="en-GB"/>
        </w:rPr>
        <w:lastRenderedPageBreak/>
        <w:t>7.5</w:t>
      </w:r>
      <w:r>
        <w:t xml:space="preserve"> </w:t>
      </w:r>
      <w:r w:rsidR="00C54E5F">
        <w:t xml:space="preserve"> </w:t>
      </w:r>
      <w:r>
        <w:t>Procedure to switch the modes between a PN GW and a PNE</w:t>
      </w:r>
    </w:p>
    <w:p w:rsidR="007F032B" w:rsidRDefault="007F032B" w:rsidP="007F032B">
      <w:pPr>
        <w:rPr>
          <w:lang w:val="en-US"/>
        </w:rPr>
      </w:pPr>
      <w:r>
        <w:rPr>
          <w:lang w:val="en-US"/>
        </w:rPr>
        <w:t>In a PN, there are at least one PNE and one PN GW.</w:t>
      </w:r>
    </w:p>
    <w:p w:rsidR="007F032B" w:rsidRDefault="007F032B" w:rsidP="007F032B">
      <w:pPr>
        <w:rPr>
          <w:lang w:val="en-US"/>
        </w:rPr>
      </w:pPr>
      <w:r>
        <w:rPr>
          <w:lang w:val="en-US"/>
        </w:rPr>
        <w:t xml:space="preserve">In function of modifications of the CPNS Enabler (characteristics </w:t>
      </w:r>
      <w:r w:rsidR="005B01DE">
        <w:rPr>
          <w:lang w:val="en-US"/>
        </w:rPr>
        <w:t>of CPNS Entities</w:t>
      </w:r>
      <w:r w:rsidR="00B20FC8">
        <w:rPr>
          <w:lang w:val="en-US"/>
        </w:rPr>
        <w:t xml:space="preserve">, disconnection </w:t>
      </w:r>
      <w:r w:rsidR="005B01DE">
        <w:rPr>
          <w:lang w:val="en-US"/>
        </w:rPr>
        <w:t xml:space="preserve">…), </w:t>
      </w:r>
      <w:r w:rsidR="00B20FC8">
        <w:rPr>
          <w:lang w:val="en-US"/>
        </w:rPr>
        <w:t>a PN GW can become an PNE and a PNE becomes a PN GW in the same PN.</w:t>
      </w:r>
    </w:p>
    <w:p w:rsidR="001B4A62" w:rsidRDefault="00B20FC8" w:rsidP="007F032B">
      <w:pPr>
        <w:rPr>
          <w:lang w:val="en-US"/>
        </w:rPr>
      </w:pPr>
      <w:r>
        <w:rPr>
          <w:lang w:val="en-US"/>
        </w:rPr>
        <w:t>The diagram flow below describes this switch.</w:t>
      </w:r>
      <w:r w:rsidR="001B4A62">
        <w:rPr>
          <w:lang w:val="en-US"/>
        </w:rPr>
        <w:t xml:space="preserve"> The Switch Process is:</w:t>
      </w:r>
    </w:p>
    <w:p w:rsidR="007F032B" w:rsidRPr="007F032B" w:rsidRDefault="007F032B" w:rsidP="007F032B">
      <w:pPr>
        <w:rPr>
          <w:lang w:val="en-US"/>
        </w:rPr>
      </w:pPr>
    </w:p>
    <w:p w:rsidR="007F032B" w:rsidRDefault="007F032B" w:rsidP="007F032B">
      <w:pPr>
        <w:rPr>
          <w:lang w:val="en-US"/>
        </w:rPr>
      </w:pPr>
    </w:p>
    <w:p w:rsidR="007F032B" w:rsidRDefault="00B5454B" w:rsidP="007F032B">
      <w:pPr>
        <w:rPr>
          <w:lang w:val="en-US"/>
        </w:rPr>
      </w:pPr>
      <w:r>
        <w:rPr>
          <w:lang w:val="en-US"/>
        </w:rPr>
        <w:object w:dxaOrig="9297" w:dyaOrig="1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18.25pt" o:ole="">
            <v:imagedata r:id="rId9" o:title=""/>
          </v:shape>
          <o:OLEObject Type="Embed" ProgID="Visio.Drawing.11" ShapeID="_x0000_i1025" DrawAspect="Content" ObjectID="_1338899154" r:id="rId10"/>
        </w:object>
      </w:r>
    </w:p>
    <w:p w:rsidR="007F032B" w:rsidRDefault="007F032B" w:rsidP="007F032B">
      <w:pPr>
        <w:rPr>
          <w:lang w:val="en-US"/>
        </w:rPr>
      </w:pPr>
    </w:p>
    <w:p w:rsidR="007F032B" w:rsidRDefault="007F032B" w:rsidP="007F032B">
      <w:pPr>
        <w:pStyle w:val="ListParagraph"/>
        <w:numPr>
          <w:ilvl w:val="0"/>
          <w:numId w:val="30"/>
        </w:numPr>
        <w:rPr>
          <w:lang w:val="en-US"/>
        </w:rPr>
      </w:pPr>
      <w:r>
        <w:rPr>
          <w:lang w:val="en-US"/>
        </w:rPr>
        <w:lastRenderedPageBreak/>
        <w:t xml:space="preserve">A switch is needed between </w:t>
      </w:r>
      <w:r w:rsidR="00B20FC8">
        <w:rPr>
          <w:lang w:val="en-US"/>
        </w:rPr>
        <w:t>a PNE and a PN GW. These 2 Entities belong to the same PN. The PN GW is the PN GW of this PN</w:t>
      </w:r>
    </w:p>
    <w:p w:rsidR="00B20FC8" w:rsidRDefault="00B20FC8" w:rsidP="007F032B">
      <w:pPr>
        <w:pStyle w:val="ListParagraph"/>
        <w:numPr>
          <w:ilvl w:val="0"/>
          <w:numId w:val="30"/>
        </w:numPr>
        <w:rPr>
          <w:lang w:val="en-US"/>
        </w:rPr>
      </w:pPr>
      <w:r>
        <w:rPr>
          <w:lang w:val="en-US"/>
        </w:rPr>
        <w:t>A switch request is sent. All CPNS Entities can send this request</w:t>
      </w:r>
      <w:r w:rsidR="009731D0">
        <w:rPr>
          <w:lang w:val="en-US"/>
        </w:rPr>
        <w:t>.</w:t>
      </w:r>
    </w:p>
    <w:p w:rsidR="00B20FC8" w:rsidRDefault="00B20FC8" w:rsidP="007F032B">
      <w:pPr>
        <w:pStyle w:val="ListParagraph"/>
        <w:numPr>
          <w:ilvl w:val="0"/>
          <w:numId w:val="30"/>
        </w:numPr>
        <w:rPr>
          <w:lang w:val="en-US"/>
        </w:rPr>
      </w:pPr>
      <w:r>
        <w:rPr>
          <w:lang w:val="en-US"/>
        </w:rPr>
        <w:t>The CPNS Server selects the better PNE for the PN. This selection can be done in function of the characteristics of the CPNS Entities belonging to the PN. Others parameters can be used.</w:t>
      </w:r>
    </w:p>
    <w:p w:rsidR="008E6AEE" w:rsidRDefault="009731D0" w:rsidP="007F032B">
      <w:pPr>
        <w:pStyle w:val="ListParagraph"/>
        <w:numPr>
          <w:ilvl w:val="0"/>
          <w:numId w:val="30"/>
        </w:numPr>
        <w:rPr>
          <w:lang w:val="en-US"/>
        </w:rPr>
      </w:pPr>
      <w:r>
        <w:rPr>
          <w:lang w:val="en-US"/>
        </w:rPr>
        <w:t>After the</w:t>
      </w:r>
      <w:r w:rsidR="00B20FC8">
        <w:rPr>
          <w:lang w:val="en-US"/>
        </w:rPr>
        <w:t xml:space="preserve"> selection of the PNE as a PN GW</w:t>
      </w:r>
      <w:r w:rsidR="008E6AEE">
        <w:rPr>
          <w:lang w:val="en-US"/>
        </w:rPr>
        <w:t xml:space="preserve"> by the CPSN Server</w:t>
      </w:r>
      <w:r w:rsidR="00B20FC8">
        <w:rPr>
          <w:lang w:val="en-US"/>
        </w:rPr>
        <w:t xml:space="preserve">, the CPNS Server informs this PNE </w:t>
      </w:r>
      <w:r w:rsidR="008E6AEE">
        <w:rPr>
          <w:lang w:val="en-US"/>
        </w:rPr>
        <w:t>of this selection. In the Request Command, the PN Identifier is sent as parameter in the Command. This to remove ambiguity if the PNE belongs to several PN. The PN GW Identifier can be also sent.</w:t>
      </w:r>
    </w:p>
    <w:p w:rsidR="00B20FC8" w:rsidRDefault="00B20FC8" w:rsidP="007F032B">
      <w:pPr>
        <w:pStyle w:val="ListParagraph"/>
        <w:numPr>
          <w:ilvl w:val="0"/>
          <w:numId w:val="30"/>
        </w:numPr>
        <w:rPr>
          <w:lang w:val="en-US"/>
        </w:rPr>
      </w:pPr>
      <w:r>
        <w:rPr>
          <w:lang w:val="en-US"/>
        </w:rPr>
        <w:t xml:space="preserve"> </w:t>
      </w:r>
      <w:r w:rsidR="008E6AEE">
        <w:rPr>
          <w:lang w:val="en-US"/>
        </w:rPr>
        <w:t>The PNE can refuse this switch. In this case the CPNS server has to select a new PNE. If the PNE agrees, it sends a</w:t>
      </w:r>
      <w:r w:rsidR="009731D0">
        <w:rPr>
          <w:lang w:val="en-US"/>
        </w:rPr>
        <w:t>n</w:t>
      </w:r>
      <w:r w:rsidR="008E6AEE">
        <w:rPr>
          <w:lang w:val="en-US"/>
        </w:rPr>
        <w:t xml:space="preserve"> OK Answer.</w:t>
      </w:r>
    </w:p>
    <w:p w:rsidR="008E6AEE" w:rsidRDefault="008E6AEE" w:rsidP="007F032B">
      <w:pPr>
        <w:pStyle w:val="ListParagraph"/>
        <w:numPr>
          <w:ilvl w:val="0"/>
          <w:numId w:val="30"/>
        </w:numPr>
        <w:rPr>
          <w:lang w:val="en-US"/>
        </w:rPr>
      </w:pPr>
      <w:r>
        <w:rPr>
          <w:lang w:val="en-US"/>
        </w:rPr>
        <w:t xml:space="preserve">The CPNS Server informs the PN GW of the selection of </w:t>
      </w:r>
      <w:r w:rsidR="00E70A6B">
        <w:rPr>
          <w:lang w:val="en-US"/>
        </w:rPr>
        <w:t>PNE as the new PN GW. In this commands the CPNS send the PNE Identifier.</w:t>
      </w:r>
    </w:p>
    <w:p w:rsidR="00E70A6B" w:rsidRPr="00B5454B" w:rsidRDefault="00E70A6B" w:rsidP="00B5454B">
      <w:pPr>
        <w:pStyle w:val="ListParagraph"/>
        <w:numPr>
          <w:ilvl w:val="0"/>
          <w:numId w:val="30"/>
        </w:numPr>
        <w:rPr>
          <w:lang w:val="en-US"/>
        </w:rPr>
      </w:pPr>
      <w:r>
        <w:rPr>
          <w:lang w:val="en-US"/>
        </w:rPr>
        <w:t>The PN GW answers OK</w:t>
      </w:r>
      <w:r w:rsidR="00B5454B">
        <w:rPr>
          <w:lang w:val="en-US"/>
        </w:rPr>
        <w:t>. If the PN GW an</w:t>
      </w:r>
      <w:r w:rsidR="00B5454B" w:rsidRPr="00B5454B">
        <w:rPr>
          <w:lang w:val="en-US"/>
        </w:rPr>
        <w:t xml:space="preserve">swers NOK, the switch cannot be </w:t>
      </w:r>
      <w:r w:rsidR="00B5454B">
        <w:rPr>
          <w:lang w:val="en-US"/>
        </w:rPr>
        <w:t>done.</w:t>
      </w:r>
    </w:p>
    <w:p w:rsidR="00E70A6B" w:rsidRDefault="00E70A6B" w:rsidP="007F032B">
      <w:pPr>
        <w:pStyle w:val="ListParagraph"/>
        <w:numPr>
          <w:ilvl w:val="0"/>
          <w:numId w:val="30"/>
        </w:numPr>
        <w:rPr>
          <w:lang w:val="en-US"/>
        </w:rPr>
      </w:pPr>
      <w:r>
        <w:rPr>
          <w:lang w:val="en-US"/>
        </w:rPr>
        <w:t>With this PNE Identifier, the PN GW sends the Switch Command to this PNE with the PN identifier as parameter.</w:t>
      </w:r>
    </w:p>
    <w:p w:rsidR="00E70A6B" w:rsidRDefault="00E70A6B" w:rsidP="007F032B">
      <w:pPr>
        <w:pStyle w:val="ListParagraph"/>
        <w:numPr>
          <w:ilvl w:val="0"/>
          <w:numId w:val="30"/>
        </w:numPr>
        <w:rPr>
          <w:lang w:val="en-US"/>
        </w:rPr>
      </w:pPr>
      <w:r>
        <w:rPr>
          <w:lang w:val="en-US"/>
        </w:rPr>
        <w:t>The PNE answers OK.</w:t>
      </w:r>
    </w:p>
    <w:p w:rsidR="00E70A6B" w:rsidRDefault="00E70A6B" w:rsidP="00B5454B">
      <w:pPr>
        <w:pStyle w:val="ListParagraph"/>
        <w:rPr>
          <w:lang w:val="en-US"/>
        </w:rPr>
      </w:pPr>
      <w:r>
        <w:rPr>
          <w:lang w:val="en-US"/>
        </w:rPr>
        <w:t>At</w:t>
      </w:r>
      <w:r w:rsidR="00B5454B">
        <w:rPr>
          <w:lang w:val="en-US"/>
        </w:rPr>
        <w:t xml:space="preserve"> </w:t>
      </w:r>
      <w:r>
        <w:rPr>
          <w:lang w:val="en-US"/>
        </w:rPr>
        <w:t xml:space="preserve">this moment, the 2 CPNS </w:t>
      </w:r>
      <w:r w:rsidR="00B5454B">
        <w:rPr>
          <w:lang w:val="en-US"/>
        </w:rPr>
        <w:t>Entities</w:t>
      </w:r>
      <w:r>
        <w:rPr>
          <w:lang w:val="en-US"/>
        </w:rPr>
        <w:t xml:space="preserve"> (the PNE and PN GW) switch their role. The PN GW becomes a PNE and the PNE becomes the PN GW of the PN.</w:t>
      </w:r>
    </w:p>
    <w:p w:rsidR="00E70A6B" w:rsidRDefault="00E70A6B" w:rsidP="007F032B">
      <w:pPr>
        <w:pStyle w:val="ListParagraph"/>
        <w:numPr>
          <w:ilvl w:val="0"/>
          <w:numId w:val="30"/>
        </w:numPr>
        <w:rPr>
          <w:lang w:val="en-US"/>
        </w:rPr>
      </w:pPr>
      <w:r>
        <w:rPr>
          <w:lang w:val="en-US"/>
        </w:rPr>
        <w:t>The new PN GW sends a</w:t>
      </w:r>
      <w:r w:rsidR="00B5454B">
        <w:rPr>
          <w:lang w:val="en-US"/>
        </w:rPr>
        <w:t>n</w:t>
      </w:r>
      <w:r>
        <w:rPr>
          <w:lang w:val="en-US"/>
        </w:rPr>
        <w:t xml:space="preserve"> </w:t>
      </w:r>
      <w:r w:rsidR="005A6CF9">
        <w:rPr>
          <w:lang w:val="en-US"/>
        </w:rPr>
        <w:t>answer to the CPNS Server to inform it abou</w:t>
      </w:r>
      <w:r w:rsidR="00B5454B">
        <w:rPr>
          <w:lang w:val="en-US"/>
        </w:rPr>
        <w:t>t</w:t>
      </w:r>
      <w:r w:rsidR="005A6CF9">
        <w:rPr>
          <w:lang w:val="en-US"/>
        </w:rPr>
        <w:t xml:space="preserve"> the new PN configuration</w:t>
      </w:r>
    </w:p>
    <w:p w:rsidR="005A6CF9" w:rsidRDefault="005A6CF9" w:rsidP="007F032B">
      <w:pPr>
        <w:pStyle w:val="ListParagraph"/>
        <w:numPr>
          <w:ilvl w:val="0"/>
          <w:numId w:val="30"/>
        </w:numPr>
        <w:rPr>
          <w:lang w:val="en-US"/>
        </w:rPr>
      </w:pPr>
      <w:r>
        <w:rPr>
          <w:lang w:val="en-US"/>
        </w:rPr>
        <w:t>The CPNS server updates its database about PN configuration, PNE configuration and PN GW configuration.</w:t>
      </w:r>
    </w:p>
    <w:p w:rsidR="005A6CF9" w:rsidRDefault="005A6CF9" w:rsidP="005A6CF9">
      <w:pPr>
        <w:pStyle w:val="ListParagraph"/>
        <w:numPr>
          <w:ilvl w:val="0"/>
          <w:numId w:val="30"/>
        </w:numPr>
        <w:rPr>
          <w:lang w:val="en-US"/>
        </w:rPr>
      </w:pPr>
      <w:r>
        <w:rPr>
          <w:lang w:val="en-US"/>
        </w:rPr>
        <w:t xml:space="preserve">The new PN GW sends a </w:t>
      </w:r>
      <w:r w:rsidR="00B5454B">
        <w:rPr>
          <w:lang w:val="en-US"/>
        </w:rPr>
        <w:t xml:space="preserve">Request </w:t>
      </w:r>
      <w:r>
        <w:rPr>
          <w:lang w:val="en-US"/>
        </w:rPr>
        <w:t>to all CPNS PN members to inform them about the new PN configuration</w:t>
      </w:r>
      <w:r w:rsidR="00B5454B">
        <w:rPr>
          <w:lang w:val="en-US"/>
        </w:rPr>
        <w:t>. All the CPNS PN members answer.</w:t>
      </w:r>
    </w:p>
    <w:p w:rsidR="005A6CF9" w:rsidRPr="007F032B" w:rsidRDefault="005A6CF9" w:rsidP="007F032B">
      <w:pPr>
        <w:pStyle w:val="ListParagraph"/>
        <w:numPr>
          <w:ilvl w:val="0"/>
          <w:numId w:val="30"/>
        </w:numPr>
        <w:rPr>
          <w:lang w:val="en-US"/>
        </w:rPr>
      </w:pPr>
      <w:r>
        <w:rPr>
          <w:lang w:val="en-US"/>
        </w:rPr>
        <w:t>All the CPNS PN members update their PN Database.</w:t>
      </w:r>
    </w:p>
    <w:p w:rsidR="007F032B" w:rsidRDefault="007F032B" w:rsidP="007F032B">
      <w:pPr>
        <w:rPr>
          <w:lang w:val="en-US"/>
        </w:rPr>
      </w:pPr>
    </w:p>
    <w:p w:rsidR="007F032B" w:rsidRPr="007F032B" w:rsidRDefault="007F032B" w:rsidP="007F032B">
      <w:pPr>
        <w:rPr>
          <w:lang w:val="en-US"/>
        </w:rPr>
      </w:pPr>
    </w:p>
    <w:sectPr w:rsidR="007F032B" w:rsidRPr="007F032B" w:rsidSect="00EC7E1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CE8" w:rsidRDefault="00224CE8">
      <w:r>
        <w:separator/>
      </w:r>
    </w:p>
  </w:endnote>
  <w:endnote w:type="continuationSeparator" w:id="1">
    <w:p w:rsidR="00224CE8" w:rsidRDefault="00224C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1D5AC6">
      <w:rPr>
        <w:rStyle w:val="PageNumber"/>
        <w:sz w:val="18"/>
      </w:rPr>
      <w:fldChar w:fldCharType="begin"/>
    </w:r>
    <w:r w:rsidR="00CA5639">
      <w:rPr>
        <w:rStyle w:val="PageNumber"/>
        <w:sz w:val="18"/>
      </w:rPr>
      <w:instrText xml:space="preserve"> PAGE </w:instrText>
    </w:r>
    <w:r w:rsidR="001D5AC6">
      <w:rPr>
        <w:rStyle w:val="PageNumber"/>
        <w:sz w:val="18"/>
      </w:rPr>
      <w:fldChar w:fldCharType="separate"/>
    </w:r>
    <w:r w:rsidR="001B4A62">
      <w:rPr>
        <w:rStyle w:val="PageNumber"/>
        <w:noProof/>
        <w:sz w:val="18"/>
      </w:rPr>
      <w:t>3</w:t>
    </w:r>
    <w:r w:rsidR="001D5AC6">
      <w:rPr>
        <w:rStyle w:val="PageNumber"/>
        <w:sz w:val="18"/>
      </w:rPr>
      <w:fldChar w:fldCharType="end"/>
    </w:r>
    <w:r w:rsidR="00CA5639">
      <w:rPr>
        <w:rStyle w:val="PageNumber"/>
        <w:sz w:val="18"/>
      </w:rPr>
      <w:t xml:space="preserve"> (of </w:t>
    </w:r>
    <w:r w:rsidR="001D5AC6">
      <w:rPr>
        <w:rStyle w:val="PageNumber"/>
        <w:sz w:val="18"/>
      </w:rPr>
      <w:fldChar w:fldCharType="begin"/>
    </w:r>
    <w:r w:rsidR="00CA5639">
      <w:rPr>
        <w:rStyle w:val="PageNumber"/>
        <w:sz w:val="18"/>
      </w:rPr>
      <w:instrText xml:space="preserve"> NUMPAGES </w:instrText>
    </w:r>
    <w:r w:rsidR="001D5AC6">
      <w:rPr>
        <w:rStyle w:val="PageNumber"/>
        <w:sz w:val="18"/>
      </w:rPr>
      <w:fldChar w:fldCharType="separate"/>
    </w:r>
    <w:r w:rsidR="001B4A62">
      <w:rPr>
        <w:rStyle w:val="PageNumber"/>
        <w:noProof/>
        <w:sz w:val="18"/>
      </w:rPr>
      <w:t>3</w:t>
    </w:r>
    <w:r w:rsidR="001D5AC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D5AC6">
      <w:rPr>
        <w:sz w:val="18"/>
      </w:rPr>
      <w:fldChar w:fldCharType="begin"/>
    </w:r>
    <w:r w:rsidR="00CA5639">
      <w:rPr>
        <w:rStyle w:val="PageNumber"/>
        <w:sz w:val="18"/>
      </w:rPr>
      <w:instrText xml:space="preserve"> REF Template \h </w:instrText>
    </w:r>
    <w:r w:rsidR="001D5AC6">
      <w:rPr>
        <w:sz w:val="18"/>
      </w:rPr>
    </w:r>
    <w:r w:rsidR="001D5AC6">
      <w:rPr>
        <w:sz w:val="18"/>
      </w:rPr>
      <w:fldChar w:fldCharType="separate"/>
    </w:r>
    <w:r>
      <w:rPr>
        <w:color w:val="999999"/>
        <w:sz w:val="10"/>
      </w:rPr>
      <w:t>[OMA-Template-ChangeRequest-2009</w:t>
    </w:r>
    <w:r w:rsidR="00CA5639">
      <w:rPr>
        <w:color w:val="999999"/>
        <w:sz w:val="10"/>
      </w:rPr>
      <w:t>0101-I]</w:t>
    </w:r>
    <w:r w:rsidR="001D5AC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1D5AC6">
      <w:rPr>
        <w:rStyle w:val="PageNumber"/>
        <w:sz w:val="18"/>
      </w:rPr>
      <w:fldChar w:fldCharType="begin"/>
    </w:r>
    <w:r w:rsidR="00CA5639">
      <w:rPr>
        <w:rStyle w:val="PageNumber"/>
        <w:sz w:val="18"/>
      </w:rPr>
      <w:instrText xml:space="preserve"> PAGE </w:instrText>
    </w:r>
    <w:r w:rsidR="001D5AC6">
      <w:rPr>
        <w:rStyle w:val="PageNumber"/>
        <w:sz w:val="18"/>
      </w:rPr>
      <w:fldChar w:fldCharType="separate"/>
    </w:r>
    <w:r w:rsidR="00B5454B">
      <w:rPr>
        <w:rStyle w:val="PageNumber"/>
        <w:noProof/>
        <w:sz w:val="18"/>
      </w:rPr>
      <w:t>1</w:t>
    </w:r>
    <w:r w:rsidR="001D5AC6">
      <w:rPr>
        <w:rStyle w:val="PageNumber"/>
        <w:sz w:val="18"/>
      </w:rPr>
      <w:fldChar w:fldCharType="end"/>
    </w:r>
    <w:r w:rsidR="00CA5639">
      <w:rPr>
        <w:rStyle w:val="PageNumber"/>
        <w:sz w:val="18"/>
      </w:rPr>
      <w:t xml:space="preserve"> (of </w:t>
    </w:r>
    <w:r w:rsidR="001D5AC6">
      <w:rPr>
        <w:rStyle w:val="PageNumber"/>
        <w:sz w:val="18"/>
      </w:rPr>
      <w:fldChar w:fldCharType="begin"/>
    </w:r>
    <w:r w:rsidR="00CA5639">
      <w:rPr>
        <w:rStyle w:val="PageNumber"/>
        <w:sz w:val="18"/>
      </w:rPr>
      <w:instrText xml:space="preserve"> NUMPAGES </w:instrText>
    </w:r>
    <w:r w:rsidR="001D5AC6">
      <w:rPr>
        <w:rStyle w:val="PageNumber"/>
        <w:sz w:val="18"/>
      </w:rPr>
      <w:fldChar w:fldCharType="separate"/>
    </w:r>
    <w:r w:rsidR="00B5454B">
      <w:rPr>
        <w:rStyle w:val="PageNumber"/>
        <w:noProof/>
        <w:sz w:val="18"/>
      </w:rPr>
      <w:t>4</w:t>
    </w:r>
    <w:r w:rsidR="001D5AC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[OMA-Template-ChangeRequest-2009</w:t>
    </w:r>
    <w:r w:rsidR="00CA5639">
      <w:rPr>
        <w:color w:val="999999"/>
        <w:sz w:val="10"/>
      </w:rPr>
      <w:t>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CE8" w:rsidRDefault="00224CE8">
      <w:r>
        <w:separator/>
      </w:r>
    </w:p>
  </w:footnote>
  <w:footnote w:type="continuationSeparator" w:id="1">
    <w:p w:rsidR="00224CE8" w:rsidRDefault="00224C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766916">
    <w:pPr>
      <w:pStyle w:val="Header"/>
      <w:rPr>
        <w:sz w:val="18"/>
      </w:rPr>
    </w:pPr>
    <w:r>
      <w:t>OMA-CD-CPNS-2010-0198-CR_Switch_GW_PNE</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45241" w:rsidRDefault="00766916">
    <w:pPr>
      <w:pStyle w:val="Header"/>
      <w:rPr>
        <w:sz w:val="18"/>
      </w:rPr>
    </w:pPr>
    <w:r>
      <w:t>OMA-CD-CPNS-2010-0198-CR_Switch_GW_PNE</w:t>
    </w:r>
    <w:r w:rsidR="00CA5639" w:rsidRPr="00045241">
      <w:rPr>
        <w:sz w:val="18"/>
      </w:rPr>
      <w:br/>
      <w:t>Change Request</w:t>
    </w:r>
    <w:r w:rsidR="00CA5639" w:rsidRPr="0004524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B01AD2"/>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9751A9"/>
    <w:multiLevelType w:val="hybridMultilevel"/>
    <w:tmpl w:val="1602AC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7">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E24397F"/>
    <w:multiLevelType w:val="hybridMultilevel"/>
    <w:tmpl w:val="07362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40393A"/>
    <w:multiLevelType w:val="hybridMultilevel"/>
    <w:tmpl w:val="6486FAE6"/>
    <w:lvl w:ilvl="0" w:tplc="CDDC2EA4">
      <w:start w:val="1"/>
      <w:numFmt w:val="bullet"/>
      <w:lvlText w:val="•"/>
      <w:lvlJc w:val="left"/>
      <w:pPr>
        <w:tabs>
          <w:tab w:val="num" w:pos="720"/>
        </w:tabs>
        <w:ind w:left="720" w:hanging="360"/>
      </w:pPr>
      <w:rPr>
        <w:rFonts w:ascii="Times New Roman" w:hAnsi="Times New Roman" w:hint="default"/>
      </w:rPr>
    </w:lvl>
    <w:lvl w:ilvl="1" w:tplc="ADA62AF0">
      <w:start w:val="1"/>
      <w:numFmt w:val="bullet"/>
      <w:lvlText w:val="•"/>
      <w:lvlJc w:val="left"/>
      <w:pPr>
        <w:tabs>
          <w:tab w:val="num" w:pos="1440"/>
        </w:tabs>
        <w:ind w:left="1440" w:hanging="360"/>
      </w:pPr>
      <w:rPr>
        <w:rFonts w:ascii="Times New Roman" w:hAnsi="Times New Roman" w:hint="default"/>
      </w:rPr>
    </w:lvl>
    <w:lvl w:ilvl="2" w:tplc="B3BA8EE4" w:tentative="1">
      <w:start w:val="1"/>
      <w:numFmt w:val="bullet"/>
      <w:lvlText w:val="•"/>
      <w:lvlJc w:val="left"/>
      <w:pPr>
        <w:tabs>
          <w:tab w:val="num" w:pos="2160"/>
        </w:tabs>
        <w:ind w:left="2160" w:hanging="360"/>
      </w:pPr>
      <w:rPr>
        <w:rFonts w:ascii="Times New Roman" w:hAnsi="Times New Roman" w:hint="default"/>
      </w:rPr>
    </w:lvl>
    <w:lvl w:ilvl="3" w:tplc="661E2780" w:tentative="1">
      <w:start w:val="1"/>
      <w:numFmt w:val="bullet"/>
      <w:lvlText w:val="•"/>
      <w:lvlJc w:val="left"/>
      <w:pPr>
        <w:tabs>
          <w:tab w:val="num" w:pos="2880"/>
        </w:tabs>
        <w:ind w:left="2880" w:hanging="360"/>
      </w:pPr>
      <w:rPr>
        <w:rFonts w:ascii="Times New Roman" w:hAnsi="Times New Roman" w:hint="default"/>
      </w:rPr>
    </w:lvl>
    <w:lvl w:ilvl="4" w:tplc="D1B4633A" w:tentative="1">
      <w:start w:val="1"/>
      <w:numFmt w:val="bullet"/>
      <w:lvlText w:val="•"/>
      <w:lvlJc w:val="left"/>
      <w:pPr>
        <w:tabs>
          <w:tab w:val="num" w:pos="3600"/>
        </w:tabs>
        <w:ind w:left="3600" w:hanging="360"/>
      </w:pPr>
      <w:rPr>
        <w:rFonts w:ascii="Times New Roman" w:hAnsi="Times New Roman" w:hint="default"/>
      </w:rPr>
    </w:lvl>
    <w:lvl w:ilvl="5" w:tplc="2AE860D4" w:tentative="1">
      <w:start w:val="1"/>
      <w:numFmt w:val="bullet"/>
      <w:lvlText w:val="•"/>
      <w:lvlJc w:val="left"/>
      <w:pPr>
        <w:tabs>
          <w:tab w:val="num" w:pos="4320"/>
        </w:tabs>
        <w:ind w:left="4320" w:hanging="360"/>
      </w:pPr>
      <w:rPr>
        <w:rFonts w:ascii="Times New Roman" w:hAnsi="Times New Roman" w:hint="default"/>
      </w:rPr>
    </w:lvl>
    <w:lvl w:ilvl="6" w:tplc="FD0431EC" w:tentative="1">
      <w:start w:val="1"/>
      <w:numFmt w:val="bullet"/>
      <w:lvlText w:val="•"/>
      <w:lvlJc w:val="left"/>
      <w:pPr>
        <w:tabs>
          <w:tab w:val="num" w:pos="5040"/>
        </w:tabs>
        <w:ind w:left="5040" w:hanging="360"/>
      </w:pPr>
      <w:rPr>
        <w:rFonts w:ascii="Times New Roman" w:hAnsi="Times New Roman" w:hint="default"/>
      </w:rPr>
    </w:lvl>
    <w:lvl w:ilvl="7" w:tplc="A6F210CC" w:tentative="1">
      <w:start w:val="1"/>
      <w:numFmt w:val="bullet"/>
      <w:lvlText w:val="•"/>
      <w:lvlJc w:val="left"/>
      <w:pPr>
        <w:tabs>
          <w:tab w:val="num" w:pos="5760"/>
        </w:tabs>
        <w:ind w:left="5760" w:hanging="360"/>
      </w:pPr>
      <w:rPr>
        <w:rFonts w:ascii="Times New Roman" w:hAnsi="Times New Roman" w:hint="default"/>
      </w:rPr>
    </w:lvl>
    <w:lvl w:ilvl="8" w:tplc="C994DC5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9742894"/>
    <w:multiLevelType w:val="hybridMultilevel"/>
    <w:tmpl w:val="1AA47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AF67BBB"/>
    <w:multiLevelType w:val="hybridMultilevel"/>
    <w:tmpl w:val="EF1EE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0F670A"/>
    <w:multiLevelType w:val="hybridMultilevel"/>
    <w:tmpl w:val="56C8D1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975FF8"/>
    <w:multiLevelType w:val="hybridMultilevel"/>
    <w:tmpl w:val="0D4EB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544651A"/>
    <w:multiLevelType w:val="hybridMultilevel"/>
    <w:tmpl w:val="F7CE3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D151710"/>
    <w:multiLevelType w:val="hybridMultilevel"/>
    <w:tmpl w:val="F7CE30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9">
    <w:nsid w:val="7FDB480D"/>
    <w:multiLevelType w:val="hybridMultilevel"/>
    <w:tmpl w:val="60122F22"/>
    <w:lvl w:ilvl="0" w:tplc="3386EE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8"/>
  </w:num>
  <w:num w:numId="4">
    <w:abstractNumId w:val="23"/>
  </w:num>
  <w:num w:numId="5">
    <w:abstractNumId w:val="27"/>
  </w:num>
  <w:num w:numId="6">
    <w:abstractNumId w:val="1"/>
  </w:num>
  <w:num w:numId="7">
    <w:abstractNumId w:val="21"/>
  </w:num>
  <w:num w:numId="8">
    <w:abstractNumId w:val="29"/>
  </w:num>
  <w:num w:numId="9">
    <w:abstractNumId w:val="20"/>
  </w:num>
  <w:num w:numId="10">
    <w:abstractNumId w:val="26"/>
  </w:num>
  <w:num w:numId="11">
    <w:abstractNumId w:val="28"/>
  </w:num>
  <w:num w:numId="12">
    <w:abstractNumId w:val="0"/>
  </w:num>
  <w:num w:numId="13">
    <w:abstractNumId w:val="6"/>
  </w:num>
  <w:num w:numId="14">
    <w:abstractNumId w:val="12"/>
  </w:num>
  <w:num w:numId="15">
    <w:abstractNumId w:val="17"/>
  </w:num>
  <w:num w:numId="16">
    <w:abstractNumId w:val="14"/>
  </w:num>
  <w:num w:numId="17">
    <w:abstractNumId w:val="7"/>
  </w:num>
  <w:num w:numId="18">
    <w:abstractNumId w:val="25"/>
  </w:num>
  <w:num w:numId="19">
    <w:abstractNumId w:val="2"/>
  </w:num>
  <w:num w:numId="20">
    <w:abstractNumId w:val="4"/>
  </w:num>
  <w:num w:numId="21">
    <w:abstractNumId w:val="16"/>
  </w:num>
  <w:num w:numId="22">
    <w:abstractNumId w:val="3"/>
  </w:num>
  <w:num w:numId="23">
    <w:abstractNumId w:val="9"/>
  </w:num>
  <w:num w:numId="24">
    <w:abstractNumId w:val="11"/>
  </w:num>
  <w:num w:numId="25">
    <w:abstractNumId w:val="24"/>
  </w:num>
  <w:num w:numId="26">
    <w:abstractNumId w:val="13"/>
  </w:num>
  <w:num w:numId="27">
    <w:abstractNumId w:val="19"/>
  </w:num>
  <w:num w:numId="28">
    <w:abstractNumId w:val="5"/>
  </w:num>
  <w:num w:numId="29">
    <w:abstractNumId w:val="15"/>
  </w:num>
  <w:num w:numId="30">
    <w:abstractNumId w:val="1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2226">
      <v:textbox inset="5.85pt,.7pt,5.85pt,.7pt"/>
    </o:shapedefaults>
  </w:hdrShapeDefaults>
  <w:footnotePr>
    <w:footnote w:id="0"/>
    <w:footnote w:id="1"/>
  </w:footnotePr>
  <w:endnotePr>
    <w:endnote w:id="0"/>
    <w:endnote w:id="1"/>
  </w:endnotePr>
  <w:compat>
    <w:useFELayout/>
  </w:compat>
  <w:rsids>
    <w:rsidRoot w:val="00E15272"/>
    <w:rsid w:val="00025000"/>
    <w:rsid w:val="000445A3"/>
    <w:rsid w:val="00045241"/>
    <w:rsid w:val="0005367A"/>
    <w:rsid w:val="00057358"/>
    <w:rsid w:val="000620BC"/>
    <w:rsid w:val="00093F56"/>
    <w:rsid w:val="0009793A"/>
    <w:rsid w:val="000B0592"/>
    <w:rsid w:val="000C6BCF"/>
    <w:rsid w:val="000D5821"/>
    <w:rsid w:val="000F3407"/>
    <w:rsid w:val="000F3833"/>
    <w:rsid w:val="00101346"/>
    <w:rsid w:val="001116F0"/>
    <w:rsid w:val="00123341"/>
    <w:rsid w:val="00136428"/>
    <w:rsid w:val="00140CDC"/>
    <w:rsid w:val="00145CA8"/>
    <w:rsid w:val="00147126"/>
    <w:rsid w:val="00156745"/>
    <w:rsid w:val="00162362"/>
    <w:rsid w:val="001653AB"/>
    <w:rsid w:val="00173CD0"/>
    <w:rsid w:val="0017492A"/>
    <w:rsid w:val="00175973"/>
    <w:rsid w:val="00181C3C"/>
    <w:rsid w:val="00184365"/>
    <w:rsid w:val="0018517D"/>
    <w:rsid w:val="00186136"/>
    <w:rsid w:val="00191E8C"/>
    <w:rsid w:val="00194BDA"/>
    <w:rsid w:val="001955EC"/>
    <w:rsid w:val="001A019C"/>
    <w:rsid w:val="001A15DF"/>
    <w:rsid w:val="001B3136"/>
    <w:rsid w:val="001B4A62"/>
    <w:rsid w:val="001B6B58"/>
    <w:rsid w:val="001B7E90"/>
    <w:rsid w:val="001D5AC6"/>
    <w:rsid w:val="001E02A5"/>
    <w:rsid w:val="001E6EBA"/>
    <w:rsid w:val="001E7D0F"/>
    <w:rsid w:val="0020118E"/>
    <w:rsid w:val="002114BF"/>
    <w:rsid w:val="002131AA"/>
    <w:rsid w:val="00213E7E"/>
    <w:rsid w:val="00221656"/>
    <w:rsid w:val="00224CE8"/>
    <w:rsid w:val="002302D2"/>
    <w:rsid w:val="002373D8"/>
    <w:rsid w:val="002500FA"/>
    <w:rsid w:val="00254CD0"/>
    <w:rsid w:val="0026021E"/>
    <w:rsid w:val="00262A34"/>
    <w:rsid w:val="00270D86"/>
    <w:rsid w:val="00272CAD"/>
    <w:rsid w:val="002754FB"/>
    <w:rsid w:val="00290459"/>
    <w:rsid w:val="002A54F9"/>
    <w:rsid w:val="002A5FFC"/>
    <w:rsid w:val="002B27A2"/>
    <w:rsid w:val="002B51D9"/>
    <w:rsid w:val="002C595F"/>
    <w:rsid w:val="002D3449"/>
    <w:rsid w:val="002E1996"/>
    <w:rsid w:val="002F0768"/>
    <w:rsid w:val="002F155F"/>
    <w:rsid w:val="002F24DF"/>
    <w:rsid w:val="002F3490"/>
    <w:rsid w:val="0030126F"/>
    <w:rsid w:val="003067C8"/>
    <w:rsid w:val="00306B64"/>
    <w:rsid w:val="00317A20"/>
    <w:rsid w:val="00334C09"/>
    <w:rsid w:val="00337521"/>
    <w:rsid w:val="003419FD"/>
    <w:rsid w:val="00344E1E"/>
    <w:rsid w:val="0034563E"/>
    <w:rsid w:val="00345E9F"/>
    <w:rsid w:val="00354A8F"/>
    <w:rsid w:val="003626BE"/>
    <w:rsid w:val="003665DB"/>
    <w:rsid w:val="003739A2"/>
    <w:rsid w:val="003749A3"/>
    <w:rsid w:val="00375621"/>
    <w:rsid w:val="003821F7"/>
    <w:rsid w:val="003928D8"/>
    <w:rsid w:val="003A16E6"/>
    <w:rsid w:val="003B7BB0"/>
    <w:rsid w:val="003C00A0"/>
    <w:rsid w:val="003C3BCC"/>
    <w:rsid w:val="003C48E3"/>
    <w:rsid w:val="003C6A11"/>
    <w:rsid w:val="003D1815"/>
    <w:rsid w:val="003D2002"/>
    <w:rsid w:val="003D71C1"/>
    <w:rsid w:val="003E1196"/>
    <w:rsid w:val="003E14A2"/>
    <w:rsid w:val="003F14EA"/>
    <w:rsid w:val="003F2A28"/>
    <w:rsid w:val="00403DD4"/>
    <w:rsid w:val="00407398"/>
    <w:rsid w:val="00411320"/>
    <w:rsid w:val="004218EE"/>
    <w:rsid w:val="004239A9"/>
    <w:rsid w:val="00435E9B"/>
    <w:rsid w:val="004367AB"/>
    <w:rsid w:val="004428A3"/>
    <w:rsid w:val="00442CCA"/>
    <w:rsid w:val="00445CD1"/>
    <w:rsid w:val="0045049C"/>
    <w:rsid w:val="00473117"/>
    <w:rsid w:val="00483325"/>
    <w:rsid w:val="00494ADC"/>
    <w:rsid w:val="0049698E"/>
    <w:rsid w:val="004A1BBD"/>
    <w:rsid w:val="004A691C"/>
    <w:rsid w:val="004B3B70"/>
    <w:rsid w:val="004B610A"/>
    <w:rsid w:val="004D784A"/>
    <w:rsid w:val="004E4071"/>
    <w:rsid w:val="004F1851"/>
    <w:rsid w:val="004F2B44"/>
    <w:rsid w:val="004F5818"/>
    <w:rsid w:val="005252AB"/>
    <w:rsid w:val="005510F0"/>
    <w:rsid w:val="00560336"/>
    <w:rsid w:val="0056386D"/>
    <w:rsid w:val="00566C0E"/>
    <w:rsid w:val="00570425"/>
    <w:rsid w:val="00571DC4"/>
    <w:rsid w:val="00581D1E"/>
    <w:rsid w:val="0058532A"/>
    <w:rsid w:val="00591ABD"/>
    <w:rsid w:val="005A1304"/>
    <w:rsid w:val="005A4264"/>
    <w:rsid w:val="005A43E9"/>
    <w:rsid w:val="005A4D8E"/>
    <w:rsid w:val="005A6CF9"/>
    <w:rsid w:val="005A7917"/>
    <w:rsid w:val="005A7A43"/>
    <w:rsid w:val="005B01DE"/>
    <w:rsid w:val="005B172F"/>
    <w:rsid w:val="005C0781"/>
    <w:rsid w:val="005C1CD8"/>
    <w:rsid w:val="005C55B7"/>
    <w:rsid w:val="005D286A"/>
    <w:rsid w:val="005D6DF9"/>
    <w:rsid w:val="005D6F76"/>
    <w:rsid w:val="005D7399"/>
    <w:rsid w:val="005D7992"/>
    <w:rsid w:val="006060D5"/>
    <w:rsid w:val="006119A1"/>
    <w:rsid w:val="00620F47"/>
    <w:rsid w:val="00623ACC"/>
    <w:rsid w:val="00631877"/>
    <w:rsid w:val="00641AC4"/>
    <w:rsid w:val="006433D1"/>
    <w:rsid w:val="00643BAC"/>
    <w:rsid w:val="0064420A"/>
    <w:rsid w:val="006548A7"/>
    <w:rsid w:val="00656E04"/>
    <w:rsid w:val="00657C90"/>
    <w:rsid w:val="006A760C"/>
    <w:rsid w:val="006B3B46"/>
    <w:rsid w:val="006C4892"/>
    <w:rsid w:val="006C4D66"/>
    <w:rsid w:val="006C6AD1"/>
    <w:rsid w:val="006D329D"/>
    <w:rsid w:val="007003E4"/>
    <w:rsid w:val="007128C3"/>
    <w:rsid w:val="007162FA"/>
    <w:rsid w:val="00727593"/>
    <w:rsid w:val="00735A39"/>
    <w:rsid w:val="0073744E"/>
    <w:rsid w:val="0074053B"/>
    <w:rsid w:val="00742802"/>
    <w:rsid w:val="007430F0"/>
    <w:rsid w:val="00745DA1"/>
    <w:rsid w:val="00747887"/>
    <w:rsid w:val="0075500D"/>
    <w:rsid w:val="00766916"/>
    <w:rsid w:val="00781B0A"/>
    <w:rsid w:val="0078673C"/>
    <w:rsid w:val="00791A48"/>
    <w:rsid w:val="0079530C"/>
    <w:rsid w:val="007970F0"/>
    <w:rsid w:val="007A396D"/>
    <w:rsid w:val="007B04BA"/>
    <w:rsid w:val="007B62B2"/>
    <w:rsid w:val="007B66E3"/>
    <w:rsid w:val="007C0C57"/>
    <w:rsid w:val="007C267D"/>
    <w:rsid w:val="007C5158"/>
    <w:rsid w:val="007D2D59"/>
    <w:rsid w:val="007F032B"/>
    <w:rsid w:val="00806DD6"/>
    <w:rsid w:val="00810C10"/>
    <w:rsid w:val="0081202E"/>
    <w:rsid w:val="00852B71"/>
    <w:rsid w:val="008579E9"/>
    <w:rsid w:val="0087585F"/>
    <w:rsid w:val="00893F7E"/>
    <w:rsid w:val="008A6915"/>
    <w:rsid w:val="008A7144"/>
    <w:rsid w:val="008B2005"/>
    <w:rsid w:val="008B5F74"/>
    <w:rsid w:val="008B72C8"/>
    <w:rsid w:val="008E39C6"/>
    <w:rsid w:val="008E46FE"/>
    <w:rsid w:val="008E6AEE"/>
    <w:rsid w:val="008E7502"/>
    <w:rsid w:val="008F4A28"/>
    <w:rsid w:val="008F669F"/>
    <w:rsid w:val="008F6A9A"/>
    <w:rsid w:val="0090217F"/>
    <w:rsid w:val="00903358"/>
    <w:rsid w:val="0091019E"/>
    <w:rsid w:val="00915DE2"/>
    <w:rsid w:val="00916E7D"/>
    <w:rsid w:val="009174C1"/>
    <w:rsid w:val="00935FA0"/>
    <w:rsid w:val="00937D25"/>
    <w:rsid w:val="00941F90"/>
    <w:rsid w:val="00944564"/>
    <w:rsid w:val="00953508"/>
    <w:rsid w:val="00960AF0"/>
    <w:rsid w:val="009731D0"/>
    <w:rsid w:val="00990AF4"/>
    <w:rsid w:val="0099681D"/>
    <w:rsid w:val="009B0559"/>
    <w:rsid w:val="009C440E"/>
    <w:rsid w:val="009D4D8E"/>
    <w:rsid w:val="009F3911"/>
    <w:rsid w:val="009F3C49"/>
    <w:rsid w:val="00A120D8"/>
    <w:rsid w:val="00A234B6"/>
    <w:rsid w:val="00A26713"/>
    <w:rsid w:val="00A32B8E"/>
    <w:rsid w:val="00A36D43"/>
    <w:rsid w:val="00A42253"/>
    <w:rsid w:val="00A62E15"/>
    <w:rsid w:val="00A665F4"/>
    <w:rsid w:val="00A66E34"/>
    <w:rsid w:val="00A73882"/>
    <w:rsid w:val="00A76A55"/>
    <w:rsid w:val="00A85EEF"/>
    <w:rsid w:val="00A9446F"/>
    <w:rsid w:val="00A96F4C"/>
    <w:rsid w:val="00AA46ED"/>
    <w:rsid w:val="00AC3E85"/>
    <w:rsid w:val="00AC5A53"/>
    <w:rsid w:val="00AE0CB7"/>
    <w:rsid w:val="00AE7132"/>
    <w:rsid w:val="00AF0714"/>
    <w:rsid w:val="00B00EA4"/>
    <w:rsid w:val="00B070A6"/>
    <w:rsid w:val="00B074B8"/>
    <w:rsid w:val="00B17151"/>
    <w:rsid w:val="00B20FC8"/>
    <w:rsid w:val="00B30EC6"/>
    <w:rsid w:val="00B31A6C"/>
    <w:rsid w:val="00B33126"/>
    <w:rsid w:val="00B37B9B"/>
    <w:rsid w:val="00B43084"/>
    <w:rsid w:val="00B47FCA"/>
    <w:rsid w:val="00B53335"/>
    <w:rsid w:val="00B5454B"/>
    <w:rsid w:val="00B8297D"/>
    <w:rsid w:val="00B9086D"/>
    <w:rsid w:val="00BA4D7B"/>
    <w:rsid w:val="00BC0656"/>
    <w:rsid w:val="00BD56DD"/>
    <w:rsid w:val="00BD6DCE"/>
    <w:rsid w:val="00BE306F"/>
    <w:rsid w:val="00BF2A02"/>
    <w:rsid w:val="00C16D65"/>
    <w:rsid w:val="00C21B07"/>
    <w:rsid w:val="00C35912"/>
    <w:rsid w:val="00C424EE"/>
    <w:rsid w:val="00C5303E"/>
    <w:rsid w:val="00C54E5F"/>
    <w:rsid w:val="00C57ACA"/>
    <w:rsid w:val="00C6395E"/>
    <w:rsid w:val="00C67005"/>
    <w:rsid w:val="00C8290C"/>
    <w:rsid w:val="00C93675"/>
    <w:rsid w:val="00C96C84"/>
    <w:rsid w:val="00CA5639"/>
    <w:rsid w:val="00CA7A74"/>
    <w:rsid w:val="00CB090C"/>
    <w:rsid w:val="00CB44A0"/>
    <w:rsid w:val="00CB582A"/>
    <w:rsid w:val="00CB6E50"/>
    <w:rsid w:val="00CB6E86"/>
    <w:rsid w:val="00CD406E"/>
    <w:rsid w:val="00CE0155"/>
    <w:rsid w:val="00CE74C2"/>
    <w:rsid w:val="00D00297"/>
    <w:rsid w:val="00D05EE7"/>
    <w:rsid w:val="00D10E36"/>
    <w:rsid w:val="00D22BE0"/>
    <w:rsid w:val="00D440F9"/>
    <w:rsid w:val="00D442F9"/>
    <w:rsid w:val="00D541FD"/>
    <w:rsid w:val="00D5699C"/>
    <w:rsid w:val="00D73FC0"/>
    <w:rsid w:val="00D74D47"/>
    <w:rsid w:val="00D77D8E"/>
    <w:rsid w:val="00D81094"/>
    <w:rsid w:val="00DB279F"/>
    <w:rsid w:val="00DB2CCE"/>
    <w:rsid w:val="00DD3E2C"/>
    <w:rsid w:val="00E05121"/>
    <w:rsid w:val="00E0595A"/>
    <w:rsid w:val="00E1045D"/>
    <w:rsid w:val="00E10F5D"/>
    <w:rsid w:val="00E15272"/>
    <w:rsid w:val="00E349AE"/>
    <w:rsid w:val="00E46286"/>
    <w:rsid w:val="00E70A6B"/>
    <w:rsid w:val="00E733D5"/>
    <w:rsid w:val="00E82E53"/>
    <w:rsid w:val="00E96AF9"/>
    <w:rsid w:val="00E96E4E"/>
    <w:rsid w:val="00EA6A30"/>
    <w:rsid w:val="00EB6D87"/>
    <w:rsid w:val="00EC01A5"/>
    <w:rsid w:val="00EC1D2E"/>
    <w:rsid w:val="00EC7E14"/>
    <w:rsid w:val="00EE4F89"/>
    <w:rsid w:val="00EF05CD"/>
    <w:rsid w:val="00EF2CB4"/>
    <w:rsid w:val="00F13C75"/>
    <w:rsid w:val="00F1729F"/>
    <w:rsid w:val="00F25E3A"/>
    <w:rsid w:val="00F31C1D"/>
    <w:rsid w:val="00F43E09"/>
    <w:rsid w:val="00F47AB6"/>
    <w:rsid w:val="00F514E3"/>
    <w:rsid w:val="00F737CF"/>
    <w:rsid w:val="00F80ACD"/>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2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6"/>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6"/>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6"/>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6"/>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4"/>
      </w:numPr>
    </w:pPr>
  </w:style>
  <w:style w:type="paragraph" w:customStyle="1" w:styleId="AltChangeList">
    <w:name w:val="AltChangeList"/>
    <w:next w:val="AltNormal"/>
    <w:rsid w:val="00403DD4"/>
    <w:pPr>
      <w:numPr>
        <w:numId w:val="7"/>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5"/>
      </w:numPr>
      <w:tabs>
        <w:tab w:val="clear" w:pos="1080"/>
      </w:tabs>
      <w:ind w:left="720"/>
    </w:pPr>
  </w:style>
  <w:style w:type="paragraph" w:customStyle="1" w:styleId="Bullet">
    <w:name w:val="Bullet"/>
    <w:basedOn w:val="Normal"/>
    <w:rsid w:val="00EC7E14"/>
    <w:pPr>
      <w:numPr>
        <w:numId w:val="3"/>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9"/>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 w:type="paragraph" w:styleId="ListParagraph">
    <w:name w:val="List Paragraph"/>
    <w:basedOn w:val="Normal"/>
    <w:uiPriority w:val="34"/>
    <w:qFormat/>
    <w:rsid w:val="007F032B"/>
    <w:pPr>
      <w:ind w:left="720"/>
      <w:contextualSpacing/>
    </w:p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 w:id="607658398">
      <w:bodyDiv w:val="1"/>
      <w:marLeft w:val="0"/>
      <w:marRight w:val="0"/>
      <w:marTop w:val="0"/>
      <w:marBottom w:val="0"/>
      <w:divBdr>
        <w:top w:val="none" w:sz="0" w:space="0" w:color="auto"/>
        <w:left w:val="none" w:sz="0" w:space="0" w:color="auto"/>
        <w:bottom w:val="none" w:sz="0" w:space="0" w:color="auto"/>
        <w:right w:val="none" w:sz="0" w:space="0" w:color="auto"/>
      </w:divBdr>
    </w:div>
    <w:div w:id="1179198694">
      <w:bodyDiv w:val="1"/>
      <w:marLeft w:val="0"/>
      <w:marRight w:val="0"/>
      <w:marTop w:val="0"/>
      <w:marBottom w:val="0"/>
      <w:divBdr>
        <w:top w:val="none" w:sz="0" w:space="0" w:color="auto"/>
        <w:left w:val="none" w:sz="0" w:space="0" w:color="auto"/>
        <w:bottom w:val="none" w:sz="0" w:space="0" w:color="auto"/>
        <w:right w:val="none" w:sz="0" w:space="0" w:color="auto"/>
      </w:divBdr>
      <w:divsChild>
        <w:div w:id="873660605">
          <w:marLeft w:val="533"/>
          <w:marRight w:val="0"/>
          <w:marTop w:val="144"/>
          <w:marBottom w:val="0"/>
          <w:divBdr>
            <w:top w:val="none" w:sz="0" w:space="0" w:color="auto"/>
            <w:left w:val="none" w:sz="0" w:space="0" w:color="auto"/>
            <w:bottom w:val="none" w:sz="0" w:space="0" w:color="auto"/>
            <w:right w:val="none" w:sz="0" w:space="0" w:color="auto"/>
          </w:divBdr>
        </w:div>
        <w:div w:id="1698970397">
          <w:marLeft w:val="533"/>
          <w:marRight w:val="0"/>
          <w:marTop w:val="144"/>
          <w:marBottom w:val="0"/>
          <w:divBdr>
            <w:top w:val="none" w:sz="0" w:space="0" w:color="auto"/>
            <w:left w:val="none" w:sz="0" w:space="0" w:color="auto"/>
            <w:bottom w:val="none" w:sz="0" w:space="0" w:color="auto"/>
            <w:right w:val="none" w:sz="0" w:space="0" w:color="auto"/>
          </w:divBdr>
        </w:div>
        <w:div w:id="1515067856">
          <w:marLeft w:val="533"/>
          <w:marRight w:val="0"/>
          <w:marTop w:val="144"/>
          <w:marBottom w:val="0"/>
          <w:divBdr>
            <w:top w:val="none" w:sz="0" w:space="0" w:color="auto"/>
            <w:left w:val="none" w:sz="0" w:space="0" w:color="auto"/>
            <w:bottom w:val="none" w:sz="0" w:space="0" w:color="auto"/>
            <w:right w:val="none" w:sz="0" w:space="0" w:color="auto"/>
          </w:divBdr>
        </w:div>
      </w:divsChild>
    </w:div>
    <w:div w:id="162669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6402-E604-4801-A2AE-D1196D10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3</Pages>
  <Words>545</Words>
  <Characters>3111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3649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11</cp:revision>
  <cp:lastPrinted>2005-07-28T09:49:00Z</cp:lastPrinted>
  <dcterms:created xsi:type="dcterms:W3CDTF">2010-06-23T09:52:00Z</dcterms:created>
  <dcterms:modified xsi:type="dcterms:W3CDTF">2010-06-24T13:39:00Z</dcterms:modified>
</cp:coreProperties>
</file>