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7D703E">
        <w:trPr>
          <w:jc w:val="center"/>
        </w:trPr>
        <w:tc>
          <w:tcPr>
            <w:tcW w:w="1728" w:type="dxa"/>
          </w:tcPr>
          <w:p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Title:</w:t>
            </w:r>
          </w:p>
        </w:tc>
        <w:tc>
          <w:tcPr>
            <w:tcW w:w="5472" w:type="dxa"/>
          </w:tcPr>
          <w:p w:rsidR="00E15272" w:rsidRPr="007D703E" w:rsidRDefault="00F12C3B" w:rsidP="00F759BF">
            <w:pPr>
              <w:pStyle w:val="FrontMatter"/>
              <w:tabs>
                <w:tab w:val="clear" w:pos="1710"/>
                <w:tab w:val="clear" w:pos="3780"/>
              </w:tabs>
              <w:ind w:left="0" w:firstLine="0"/>
              <w:rPr>
                <w:lang w:eastAsia="ja-JP"/>
              </w:rPr>
            </w:pPr>
            <w:r>
              <w:rPr>
                <w:lang w:eastAsia="ja-JP"/>
              </w:rPr>
              <w:t>Blood Pressure Specific Functional Requirements</w:t>
            </w:r>
          </w:p>
        </w:tc>
        <w:tc>
          <w:tcPr>
            <w:tcW w:w="2880" w:type="dxa"/>
          </w:tcPr>
          <w:p w:rsidR="00E15272" w:rsidRPr="007D703E" w:rsidRDefault="00056029">
            <w:pPr>
              <w:pStyle w:val="FrontMatter"/>
              <w:tabs>
                <w:tab w:val="clear" w:pos="1710"/>
                <w:tab w:val="clear" w:pos="3780"/>
              </w:tabs>
              <w:ind w:left="0" w:firstLine="0"/>
              <w:jc w:val="right"/>
              <w:rPr>
                <w:rFonts w:ascii="Arial Narrow" w:hAnsi="Arial Narrow"/>
              </w:rPr>
            </w:pPr>
            <w:r w:rsidRPr="007D703E">
              <w:rPr>
                <w:rFonts w:ascii="Arial Narrow" w:hAnsi="Arial Narrow"/>
              </w:rPr>
              <w:fldChar w:fldCharType="begin">
                <w:ffData>
                  <w:name w:val=""/>
                  <w:enabled w:val="0"/>
                  <w:calcOnExit w:val="0"/>
                  <w:checkBox>
                    <w:sizeAuto/>
                    <w:default w:val="1"/>
                  </w:checkBox>
                </w:ffData>
              </w:fldChar>
            </w:r>
            <w:r w:rsidR="00E15272" w:rsidRPr="007D703E">
              <w:rPr>
                <w:rFonts w:ascii="Arial Narrow" w:hAnsi="Arial Narrow"/>
              </w:rPr>
              <w:instrText xml:space="preserve"> FORMCHECKBOX </w:instrText>
            </w:r>
            <w:r w:rsidRPr="007D703E">
              <w:rPr>
                <w:rFonts w:ascii="Arial Narrow" w:hAnsi="Arial Narrow"/>
              </w:rPr>
            </w:r>
            <w:r w:rsidRPr="007D703E">
              <w:rPr>
                <w:rFonts w:ascii="Arial Narrow" w:hAnsi="Arial Narrow"/>
              </w:rPr>
              <w:fldChar w:fldCharType="end"/>
            </w:r>
            <w:r w:rsidR="00E15272" w:rsidRPr="007D703E">
              <w:rPr>
                <w:rFonts w:ascii="Arial Narrow" w:hAnsi="Arial Narrow"/>
              </w:rPr>
              <w:t xml:space="preserve"> Public      </w:t>
            </w:r>
            <w:r w:rsidRPr="007D703E">
              <w:rPr>
                <w:rFonts w:ascii="Arial Narrow" w:hAnsi="Arial Narrow"/>
              </w:rPr>
              <w:fldChar w:fldCharType="begin">
                <w:ffData>
                  <w:name w:val=""/>
                  <w:enabled w:val="0"/>
                  <w:calcOnExit w:val="0"/>
                  <w:checkBox>
                    <w:sizeAuto/>
                    <w:default w:val="0"/>
                  </w:checkBox>
                </w:ffData>
              </w:fldChar>
            </w:r>
            <w:r w:rsidR="00E15272" w:rsidRPr="007D703E">
              <w:rPr>
                <w:rFonts w:ascii="Arial Narrow" w:hAnsi="Arial Narrow"/>
              </w:rPr>
              <w:instrText xml:space="preserve"> FORMCHECKBOX </w:instrText>
            </w:r>
            <w:r w:rsidRPr="007D703E">
              <w:rPr>
                <w:rFonts w:ascii="Arial Narrow" w:hAnsi="Arial Narrow"/>
              </w:rPr>
            </w:r>
            <w:r w:rsidRPr="007D703E">
              <w:rPr>
                <w:rFonts w:ascii="Arial Narrow" w:hAnsi="Arial Narrow"/>
              </w:rPr>
              <w:fldChar w:fldCharType="end"/>
            </w:r>
            <w:r w:rsidR="00E15272" w:rsidRPr="007D703E">
              <w:rPr>
                <w:rFonts w:ascii="Arial Narrow" w:hAnsi="Arial Narrow"/>
              </w:rPr>
              <w:t xml:space="preserve"> OMA Confidential</w:t>
            </w:r>
          </w:p>
        </w:tc>
      </w:tr>
      <w:tr w:rsidR="00E8196E" w:rsidRPr="007D703E" w:rsidTr="00E8196E">
        <w:trPr>
          <w:jc w:val="center"/>
        </w:trPr>
        <w:tc>
          <w:tcPr>
            <w:tcW w:w="1728" w:type="dxa"/>
          </w:tcPr>
          <w:p w:rsidR="00E8196E" w:rsidRPr="007D703E" w:rsidRDefault="00E8196E" w:rsidP="00E8196E">
            <w:pPr>
              <w:pStyle w:val="FrontMatter"/>
              <w:tabs>
                <w:tab w:val="clear" w:pos="1710"/>
                <w:tab w:val="clear" w:pos="3780"/>
              </w:tabs>
              <w:ind w:left="0" w:firstLine="0"/>
              <w:jc w:val="right"/>
              <w:rPr>
                <w:rFonts w:ascii="Arial Narrow" w:hAnsi="Arial Narrow"/>
              </w:rPr>
            </w:pPr>
            <w:r w:rsidRPr="007D703E">
              <w:rPr>
                <w:rFonts w:ascii="Arial Narrow" w:hAnsi="Arial Narrow"/>
              </w:rPr>
              <w:t>To:</w:t>
            </w:r>
          </w:p>
        </w:tc>
        <w:tc>
          <w:tcPr>
            <w:tcW w:w="8352" w:type="dxa"/>
            <w:gridSpan w:val="2"/>
          </w:tcPr>
          <w:p w:rsidR="00E8196E" w:rsidRPr="007D703E" w:rsidRDefault="00E8196E" w:rsidP="000567EB">
            <w:pPr>
              <w:pStyle w:val="FrontMatter"/>
              <w:tabs>
                <w:tab w:val="clear" w:pos="1710"/>
                <w:tab w:val="clear" w:pos="3780"/>
              </w:tabs>
              <w:ind w:left="0" w:firstLine="0"/>
            </w:pPr>
            <w:r>
              <w:rPr>
                <w:rFonts w:hint="eastAsia"/>
                <w:lang w:eastAsia="ja-JP"/>
              </w:rPr>
              <w:t>Content Delivery (</w:t>
            </w:r>
            <w:r w:rsidR="000567EB">
              <w:rPr>
                <w:lang w:eastAsia="ja-JP"/>
              </w:rPr>
              <w:t>WDAPI</w:t>
            </w:r>
            <w:r>
              <w:rPr>
                <w:rFonts w:hint="eastAsia"/>
                <w:lang w:eastAsia="ja-JP"/>
              </w:rPr>
              <w:t>) WG</w:t>
            </w:r>
          </w:p>
        </w:tc>
      </w:tr>
      <w:tr w:rsidR="00E15272" w:rsidRPr="007D703E" w:rsidTr="00E8196E">
        <w:trPr>
          <w:jc w:val="center"/>
        </w:trPr>
        <w:tc>
          <w:tcPr>
            <w:tcW w:w="1728" w:type="dxa"/>
          </w:tcPr>
          <w:p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Doc to Change:</w:t>
            </w:r>
          </w:p>
        </w:tc>
        <w:tc>
          <w:tcPr>
            <w:tcW w:w="8352" w:type="dxa"/>
            <w:gridSpan w:val="2"/>
          </w:tcPr>
          <w:p w:rsidR="00E15272" w:rsidRPr="007D703E" w:rsidRDefault="00AD643A" w:rsidP="00E8196E">
            <w:pPr>
              <w:pStyle w:val="FrontMatter"/>
              <w:tabs>
                <w:tab w:val="clear" w:pos="1710"/>
                <w:tab w:val="clear" w:pos="3780"/>
              </w:tabs>
              <w:ind w:left="0" w:firstLine="0"/>
            </w:pPr>
            <w:r>
              <w:t>OMA-ER-Device_WebAPIs-V1_0-20150527-D</w:t>
            </w:r>
          </w:p>
        </w:tc>
      </w:tr>
      <w:tr w:rsidR="00E15272" w:rsidRPr="007D703E" w:rsidTr="00E8196E">
        <w:trPr>
          <w:jc w:val="center"/>
        </w:trPr>
        <w:tc>
          <w:tcPr>
            <w:tcW w:w="1728" w:type="dxa"/>
          </w:tcPr>
          <w:p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Submission Date:</w:t>
            </w:r>
          </w:p>
        </w:tc>
        <w:tc>
          <w:tcPr>
            <w:tcW w:w="8352" w:type="dxa"/>
            <w:gridSpan w:val="2"/>
          </w:tcPr>
          <w:p w:rsidR="00E15272" w:rsidRPr="007D703E" w:rsidRDefault="00AD643A" w:rsidP="000567EB">
            <w:pPr>
              <w:pStyle w:val="FrontMatter"/>
              <w:tabs>
                <w:tab w:val="clear" w:pos="1710"/>
                <w:tab w:val="clear" w:pos="3780"/>
              </w:tabs>
              <w:ind w:left="0" w:firstLine="0"/>
            </w:pPr>
            <w:r>
              <w:rPr>
                <w:lang w:eastAsia="ja-JP"/>
              </w:rPr>
              <w:t xml:space="preserve">31 </w:t>
            </w:r>
            <w:r w:rsidR="000567EB">
              <w:rPr>
                <w:lang w:eastAsia="ja-JP"/>
              </w:rPr>
              <w:t>May 2015</w:t>
            </w:r>
          </w:p>
        </w:tc>
      </w:tr>
      <w:tr w:rsidR="00E15272" w:rsidRPr="007D703E" w:rsidTr="00E8196E">
        <w:trPr>
          <w:jc w:val="center"/>
        </w:trPr>
        <w:tc>
          <w:tcPr>
            <w:tcW w:w="1728" w:type="dxa"/>
          </w:tcPr>
          <w:p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Classification:</w:t>
            </w:r>
          </w:p>
        </w:tc>
        <w:tc>
          <w:tcPr>
            <w:tcW w:w="8352" w:type="dxa"/>
            <w:gridSpan w:val="2"/>
          </w:tcPr>
          <w:p w:rsidR="00E15272" w:rsidRPr="007D703E" w:rsidRDefault="00056029" w:rsidP="000567E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0567EB">
              <w:rPr>
                <w:rFonts w:cs="Arial"/>
              </w:rPr>
              <w:instrText xml:space="preserve"> FORMCHECKBOX </w:instrText>
            </w:r>
            <w:r>
              <w:rPr>
                <w:rFonts w:cs="Arial"/>
              </w:rPr>
            </w:r>
            <w:r>
              <w:rPr>
                <w:rFonts w:cs="Arial"/>
              </w:rPr>
              <w:fldChar w:fldCharType="end"/>
            </w:r>
            <w:r w:rsidR="00E15272" w:rsidRPr="007D703E">
              <w:rPr>
                <w:rFonts w:cs="Arial"/>
              </w:rPr>
              <w:t xml:space="preserve"> 0: New Functionality</w:t>
            </w:r>
            <w:r w:rsidR="00E15272" w:rsidRPr="007D703E">
              <w:rPr>
                <w:rFonts w:cs="Arial"/>
              </w:rPr>
              <w:br/>
            </w:r>
            <w:r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Pr="007D703E">
              <w:rPr>
                <w:rFonts w:cs="Arial"/>
              </w:rPr>
            </w:r>
            <w:r w:rsidRPr="007D703E">
              <w:rPr>
                <w:rFonts w:cs="Arial"/>
              </w:rPr>
              <w:fldChar w:fldCharType="end"/>
            </w:r>
            <w:r w:rsidR="00E15272" w:rsidRPr="007D703E">
              <w:rPr>
                <w:rFonts w:cs="Arial"/>
              </w:rPr>
              <w:t xml:space="preserve"> 1: Major Change</w:t>
            </w:r>
            <w:r w:rsidR="00E15272" w:rsidRPr="007D703E">
              <w:rPr>
                <w:rFonts w:cs="Arial"/>
              </w:rPr>
              <w:br/>
            </w:r>
            <w:r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Pr="007D703E">
              <w:rPr>
                <w:rFonts w:cs="Arial"/>
              </w:rPr>
            </w:r>
            <w:r w:rsidRPr="007D703E">
              <w:rPr>
                <w:rFonts w:cs="Arial"/>
              </w:rPr>
              <w:fldChar w:fldCharType="end"/>
            </w:r>
            <w:r w:rsidR="00E15272" w:rsidRPr="007D703E">
              <w:rPr>
                <w:rFonts w:cs="Arial"/>
              </w:rPr>
              <w:t xml:space="preserve"> 2: Bug Fix</w:t>
            </w:r>
            <w:r w:rsidR="00E15272" w:rsidRPr="007D703E">
              <w:rPr>
                <w:rFonts w:cs="Arial"/>
              </w:rPr>
              <w:br/>
            </w:r>
            <w:r>
              <w:rPr>
                <w:rFonts w:cs="Arial"/>
              </w:rPr>
              <w:fldChar w:fldCharType="begin">
                <w:ffData>
                  <w:name w:val=""/>
                  <w:enabled w:val="0"/>
                  <w:calcOnExit w:val="0"/>
                  <w:checkBox>
                    <w:sizeAuto/>
                    <w:default w:val="0"/>
                  </w:checkBox>
                </w:ffData>
              </w:fldChar>
            </w:r>
            <w:r w:rsidR="000567EB">
              <w:rPr>
                <w:rFonts w:cs="Arial"/>
              </w:rPr>
              <w:instrText xml:space="preserve"> FORMCHECKBOX </w:instrText>
            </w:r>
            <w:r>
              <w:rPr>
                <w:rFonts w:cs="Arial"/>
              </w:rPr>
            </w:r>
            <w:r>
              <w:rPr>
                <w:rFonts w:cs="Arial"/>
              </w:rPr>
              <w:fldChar w:fldCharType="end"/>
            </w:r>
            <w:r w:rsidR="00E15272" w:rsidRPr="007D703E">
              <w:rPr>
                <w:rFonts w:cs="Arial"/>
              </w:rPr>
              <w:t xml:space="preserve"> 3: </w:t>
            </w:r>
            <w:r w:rsidR="004B0B17" w:rsidRPr="007D703E">
              <w:rPr>
                <w:rFonts w:cs="Arial"/>
              </w:rPr>
              <w:t>Editorial</w:t>
            </w:r>
          </w:p>
        </w:tc>
      </w:tr>
      <w:tr w:rsidR="00E15272" w:rsidRPr="007D703E" w:rsidTr="00E8196E">
        <w:trPr>
          <w:jc w:val="center"/>
        </w:trPr>
        <w:tc>
          <w:tcPr>
            <w:tcW w:w="1728" w:type="dxa"/>
          </w:tcPr>
          <w:p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Source:</w:t>
            </w:r>
          </w:p>
        </w:tc>
        <w:tc>
          <w:tcPr>
            <w:tcW w:w="8352" w:type="dxa"/>
            <w:gridSpan w:val="2"/>
          </w:tcPr>
          <w:p w:rsidR="00E8196E" w:rsidRDefault="000567EB" w:rsidP="00E8196E">
            <w:pPr>
              <w:pStyle w:val="FrontMatter"/>
            </w:pPr>
            <w:r>
              <w:t>Alan Hameed</w:t>
            </w:r>
            <w:r w:rsidR="00E8196E">
              <w:t xml:space="preserve">, </w:t>
            </w:r>
            <w:r>
              <w:t>Fujitsu, alan.hameed@us.fujitsu.com</w:t>
            </w:r>
          </w:p>
          <w:p w:rsidR="00E15272" w:rsidRPr="007D703E" w:rsidRDefault="00E15272" w:rsidP="00E8196E">
            <w:pPr>
              <w:pStyle w:val="FrontMatter"/>
              <w:tabs>
                <w:tab w:val="clear" w:pos="1710"/>
                <w:tab w:val="clear" w:pos="3780"/>
              </w:tabs>
              <w:ind w:left="0" w:firstLine="0"/>
            </w:pPr>
          </w:p>
        </w:tc>
      </w:tr>
      <w:tr w:rsidR="00E15272" w:rsidRPr="007D703E" w:rsidTr="00E8196E">
        <w:trPr>
          <w:jc w:val="center"/>
        </w:trPr>
        <w:tc>
          <w:tcPr>
            <w:tcW w:w="1728" w:type="dxa"/>
          </w:tcPr>
          <w:p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Replaces:</w:t>
            </w:r>
          </w:p>
        </w:tc>
        <w:tc>
          <w:tcPr>
            <w:tcW w:w="8352" w:type="dxa"/>
            <w:gridSpan w:val="2"/>
          </w:tcPr>
          <w:p w:rsidR="00E15272" w:rsidRPr="007D703E" w:rsidRDefault="00E15272">
            <w:pPr>
              <w:pStyle w:val="FrontMatter"/>
              <w:tabs>
                <w:tab w:val="clear" w:pos="1710"/>
                <w:tab w:val="clear" w:pos="3780"/>
              </w:tabs>
              <w:ind w:left="0" w:firstLine="0"/>
            </w:pPr>
          </w:p>
        </w:tc>
      </w:tr>
    </w:tbl>
    <w:p w:rsidR="00E15272" w:rsidRPr="00C97004" w:rsidRDefault="00E15272">
      <w:pPr>
        <w:pStyle w:val="AltH1"/>
        <w:rPr>
          <w:lang w:val="en-GB"/>
        </w:rPr>
      </w:pPr>
      <w:r w:rsidRPr="00C97004">
        <w:rPr>
          <w:lang w:val="en-GB"/>
        </w:rPr>
        <w:t>Reason for Change</w:t>
      </w:r>
    </w:p>
    <w:p w:rsidR="009D1854" w:rsidRPr="000567EB" w:rsidRDefault="009D3474" w:rsidP="009D1854">
      <w:pPr>
        <w:pStyle w:val="FrontMatter"/>
        <w:tabs>
          <w:tab w:val="clear" w:pos="1710"/>
          <w:tab w:val="clear" w:pos="3780"/>
        </w:tabs>
        <w:ind w:left="0" w:firstLine="0"/>
        <w:rPr>
          <w:lang w:eastAsia="ja-JP"/>
        </w:rPr>
      </w:pPr>
      <w:r>
        <w:rPr>
          <w:lang w:eastAsia="ja-JP"/>
        </w:rPr>
        <w:t>Blood Pressure Specific Functional Requirements</w:t>
      </w:r>
      <w:r w:rsidRPr="00F759BF">
        <w:rPr>
          <w:lang w:eastAsia="ja-JP"/>
        </w:rPr>
        <w:t xml:space="preserve"> </w:t>
      </w:r>
      <w:r w:rsidR="00F759BF">
        <w:rPr>
          <w:sz w:val="48"/>
        </w:rPr>
        <w:t xml:space="preserve"> </w:t>
      </w:r>
    </w:p>
    <w:p w:rsidR="00E15272" w:rsidRPr="00C97004" w:rsidRDefault="00E15272">
      <w:pPr>
        <w:pStyle w:val="AltH1"/>
        <w:rPr>
          <w:lang w:val="en-GB"/>
        </w:rPr>
      </w:pPr>
      <w:r w:rsidRPr="00C97004">
        <w:rPr>
          <w:lang w:val="en-GB"/>
        </w:rPr>
        <w:t>Impact on Backward Compatibility</w:t>
      </w:r>
    </w:p>
    <w:p w:rsidR="00E15272" w:rsidRPr="00C97004" w:rsidRDefault="003B7F0C">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3B7F0C">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3B7F0C">
      <w:pPr>
        <w:pStyle w:val="AltNormal"/>
      </w:pPr>
      <w:r>
        <w:rPr>
          <w:rFonts w:hint="eastAsia"/>
          <w:lang w:eastAsia="ja-JP"/>
        </w:rPr>
        <w:t>Recommend this CR to be incorporated in the spec</w:t>
      </w:r>
      <w:r>
        <w:t>.</w:t>
      </w:r>
    </w:p>
    <w:p w:rsidR="00E15272" w:rsidRPr="00C97004" w:rsidRDefault="00E15272">
      <w:pPr>
        <w:pStyle w:val="AltH1"/>
        <w:rPr>
          <w:lang w:val="en-GB"/>
        </w:rPr>
      </w:pPr>
      <w:r w:rsidRPr="00C97004">
        <w:rPr>
          <w:lang w:val="en-GB"/>
        </w:rPr>
        <w:t>Detailed Change Proposal</w:t>
      </w:r>
    </w:p>
    <w:p w:rsidR="00333D46" w:rsidRPr="00333D46" w:rsidRDefault="00333D46" w:rsidP="00333D46">
      <w:pPr>
        <w:rPr>
          <w:lang w:val="en-US" w:eastAsia="ja-JP"/>
        </w:rPr>
      </w:pPr>
    </w:p>
    <w:p w:rsidR="000613CD" w:rsidRDefault="000613CD" w:rsidP="000613CD">
      <w:pPr>
        <w:pStyle w:val="Heading1"/>
        <w:numPr>
          <w:ilvl w:val="0"/>
          <w:numId w:val="0"/>
        </w:numPr>
        <w:spacing w:after="160"/>
        <w:ind w:left="504" w:hanging="504"/>
        <w:rPr>
          <w:lang w:eastAsia="ja-JP"/>
        </w:rPr>
      </w:pPr>
      <w:bookmarkStart w:id="0" w:name="_Toc418502925"/>
      <w:r>
        <w:rPr>
          <w:lang w:eastAsia="ja-JP"/>
        </w:rPr>
        <w:lastRenderedPageBreak/>
        <w:t>Requirements</w:t>
      </w:r>
      <w:bookmarkEnd w:id="0"/>
    </w:p>
    <w:p w:rsidR="000613CD" w:rsidRPr="00E56CFD" w:rsidRDefault="000613CD" w:rsidP="000613CD">
      <w:pPr>
        <w:rPr>
          <w:lang w:eastAsia="ja-JP"/>
        </w:rPr>
      </w:pPr>
      <w:r>
        <w:rPr>
          <w:lang w:eastAsia="ja-JP"/>
        </w:rPr>
        <w:t xml:space="preserve">Requirements that SHALL be satisfied by all Health Device Plug-Ins are given in the </w:t>
      </w:r>
      <w:r w:rsidRPr="00E56CFD">
        <w:rPr>
          <w:i/>
          <w:lang w:eastAsia="ja-JP"/>
        </w:rPr>
        <w:t>Common Health Device Requirements for GotAPI Plug-Ins</w:t>
      </w:r>
      <w:r>
        <w:rPr>
          <w:lang w:eastAsia="ja-JP"/>
        </w:rPr>
        <w:t xml:space="preserve"> specification.</w:t>
      </w:r>
    </w:p>
    <w:p w:rsidR="002F528F" w:rsidRDefault="000613CD" w:rsidP="002F528F">
      <w:pPr>
        <w:pStyle w:val="Heading2"/>
        <w:numPr>
          <w:ilvl w:val="0"/>
          <w:numId w:val="0"/>
        </w:numPr>
        <w:ind w:left="864" w:hanging="864"/>
        <w:rPr>
          <w:lang w:eastAsia="ja-JP"/>
        </w:rPr>
      </w:pPr>
      <w:bookmarkStart w:id="1" w:name="_Toc418502927"/>
      <w:r>
        <w:rPr>
          <w:lang w:eastAsia="ja-JP"/>
        </w:rPr>
        <w:t xml:space="preserve">6.x </w:t>
      </w:r>
      <w:bookmarkStart w:id="2" w:name="_Toc418502915"/>
      <w:bookmarkEnd w:id="1"/>
      <w:r w:rsidR="002F528F">
        <w:rPr>
          <w:lang w:eastAsia="ja-JP"/>
        </w:rPr>
        <w:t>Blood Pressure Specific Functional Requirements</w:t>
      </w:r>
      <w:bookmarkEnd w:id="2"/>
    </w:p>
    <w:p w:rsidR="002F528F" w:rsidRPr="003C3F2B" w:rsidRDefault="002F528F" w:rsidP="002F528F">
      <w:pPr>
        <w:pStyle w:val="Caption"/>
        <w:jc w:val="left"/>
        <w:rPr>
          <w:rFonts w:eastAsia="MS Mincho"/>
          <w:b w:val="0"/>
          <w:lang w:eastAsia="ja-JP"/>
        </w:rPr>
      </w:pPr>
      <w:r w:rsidRPr="00C139D4">
        <w:rPr>
          <w:b w:val="0"/>
        </w:rPr>
        <w:t>The following requirements</w:t>
      </w:r>
      <w:r>
        <w:rPr>
          <w:b w:val="0"/>
        </w:rPr>
        <w:t xml:space="preserve"> outline the blood pressure specific set of options that Blood Pressure Plug-Ins implement. The Blood Pressure Plug-In technical specifications will address the necessary functions for support of these options. This device typically would be what one calls a </w:t>
      </w:r>
      <w:r w:rsidRPr="002A6AFE">
        <w:rPr>
          <w:b w:val="0"/>
          <w:highlight w:val="yellow"/>
        </w:rPr>
        <w:t>1 – N shot</w:t>
      </w:r>
      <w:r>
        <w:rPr>
          <w:b w:val="0"/>
        </w:rPr>
        <w:t xml:space="preserve"> device where N is less than 25. However, if the device stores data persistently, the number of measurements could be very large.</w:t>
      </w:r>
    </w:p>
    <w:p w:rsidR="002F528F" w:rsidRDefault="00056029" w:rsidP="002F528F">
      <w:pPr>
        <w:rPr>
          <w:lang w:eastAsia="ja-JP"/>
        </w:rPr>
      </w:pPr>
      <w:r w:rsidRPr="00056029">
        <w:rPr>
          <w:lang w:eastAsia="ja-JP"/>
        </w:rPr>
      </w:r>
      <w:r>
        <w:rPr>
          <w:lang w:eastAsia="ja-JP"/>
        </w:rPr>
        <w:pict>
          <v:roundrect id="_x0000_s1026" style="width:474.9pt;height:63.75pt;mso-position-horizontal-relative:char;mso-position-vertical-relative:line" arcsize="2303f" fillcolor="#e2efd9" strokecolor="#70ad47" strokeweight="2.5pt">
            <v:shadow color="#868686"/>
            <v:textbox inset="5.85pt,.7pt,5.85pt,.7pt">
              <w:txbxContent>
                <w:p w:rsidR="002F528F" w:rsidRPr="007869DE" w:rsidRDefault="002F528F" w:rsidP="002F528F">
                  <w:pPr>
                    <w:rPr>
                      <w:b/>
                      <w:color w:val="385623"/>
                      <w:lang w:eastAsia="ja-JP"/>
                    </w:rPr>
                  </w:pPr>
                  <w:r w:rsidRPr="0025350D">
                    <w:rPr>
                      <w:b/>
                      <w:color w:val="385623"/>
                      <w:lang w:eastAsia="ja-JP"/>
                    </w:rPr>
                    <w:t>Editor's note:</w:t>
                  </w:r>
                </w:p>
                <w:p w:rsidR="002F528F" w:rsidRPr="007869DE" w:rsidRDefault="002F528F" w:rsidP="002F528F">
                  <w:pPr>
                    <w:rPr>
                      <w:color w:val="385623"/>
                      <w:lang w:eastAsia="ja-JP"/>
                    </w:rPr>
                  </w:pPr>
                  <w:r>
                    <w:rPr>
                      <w:rFonts w:hint="eastAsia"/>
                      <w:color w:val="385623"/>
                      <w:lang w:eastAsia="ja-JP"/>
                    </w:rPr>
                    <w:t>This section should spe</w:t>
                  </w:r>
                  <w:r>
                    <w:rPr>
                      <w:color w:val="385623"/>
                      <w:lang w:eastAsia="ja-JP"/>
                    </w:rPr>
                    <w:t>ci</w:t>
                  </w:r>
                  <w:r>
                    <w:rPr>
                      <w:rFonts w:hint="eastAsia"/>
                      <w:color w:val="385623"/>
                      <w:lang w:eastAsia="ja-JP"/>
                    </w:rPr>
                    <w:t xml:space="preserve">fy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v:textbox>
            <w10:wrap type="none"/>
            <w10:anchorlock/>
          </v:roundrect>
        </w:pict>
      </w:r>
    </w:p>
    <w:p w:rsidR="002F528F" w:rsidRDefault="002F528F" w:rsidP="002F528F">
      <w:pPr>
        <w:rPr>
          <w:lang w:eastAsia="ja-JP"/>
        </w:rPr>
      </w:pPr>
      <w:r>
        <w:rPr>
          <w:lang w:eastAsia="ja-JP"/>
        </w:rPr>
        <w:t>Blood Pressure devices supported by this plug in specification are expected to be able to report the systolic, diastolic, and optionally MAP components of the blood pressure and optionally the pulse rate. The description of the measurements reported by the plug in follows the IEEE 11073 10407 Blood Pressure specialization specification but that does not mean the device itself must follow that specification. However the device must provide to the plug in the necessary information such that the plug can fulfil its reporting requirements as specified in this document.</w:t>
      </w:r>
    </w:p>
    <w:p w:rsidR="002F528F" w:rsidRDefault="002F528F" w:rsidP="002F528F">
      <w:pPr>
        <w:rPr>
          <w:lang w:eastAsia="ja-JP"/>
        </w:rPr>
      </w:pPr>
      <w:r>
        <w:rPr>
          <w:lang w:eastAsia="ja-JP"/>
        </w:rPr>
        <w:t>The IEEE specification reports the blood pressure in what is referred to as a compound attribute; that is the attribute consists of multiple values. Whenever an IEEE device uses a compound attribute it must also have a metric id list attribute which tells, with a one-to-one correspondence, what each compound entry is. For example, the metric-id-list might contain the MDC codes for ‘systolic’, ‘diastolic’, and ‘MAP’.  The compound basic nu observed value attribute might then contain ‘120’, ‘80’, ‘100’.</w:t>
      </w:r>
    </w:p>
    <w:p w:rsidR="002F528F" w:rsidRPr="003C3F2B" w:rsidRDefault="002F528F" w:rsidP="002F528F">
      <w:pPr>
        <w:rPr>
          <w:lang w:eastAsia="ja-JP"/>
        </w:rPr>
      </w:pP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627"/>
        <w:gridCol w:w="1121"/>
      </w:tblGrid>
      <w:tr w:rsidR="002F528F" w:rsidRPr="00B123B5" w:rsidTr="00966B0E">
        <w:trPr>
          <w:cantSplit/>
          <w:tblHeader/>
          <w:jc w:val="center"/>
        </w:trPr>
        <w:tc>
          <w:tcPr>
            <w:tcW w:w="1594" w:type="dxa"/>
            <w:shd w:val="clear" w:color="auto" w:fill="CCFFCC"/>
          </w:tcPr>
          <w:p w:rsidR="002F528F" w:rsidRPr="00B123B5" w:rsidRDefault="002F528F" w:rsidP="001E4C6B">
            <w:pPr>
              <w:pStyle w:val="TableHead"/>
              <w:rPr>
                <w:sz w:val="20"/>
              </w:rPr>
            </w:pPr>
            <w:r w:rsidRPr="00B123B5">
              <w:rPr>
                <w:sz w:val="20"/>
              </w:rPr>
              <w:t>Label</w:t>
            </w:r>
          </w:p>
        </w:tc>
        <w:tc>
          <w:tcPr>
            <w:tcW w:w="7627" w:type="dxa"/>
            <w:shd w:val="clear" w:color="auto" w:fill="CCFFCC"/>
            <w:vAlign w:val="center"/>
          </w:tcPr>
          <w:p w:rsidR="002F528F" w:rsidRPr="00B123B5" w:rsidRDefault="002F528F" w:rsidP="001E4C6B">
            <w:pPr>
              <w:pStyle w:val="TableHead"/>
              <w:rPr>
                <w:sz w:val="20"/>
              </w:rPr>
            </w:pPr>
            <w:r w:rsidRPr="00B123B5">
              <w:rPr>
                <w:sz w:val="20"/>
              </w:rPr>
              <w:t>Description</w:t>
            </w:r>
          </w:p>
        </w:tc>
        <w:tc>
          <w:tcPr>
            <w:tcW w:w="1121" w:type="dxa"/>
            <w:shd w:val="clear" w:color="auto" w:fill="CCFFCC"/>
            <w:vAlign w:val="center"/>
          </w:tcPr>
          <w:p w:rsidR="002F528F" w:rsidRPr="00B123B5" w:rsidRDefault="00966B0E" w:rsidP="00966B0E">
            <w:pPr>
              <w:pStyle w:val="TableHead"/>
              <w:rPr>
                <w:sz w:val="20"/>
              </w:rPr>
            </w:pPr>
            <w:r>
              <w:rPr>
                <w:sz w:val="20"/>
              </w:rPr>
              <w:t xml:space="preserve">Release </w:t>
            </w:r>
          </w:p>
        </w:tc>
      </w:tr>
      <w:tr w:rsidR="002F528F" w:rsidRPr="00B123B5" w:rsidTr="00966B0E">
        <w:trPr>
          <w:cantSplit/>
          <w:jc w:val="center"/>
        </w:trPr>
        <w:tc>
          <w:tcPr>
            <w:tcW w:w="1594" w:type="dxa"/>
            <w:vAlign w:val="center"/>
          </w:tcPr>
          <w:p w:rsidR="002F528F" w:rsidRDefault="002F528F" w:rsidP="001E4C6B">
            <w:pPr>
              <w:pStyle w:val="TableRow"/>
              <w:spacing w:before="0" w:after="0"/>
            </w:pPr>
            <w:r>
              <w:t>BP-HSF-00</w:t>
            </w:r>
          </w:p>
        </w:tc>
        <w:tc>
          <w:tcPr>
            <w:tcW w:w="7627" w:type="dxa"/>
            <w:vAlign w:val="center"/>
          </w:tcPr>
          <w:p w:rsidR="00385BFB" w:rsidRDefault="00385BFB" w:rsidP="00385BFB">
            <w:pPr>
              <w:pStyle w:val="TableRow"/>
              <w:rPr>
                <w:rFonts w:eastAsia="MS Mincho"/>
                <w:lang w:eastAsia="ja-JP"/>
              </w:rPr>
            </w:pPr>
            <w:r>
              <w:rPr>
                <w:rFonts w:eastAsia="MS Mincho"/>
                <w:lang w:eastAsia="ja-JP"/>
              </w:rPr>
              <w:t xml:space="preserve">The Plug-In SHALL provide values as both strings (human consumption) and MDC codes for detailed understanding and machine processing). </w:t>
            </w:r>
          </w:p>
          <w:p w:rsidR="002F528F" w:rsidRDefault="002F528F" w:rsidP="001E4C6B">
            <w:pPr>
              <w:pStyle w:val="TableRow"/>
              <w:rPr>
                <w:rFonts w:eastAsia="MS Mincho"/>
                <w:lang w:eastAsia="ja-JP"/>
              </w:rPr>
            </w:pPr>
          </w:p>
          <w:p w:rsidR="002F528F" w:rsidRDefault="002F528F" w:rsidP="001E4C6B">
            <w:pPr>
              <w:pStyle w:val="TableRow"/>
              <w:rPr>
                <w:rFonts w:eastAsia="MS Mincho"/>
                <w:lang w:eastAsia="ja-JP"/>
              </w:rPr>
            </w:pPr>
          </w:p>
        </w:tc>
        <w:tc>
          <w:tcPr>
            <w:tcW w:w="1121" w:type="dxa"/>
            <w:vAlign w:val="center"/>
          </w:tcPr>
          <w:p w:rsidR="002F528F" w:rsidRDefault="00966B0E" w:rsidP="001E4C6B">
            <w:pPr>
              <w:pStyle w:val="TableRow"/>
            </w:pPr>
            <w:r>
              <w:t xml:space="preserve">1.0 </w:t>
            </w:r>
          </w:p>
        </w:tc>
      </w:tr>
      <w:tr w:rsidR="002F528F" w:rsidRPr="00B123B5" w:rsidTr="00385BFB">
        <w:trPr>
          <w:cantSplit/>
          <w:jc w:val="center"/>
        </w:trPr>
        <w:tc>
          <w:tcPr>
            <w:tcW w:w="1594" w:type="dxa"/>
            <w:vAlign w:val="center"/>
          </w:tcPr>
          <w:p w:rsidR="002F528F" w:rsidRPr="00112330" w:rsidRDefault="002F528F" w:rsidP="001E4C6B">
            <w:pPr>
              <w:pStyle w:val="TableRow"/>
              <w:spacing w:before="0" w:after="0"/>
              <w:rPr>
                <w:rFonts w:eastAsia="MS Mincho"/>
                <w:lang w:eastAsia="ja-JP"/>
              </w:rPr>
            </w:pPr>
            <w:r>
              <w:rPr>
                <w:rFonts w:eastAsia="MS Mincho"/>
                <w:lang w:eastAsia="ja-JP"/>
              </w:rPr>
              <w:lastRenderedPageBreak/>
              <w:t>BP</w:t>
            </w:r>
            <w:r w:rsidRPr="00112330">
              <w:rPr>
                <w:rFonts w:eastAsia="MS Mincho" w:hint="eastAsia"/>
                <w:lang w:eastAsia="ja-JP"/>
              </w:rPr>
              <w:t>-</w:t>
            </w:r>
            <w:r>
              <w:t>HSF</w:t>
            </w:r>
            <w:r w:rsidRPr="00112330">
              <w:rPr>
                <w:rFonts w:eastAsia="MS Mincho" w:hint="eastAsia"/>
                <w:lang w:eastAsia="ja-JP"/>
              </w:rPr>
              <w:t>-0</w:t>
            </w:r>
            <w:r>
              <w:rPr>
                <w:rFonts w:eastAsia="MS Mincho"/>
                <w:lang w:eastAsia="ja-JP"/>
              </w:rPr>
              <w:t>1</w:t>
            </w:r>
          </w:p>
        </w:tc>
        <w:tc>
          <w:tcPr>
            <w:tcW w:w="7627" w:type="dxa"/>
            <w:vAlign w:val="center"/>
          </w:tcPr>
          <w:p w:rsidR="002F528F" w:rsidRDefault="002F528F" w:rsidP="001E4C6B">
            <w:pPr>
              <w:pStyle w:val="TableRow"/>
              <w:rPr>
                <w:rFonts w:eastAsia="MS Mincho"/>
                <w:lang w:eastAsia="ja-JP"/>
              </w:rPr>
            </w:pPr>
            <w:r>
              <w:rPr>
                <w:rFonts w:eastAsia="MS Mincho"/>
                <w:lang w:eastAsia="ja-JP"/>
              </w:rPr>
              <w:t xml:space="preserve">The Blood Pressure Plug-In SHALL report the values as stated in these guidelines for the equivalent of the </w:t>
            </w:r>
            <w:r w:rsidRPr="003A70BC">
              <w:rPr>
                <w:rFonts w:eastAsia="MS Mincho"/>
                <w:highlight w:val="yellow"/>
                <w:lang w:eastAsia="ja-JP"/>
              </w:rPr>
              <w:t>Blood Pressure</w:t>
            </w:r>
            <w:r>
              <w:rPr>
                <w:rFonts w:eastAsia="MS Mincho"/>
                <w:lang w:eastAsia="ja-JP"/>
              </w:rPr>
              <w:t xml:space="preserve"> object as defined in IEEE 11073 10407 Table 5.</w:t>
            </w:r>
          </w:p>
          <w:p w:rsidR="00385BFB" w:rsidRDefault="00385BFB" w:rsidP="001E4C6B">
            <w:pPr>
              <w:pStyle w:val="TableRow"/>
              <w:rPr>
                <w:rFonts w:eastAsia="MS Mincho"/>
                <w:lang w:eastAsia="ja-JP"/>
              </w:rPr>
            </w:pPr>
          </w:p>
          <w:p w:rsidR="00385BFB" w:rsidRDefault="00385BFB" w:rsidP="00385BFB">
            <w:pPr>
              <w:autoSpaceDE w:val="0"/>
              <w:autoSpaceDN w:val="0"/>
              <w:adjustRightInd w:val="0"/>
              <w:spacing w:before="0"/>
              <w:rPr>
                <w:rFonts w:ascii="Arial,Bold" w:hAnsi="Arial,Bold" w:cs="Arial,Bold"/>
                <w:lang w:val="en-US"/>
              </w:rPr>
            </w:pPr>
            <w:r>
              <w:rPr>
                <w:lang w:eastAsia="ja-JP"/>
              </w:rPr>
              <w:t xml:space="preserve">Note: </w:t>
            </w:r>
            <w:r>
              <w:rPr>
                <w:rFonts w:ascii="Arial,Bold" w:hAnsi="Arial,Bold" w:cs="Arial,Bold"/>
                <w:b/>
                <w:bCs/>
                <w:sz w:val="19"/>
                <w:szCs w:val="19"/>
                <w:lang w:val="en-US"/>
              </w:rPr>
              <w:t>Table 5 —Systolic/diastolic/MAP compound numeric object attributes</w:t>
            </w:r>
          </w:p>
          <w:p w:rsidR="00385BFB" w:rsidRDefault="00385BFB" w:rsidP="00385BFB">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2128"/>
              <w:gridCol w:w="627"/>
              <w:gridCol w:w="2163"/>
              <w:gridCol w:w="593"/>
            </w:tblGrid>
            <w:tr w:rsidR="00385BFB" w:rsidRPr="004874D6" w:rsidTr="001E4C6B">
              <w:tc>
                <w:tcPr>
                  <w:tcW w:w="1377" w:type="dxa"/>
                  <w:vMerge w:val="restart"/>
                </w:tcPr>
                <w:p w:rsidR="00385BFB" w:rsidRPr="004874D6" w:rsidRDefault="00385BFB" w:rsidP="001E4C6B">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385BFB" w:rsidRPr="004874D6" w:rsidRDefault="00385BFB" w:rsidP="001E4C6B">
                  <w:pPr>
                    <w:autoSpaceDE w:val="0"/>
                    <w:autoSpaceDN w:val="0"/>
                    <w:adjustRightInd w:val="0"/>
                    <w:spacing w:before="0"/>
                    <w:rPr>
                      <w:rFonts w:ascii="Arial,Bold" w:hAnsi="Arial,Bold" w:cs="Arial,Bold"/>
                      <w:b/>
                      <w:bCs/>
                      <w:lang w:val="en-US"/>
                    </w:rPr>
                  </w:pPr>
                </w:p>
              </w:tc>
              <w:tc>
                <w:tcPr>
                  <w:tcW w:w="2755" w:type="dxa"/>
                  <w:gridSpan w:val="2"/>
                </w:tcPr>
                <w:p w:rsidR="00385BFB" w:rsidRPr="004874D6" w:rsidRDefault="00385BFB" w:rsidP="001E4C6B">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385BFB" w:rsidRPr="004874D6" w:rsidRDefault="00385BFB" w:rsidP="001E4C6B">
                  <w:pPr>
                    <w:autoSpaceDE w:val="0"/>
                    <w:autoSpaceDN w:val="0"/>
                    <w:adjustRightInd w:val="0"/>
                    <w:spacing w:before="0"/>
                    <w:rPr>
                      <w:rFonts w:ascii="Arial,Bold" w:hAnsi="Arial,Bold" w:cs="Arial,Bold"/>
                      <w:b/>
                      <w:bCs/>
                      <w:lang w:val="en-US"/>
                    </w:rPr>
                  </w:pPr>
                </w:p>
              </w:tc>
              <w:tc>
                <w:tcPr>
                  <w:tcW w:w="2756" w:type="dxa"/>
                  <w:gridSpan w:val="2"/>
                </w:tcPr>
                <w:p w:rsidR="00385BFB" w:rsidRPr="004874D6" w:rsidRDefault="00385BFB" w:rsidP="001E4C6B">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Standard configuration</w:t>
                  </w:r>
                </w:p>
                <w:p w:rsidR="00385BFB" w:rsidRPr="004874D6" w:rsidRDefault="00385BFB" w:rsidP="001E4C6B">
                  <w:pPr>
                    <w:autoSpaceDE w:val="0"/>
                    <w:autoSpaceDN w:val="0"/>
                    <w:adjustRightInd w:val="0"/>
                    <w:spacing w:before="0"/>
                    <w:rPr>
                      <w:rFonts w:ascii="Arial,Bold" w:hAnsi="Arial,Bold" w:cs="Arial,Bold"/>
                      <w:b/>
                      <w:bCs/>
                      <w:lang w:val="en-US"/>
                    </w:rPr>
                  </w:pPr>
                </w:p>
              </w:tc>
            </w:tr>
            <w:tr w:rsidR="00385BFB" w:rsidRPr="004874D6" w:rsidTr="001E4C6B">
              <w:tc>
                <w:tcPr>
                  <w:tcW w:w="1377" w:type="dxa"/>
                  <w:vMerge/>
                </w:tcPr>
                <w:p w:rsidR="00385BFB" w:rsidRPr="004874D6" w:rsidRDefault="00385BFB" w:rsidP="001E4C6B">
                  <w:pPr>
                    <w:autoSpaceDE w:val="0"/>
                    <w:autoSpaceDN w:val="0"/>
                    <w:adjustRightInd w:val="0"/>
                    <w:spacing w:before="0"/>
                    <w:rPr>
                      <w:rFonts w:ascii="Arial,Bold" w:hAnsi="Arial,Bold" w:cs="Arial,Bold"/>
                      <w:b/>
                      <w:bCs/>
                      <w:lang w:val="en-US"/>
                    </w:rPr>
                  </w:pPr>
                </w:p>
              </w:tc>
              <w:tc>
                <w:tcPr>
                  <w:tcW w:w="2128" w:type="dxa"/>
                </w:tcPr>
                <w:p w:rsidR="00385BFB" w:rsidRPr="004874D6" w:rsidRDefault="00385BFB" w:rsidP="001E4C6B">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385BFB" w:rsidRPr="004874D6" w:rsidRDefault="00385BFB" w:rsidP="001E4C6B">
                  <w:pPr>
                    <w:autoSpaceDE w:val="0"/>
                    <w:autoSpaceDN w:val="0"/>
                    <w:adjustRightInd w:val="0"/>
                    <w:spacing w:before="0"/>
                    <w:rPr>
                      <w:rFonts w:ascii="Arial,Bold" w:hAnsi="Arial,Bold" w:cs="Arial,Bold"/>
                      <w:b/>
                      <w:bCs/>
                      <w:lang w:val="en-US"/>
                    </w:rPr>
                  </w:pPr>
                </w:p>
              </w:tc>
              <w:tc>
                <w:tcPr>
                  <w:tcW w:w="627" w:type="dxa"/>
                </w:tcPr>
                <w:p w:rsidR="00385BFB" w:rsidRPr="004874D6" w:rsidRDefault="00385BFB" w:rsidP="001E4C6B">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385BFB" w:rsidRPr="004874D6" w:rsidRDefault="00385BFB" w:rsidP="001E4C6B">
                  <w:pPr>
                    <w:autoSpaceDE w:val="0"/>
                    <w:autoSpaceDN w:val="0"/>
                    <w:adjustRightInd w:val="0"/>
                    <w:spacing w:before="0"/>
                    <w:rPr>
                      <w:rFonts w:ascii="Arial,Bold" w:hAnsi="Arial,Bold" w:cs="Arial,Bold"/>
                      <w:b/>
                      <w:bCs/>
                      <w:lang w:val="en-US"/>
                    </w:rPr>
                  </w:pPr>
                </w:p>
              </w:tc>
              <w:tc>
                <w:tcPr>
                  <w:tcW w:w="2163" w:type="dxa"/>
                </w:tcPr>
                <w:p w:rsidR="00385BFB" w:rsidRPr="004874D6" w:rsidRDefault="00385BFB" w:rsidP="001E4C6B">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385BFB" w:rsidRPr="004874D6" w:rsidRDefault="00385BFB" w:rsidP="001E4C6B">
                  <w:pPr>
                    <w:autoSpaceDE w:val="0"/>
                    <w:autoSpaceDN w:val="0"/>
                    <w:adjustRightInd w:val="0"/>
                    <w:spacing w:before="0"/>
                    <w:rPr>
                      <w:rFonts w:ascii="Arial,Bold" w:hAnsi="Arial,Bold" w:cs="Arial,Bold"/>
                      <w:b/>
                      <w:bCs/>
                      <w:lang w:val="en-US"/>
                    </w:rPr>
                  </w:pPr>
                </w:p>
              </w:tc>
              <w:tc>
                <w:tcPr>
                  <w:tcW w:w="593" w:type="dxa"/>
                </w:tcPr>
                <w:p w:rsidR="00385BFB" w:rsidRPr="004874D6" w:rsidRDefault="00385BFB" w:rsidP="001E4C6B">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385BFB" w:rsidRPr="004874D6" w:rsidRDefault="00385BFB" w:rsidP="001E4C6B">
                  <w:pPr>
                    <w:autoSpaceDE w:val="0"/>
                    <w:autoSpaceDN w:val="0"/>
                    <w:adjustRightInd w:val="0"/>
                    <w:spacing w:before="0"/>
                    <w:rPr>
                      <w:rFonts w:ascii="Arial,Bold" w:hAnsi="Arial,Bold" w:cs="Arial,Bold"/>
                      <w:b/>
                      <w:bCs/>
                      <w:lang w:val="en-US"/>
                    </w:rPr>
                  </w:pPr>
                </w:p>
              </w:tc>
            </w:tr>
            <w:tr w:rsidR="00385BFB" w:rsidRPr="004874D6" w:rsidTr="001E4C6B">
              <w:tc>
                <w:tcPr>
                  <w:tcW w:w="1377" w:type="dxa"/>
                </w:tcPr>
                <w:p w:rsidR="00385BFB" w:rsidRPr="004874D6" w:rsidRDefault="00385BFB" w:rsidP="001E4C6B">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385BFB" w:rsidRPr="004874D6" w:rsidRDefault="00385BFB" w:rsidP="001E4C6B">
                  <w:pPr>
                    <w:autoSpaceDE w:val="0"/>
                    <w:autoSpaceDN w:val="0"/>
                    <w:adjustRightInd w:val="0"/>
                    <w:spacing w:before="0"/>
                    <w:rPr>
                      <w:rFonts w:ascii="Arial,Bold" w:hAnsi="Arial,Bold" w:cs="Arial,Bold"/>
                      <w:b/>
                      <w:bCs/>
                      <w:lang w:val="en-US"/>
                    </w:rPr>
                  </w:pPr>
                </w:p>
                <w:p w:rsidR="00385BFB" w:rsidRPr="004874D6" w:rsidRDefault="00385BFB" w:rsidP="001E4C6B">
                  <w:pPr>
                    <w:autoSpaceDE w:val="0"/>
                    <w:autoSpaceDN w:val="0"/>
                    <w:adjustRightInd w:val="0"/>
                    <w:spacing w:before="0"/>
                    <w:rPr>
                      <w:rFonts w:ascii="TimesNewRoman" w:hAnsi="TimesNewRoman" w:cs="TimesNewRoman"/>
                      <w:lang w:val="en-US"/>
                    </w:rPr>
                  </w:pPr>
                </w:p>
                <w:p w:rsidR="00385BFB" w:rsidRPr="004874D6" w:rsidRDefault="00385BFB" w:rsidP="001E4C6B">
                  <w:pPr>
                    <w:autoSpaceDE w:val="0"/>
                    <w:autoSpaceDN w:val="0"/>
                    <w:adjustRightInd w:val="0"/>
                    <w:spacing w:before="0"/>
                    <w:rPr>
                      <w:rFonts w:ascii="Arial,Bold" w:hAnsi="Arial,Bold" w:cs="Arial,Bold"/>
                      <w:b/>
                      <w:bCs/>
                      <w:lang w:val="en-US"/>
                    </w:rPr>
                  </w:pPr>
                </w:p>
              </w:tc>
              <w:tc>
                <w:tcPr>
                  <w:tcW w:w="2128" w:type="dxa"/>
                </w:tcPr>
                <w:p w:rsidR="00385BFB" w:rsidRDefault="00385BFB" w:rsidP="00385BFB">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MDC_PART_SCADA |</w:t>
                  </w:r>
                </w:p>
                <w:p w:rsidR="00385BFB" w:rsidRDefault="00385BFB" w:rsidP="00385BFB">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MDC_PRESS_BLD_NONINV.</w:t>
                  </w:r>
                </w:p>
                <w:p w:rsidR="00385BFB" w:rsidRPr="004874D6" w:rsidRDefault="00385BFB" w:rsidP="001E4C6B">
                  <w:pPr>
                    <w:autoSpaceDE w:val="0"/>
                    <w:autoSpaceDN w:val="0"/>
                    <w:adjustRightInd w:val="0"/>
                    <w:spacing w:before="0"/>
                    <w:rPr>
                      <w:rFonts w:ascii="Arial,Bold" w:hAnsi="Arial,Bold" w:cs="Arial,Bold"/>
                      <w:b/>
                      <w:bCs/>
                      <w:lang w:val="en-US"/>
                    </w:rPr>
                  </w:pPr>
                </w:p>
              </w:tc>
              <w:tc>
                <w:tcPr>
                  <w:tcW w:w="627" w:type="dxa"/>
                </w:tcPr>
                <w:p w:rsidR="00385BFB" w:rsidRPr="004874D6" w:rsidRDefault="00385BFB" w:rsidP="001E4C6B">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385BFB" w:rsidRPr="004874D6" w:rsidRDefault="00385BFB" w:rsidP="001E4C6B">
                  <w:pPr>
                    <w:autoSpaceDE w:val="0"/>
                    <w:autoSpaceDN w:val="0"/>
                    <w:adjustRightInd w:val="0"/>
                    <w:spacing w:before="0"/>
                    <w:rPr>
                      <w:rFonts w:ascii="Arial,Bold" w:hAnsi="Arial,Bold" w:cs="Arial,Bold"/>
                      <w:b/>
                      <w:bCs/>
                      <w:lang w:val="en-US"/>
                    </w:rPr>
                  </w:pPr>
                </w:p>
              </w:tc>
              <w:tc>
                <w:tcPr>
                  <w:tcW w:w="2163" w:type="dxa"/>
                </w:tcPr>
                <w:p w:rsidR="00385BFB" w:rsidRPr="004874D6" w:rsidRDefault="00385BFB" w:rsidP="00385BFB">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 xml:space="preserve"> </w:t>
                  </w:r>
                </w:p>
              </w:tc>
              <w:tc>
                <w:tcPr>
                  <w:tcW w:w="593" w:type="dxa"/>
                </w:tcPr>
                <w:p w:rsidR="00385BFB" w:rsidRPr="004874D6" w:rsidRDefault="00385BFB" w:rsidP="001E4C6B">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385BFB" w:rsidRPr="004874D6" w:rsidRDefault="00385BFB" w:rsidP="001E4C6B">
                  <w:pPr>
                    <w:autoSpaceDE w:val="0"/>
                    <w:autoSpaceDN w:val="0"/>
                    <w:adjustRightInd w:val="0"/>
                    <w:spacing w:before="0"/>
                    <w:rPr>
                      <w:rFonts w:ascii="Arial,Bold" w:hAnsi="Arial,Bold" w:cs="Arial,Bold"/>
                      <w:b/>
                      <w:bCs/>
                      <w:lang w:val="en-US"/>
                    </w:rPr>
                  </w:pPr>
                </w:p>
              </w:tc>
            </w:tr>
            <w:tr w:rsidR="00385BFB" w:rsidRPr="004874D6" w:rsidTr="001E4C6B">
              <w:tc>
                <w:tcPr>
                  <w:tcW w:w="1377" w:type="dxa"/>
                </w:tcPr>
                <w:p w:rsidR="00385BFB" w:rsidRPr="004874D6" w:rsidRDefault="00385BFB" w:rsidP="001E4C6B">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Metric-Id</w:t>
                  </w:r>
                </w:p>
                <w:p w:rsidR="00385BFB" w:rsidRPr="004874D6" w:rsidRDefault="00385BFB" w:rsidP="001E4C6B">
                  <w:pPr>
                    <w:autoSpaceDE w:val="0"/>
                    <w:autoSpaceDN w:val="0"/>
                    <w:adjustRightInd w:val="0"/>
                    <w:spacing w:before="0"/>
                    <w:rPr>
                      <w:rFonts w:ascii="Arial,Bold" w:hAnsi="Arial,Bold" w:cs="Arial,Bold"/>
                      <w:b/>
                      <w:bCs/>
                      <w:lang w:val="en-US"/>
                    </w:rPr>
                  </w:pPr>
                </w:p>
              </w:tc>
              <w:tc>
                <w:tcPr>
                  <w:tcW w:w="2128" w:type="dxa"/>
                </w:tcPr>
                <w:p w:rsidR="0035302B" w:rsidRDefault="0035302B" w:rsidP="0035302B">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See IEEE Std 11073-20601.</w:t>
                  </w:r>
                </w:p>
                <w:p w:rsidR="00385BFB" w:rsidRPr="004874D6" w:rsidRDefault="00385BFB" w:rsidP="001E4C6B">
                  <w:pPr>
                    <w:autoSpaceDE w:val="0"/>
                    <w:autoSpaceDN w:val="0"/>
                    <w:adjustRightInd w:val="0"/>
                    <w:spacing w:before="0"/>
                    <w:rPr>
                      <w:rFonts w:ascii="Arial,Bold" w:hAnsi="Arial,Bold" w:cs="Arial,Bold"/>
                      <w:b/>
                      <w:bCs/>
                      <w:lang w:val="en-US"/>
                    </w:rPr>
                  </w:pPr>
                </w:p>
              </w:tc>
              <w:tc>
                <w:tcPr>
                  <w:tcW w:w="627" w:type="dxa"/>
                </w:tcPr>
                <w:p w:rsidR="00385BFB" w:rsidRPr="004874D6" w:rsidRDefault="0035302B" w:rsidP="001E4C6B">
                  <w:pPr>
                    <w:autoSpaceDE w:val="0"/>
                    <w:autoSpaceDN w:val="0"/>
                    <w:adjustRightInd w:val="0"/>
                    <w:spacing w:before="0"/>
                    <w:rPr>
                      <w:rFonts w:ascii="Arial,Bold" w:hAnsi="Arial,Bold" w:cs="Arial,Bold"/>
                      <w:b/>
                      <w:bCs/>
                      <w:lang w:val="en-US"/>
                    </w:rPr>
                  </w:pPr>
                  <w:r>
                    <w:rPr>
                      <w:rFonts w:ascii="Arial,Bold" w:hAnsi="Arial,Bold" w:cs="Arial,Bold"/>
                      <w:b/>
                      <w:bCs/>
                      <w:lang w:val="en-US"/>
                    </w:rPr>
                    <w:t>M</w:t>
                  </w:r>
                </w:p>
              </w:tc>
              <w:tc>
                <w:tcPr>
                  <w:tcW w:w="2163" w:type="dxa"/>
                </w:tcPr>
                <w:p w:rsidR="0035302B" w:rsidRDefault="0035302B" w:rsidP="0035302B">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Attribute not initially present. If present</w:t>
                  </w:r>
                </w:p>
                <w:p w:rsidR="0035302B" w:rsidRDefault="0035302B" w:rsidP="0035302B">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follow IEEE Std 11073-20601.</w:t>
                  </w:r>
                </w:p>
                <w:p w:rsidR="00326C29" w:rsidRDefault="00326C29" w:rsidP="0035302B">
                  <w:pPr>
                    <w:autoSpaceDE w:val="0"/>
                    <w:autoSpaceDN w:val="0"/>
                    <w:adjustRightInd w:val="0"/>
                    <w:spacing w:before="0"/>
                    <w:rPr>
                      <w:rFonts w:ascii="TimesNewRoman" w:hAnsi="TimesNewRoman" w:cs="TimesNewRoman"/>
                      <w:sz w:val="15"/>
                      <w:szCs w:val="15"/>
                      <w:lang w:val="en-US"/>
                    </w:rPr>
                  </w:pPr>
                </w:p>
                <w:p w:rsidR="00326C29" w:rsidRDefault="00326C29" w:rsidP="00326C29">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Note: MDC_PRESS_BLD_NONINV_SYS,</w:t>
                  </w:r>
                </w:p>
                <w:p w:rsidR="00326C29" w:rsidRDefault="00326C29" w:rsidP="00326C29">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 xml:space="preserve">MDC_PRESS_BLD_NONINV_DIA, </w:t>
                  </w:r>
                  <w:r w:rsidRPr="00326C29">
                    <w:rPr>
                      <w:rFonts w:ascii="TimesNewRoman" w:hAnsi="TimesNewRoman" w:cs="TimesNewRoman"/>
                      <w:sz w:val="15"/>
                      <w:szCs w:val="15"/>
                      <w:highlight w:val="yellow"/>
                      <w:lang w:val="en-US"/>
                    </w:rPr>
                    <w:t>then</w:t>
                  </w:r>
                </w:p>
                <w:p w:rsidR="00326C29" w:rsidRDefault="00326C29" w:rsidP="00326C29">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MDC_PRESS_BLD_NONINV_MEAN.</w:t>
                  </w:r>
                </w:p>
                <w:p w:rsidR="00326C29" w:rsidRDefault="00326C29" w:rsidP="0035302B">
                  <w:pPr>
                    <w:autoSpaceDE w:val="0"/>
                    <w:autoSpaceDN w:val="0"/>
                    <w:adjustRightInd w:val="0"/>
                    <w:spacing w:before="0"/>
                    <w:rPr>
                      <w:rFonts w:ascii="TimesNewRoman" w:hAnsi="TimesNewRoman" w:cs="TimesNewRoman"/>
                      <w:lang w:val="en-US"/>
                    </w:rPr>
                  </w:pPr>
                </w:p>
                <w:p w:rsidR="00385BFB" w:rsidRPr="004874D6" w:rsidRDefault="00385BFB" w:rsidP="001E4C6B">
                  <w:pPr>
                    <w:autoSpaceDE w:val="0"/>
                    <w:autoSpaceDN w:val="0"/>
                    <w:adjustRightInd w:val="0"/>
                    <w:spacing w:before="0"/>
                    <w:rPr>
                      <w:rFonts w:ascii="Arial,Bold" w:hAnsi="Arial,Bold" w:cs="Arial,Bold"/>
                      <w:b/>
                      <w:bCs/>
                      <w:lang w:val="en-US"/>
                    </w:rPr>
                  </w:pPr>
                </w:p>
              </w:tc>
              <w:tc>
                <w:tcPr>
                  <w:tcW w:w="593" w:type="dxa"/>
                </w:tcPr>
                <w:p w:rsidR="00385BFB" w:rsidRPr="004874D6" w:rsidRDefault="0035302B" w:rsidP="001E4C6B">
                  <w:pPr>
                    <w:autoSpaceDE w:val="0"/>
                    <w:autoSpaceDN w:val="0"/>
                    <w:adjustRightInd w:val="0"/>
                    <w:spacing w:before="0"/>
                    <w:rPr>
                      <w:rFonts w:ascii="Arial,Bold" w:hAnsi="Arial,Bold" w:cs="Arial,Bold"/>
                      <w:b/>
                      <w:bCs/>
                      <w:lang w:val="en-US"/>
                    </w:rPr>
                  </w:pPr>
                  <w:r>
                    <w:rPr>
                      <w:rFonts w:ascii="Arial,Bold" w:hAnsi="Arial,Bold" w:cs="Arial,Bold"/>
                      <w:b/>
                      <w:bCs/>
                      <w:lang w:val="en-US"/>
                    </w:rPr>
                    <w:t>M</w:t>
                  </w:r>
                </w:p>
              </w:tc>
            </w:tr>
            <w:tr w:rsidR="00385BFB" w:rsidRPr="004874D6" w:rsidTr="001E4C6B">
              <w:tc>
                <w:tcPr>
                  <w:tcW w:w="1377" w:type="dxa"/>
                </w:tcPr>
                <w:p w:rsidR="0035302B" w:rsidRDefault="0035302B" w:rsidP="0035302B">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Compound-Basic-</w:t>
                  </w:r>
                </w:p>
                <w:p w:rsidR="0035302B" w:rsidRDefault="0035302B" w:rsidP="0035302B">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Nu-Observed-Value</w:t>
                  </w:r>
                </w:p>
                <w:p w:rsidR="00385BFB" w:rsidRPr="004874D6" w:rsidRDefault="00385BFB" w:rsidP="001E4C6B">
                  <w:pPr>
                    <w:autoSpaceDE w:val="0"/>
                    <w:autoSpaceDN w:val="0"/>
                    <w:adjustRightInd w:val="0"/>
                    <w:spacing w:before="0"/>
                    <w:rPr>
                      <w:rFonts w:ascii="TimesNewRoman" w:hAnsi="TimesNewRoman" w:cs="TimesNewRoman"/>
                      <w:sz w:val="16"/>
                      <w:szCs w:val="16"/>
                      <w:lang w:val="en-US"/>
                    </w:rPr>
                  </w:pPr>
                </w:p>
              </w:tc>
              <w:tc>
                <w:tcPr>
                  <w:tcW w:w="2128" w:type="dxa"/>
                </w:tcPr>
                <w:p w:rsidR="003A70BC" w:rsidRDefault="003A70BC" w:rsidP="003A70BC">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See IEEE Std 11073-20601.</w:t>
                  </w:r>
                </w:p>
                <w:p w:rsidR="00385BFB" w:rsidRPr="004874D6" w:rsidRDefault="00385BFB" w:rsidP="001E4C6B">
                  <w:pPr>
                    <w:autoSpaceDE w:val="0"/>
                    <w:autoSpaceDN w:val="0"/>
                    <w:adjustRightInd w:val="0"/>
                    <w:spacing w:before="0"/>
                    <w:rPr>
                      <w:rFonts w:ascii="TimesNewRoman" w:hAnsi="TimesNewRoman" w:cs="TimesNewRoman"/>
                      <w:sz w:val="16"/>
                      <w:szCs w:val="16"/>
                      <w:lang w:val="en-US"/>
                    </w:rPr>
                  </w:pPr>
                </w:p>
              </w:tc>
              <w:tc>
                <w:tcPr>
                  <w:tcW w:w="627" w:type="dxa"/>
                </w:tcPr>
                <w:p w:rsidR="00385BFB" w:rsidRPr="004874D6" w:rsidRDefault="003A70BC" w:rsidP="001E4C6B">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385BFB" w:rsidRPr="004874D6" w:rsidRDefault="00385BFB" w:rsidP="001E4C6B">
                  <w:pPr>
                    <w:autoSpaceDE w:val="0"/>
                    <w:autoSpaceDN w:val="0"/>
                    <w:adjustRightInd w:val="0"/>
                    <w:spacing w:before="0"/>
                    <w:rPr>
                      <w:rFonts w:ascii="Arial,Bold" w:hAnsi="Arial,Bold" w:cs="Arial,Bold"/>
                      <w:b/>
                      <w:bCs/>
                      <w:lang w:val="en-US"/>
                    </w:rPr>
                  </w:pPr>
                </w:p>
              </w:tc>
              <w:tc>
                <w:tcPr>
                  <w:tcW w:w="2163" w:type="dxa"/>
                </w:tcPr>
                <w:p w:rsidR="003A70BC" w:rsidRDefault="003A70BC" w:rsidP="003A70BC">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If fixed format is used and the standard</w:t>
                  </w:r>
                </w:p>
                <w:p w:rsidR="003A70BC" w:rsidRDefault="003A70BC" w:rsidP="003A70BC">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configuration is not adjusted, this attribute</w:t>
                  </w:r>
                </w:p>
                <w:p w:rsidR="003A70BC" w:rsidRDefault="003A70BC" w:rsidP="003A70BC">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is mandatory; otherwise, the conditions</w:t>
                  </w:r>
                </w:p>
                <w:p w:rsidR="003A70BC" w:rsidRDefault="003A70BC" w:rsidP="003A70BC">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from IEEE Std 11073-20601 apply.</w:t>
                  </w:r>
                </w:p>
                <w:p w:rsidR="00385BFB" w:rsidRPr="004874D6" w:rsidRDefault="00385BFB" w:rsidP="001E4C6B">
                  <w:pPr>
                    <w:autoSpaceDE w:val="0"/>
                    <w:autoSpaceDN w:val="0"/>
                    <w:adjustRightInd w:val="0"/>
                    <w:spacing w:before="0"/>
                    <w:rPr>
                      <w:rFonts w:ascii="TimesNewRoman" w:hAnsi="TimesNewRoman" w:cs="TimesNewRoman"/>
                      <w:sz w:val="16"/>
                      <w:szCs w:val="16"/>
                      <w:lang w:val="en-US"/>
                    </w:rPr>
                  </w:pPr>
                </w:p>
              </w:tc>
              <w:tc>
                <w:tcPr>
                  <w:tcW w:w="593" w:type="dxa"/>
                </w:tcPr>
                <w:p w:rsidR="00385BFB" w:rsidRPr="004874D6" w:rsidRDefault="003A70BC" w:rsidP="001E4C6B">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385BFB" w:rsidRPr="004874D6" w:rsidRDefault="00385BFB" w:rsidP="001E4C6B">
                  <w:pPr>
                    <w:autoSpaceDE w:val="0"/>
                    <w:autoSpaceDN w:val="0"/>
                    <w:adjustRightInd w:val="0"/>
                    <w:spacing w:before="0"/>
                    <w:rPr>
                      <w:rFonts w:ascii="Arial,Bold" w:hAnsi="Arial,Bold" w:cs="Arial,Bold"/>
                      <w:b/>
                      <w:bCs/>
                      <w:lang w:val="en-US"/>
                    </w:rPr>
                  </w:pPr>
                </w:p>
              </w:tc>
            </w:tr>
            <w:tr w:rsidR="00385BFB" w:rsidRPr="004874D6" w:rsidTr="001E4C6B">
              <w:tc>
                <w:tcPr>
                  <w:tcW w:w="1377" w:type="dxa"/>
                </w:tcPr>
                <w:p w:rsidR="00385BFB" w:rsidRPr="004874D6" w:rsidRDefault="00385BFB" w:rsidP="001E4C6B">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Unit-Code</w:t>
                  </w:r>
                </w:p>
                <w:p w:rsidR="00385BFB" w:rsidRPr="004874D6" w:rsidRDefault="00385BFB" w:rsidP="001E4C6B">
                  <w:pPr>
                    <w:autoSpaceDE w:val="0"/>
                    <w:autoSpaceDN w:val="0"/>
                    <w:adjustRightInd w:val="0"/>
                    <w:spacing w:before="0"/>
                    <w:rPr>
                      <w:rFonts w:ascii="TimesNewRoman" w:hAnsi="TimesNewRoman" w:cs="TimesNewRoman"/>
                      <w:sz w:val="16"/>
                      <w:szCs w:val="16"/>
                      <w:lang w:val="en-US"/>
                    </w:rPr>
                  </w:pPr>
                </w:p>
              </w:tc>
              <w:tc>
                <w:tcPr>
                  <w:tcW w:w="2128" w:type="dxa"/>
                </w:tcPr>
                <w:p w:rsidR="0035302B" w:rsidRDefault="0035302B" w:rsidP="0035302B">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MDC_DIM_MMHG or</w:t>
                  </w:r>
                </w:p>
                <w:p w:rsidR="0035302B" w:rsidRDefault="0035302B" w:rsidP="0035302B">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MDC_DIM_KILO_PASCAL</w:t>
                  </w:r>
                </w:p>
                <w:p w:rsidR="00385BFB" w:rsidRPr="004874D6" w:rsidRDefault="00385BFB" w:rsidP="001E4C6B">
                  <w:pPr>
                    <w:autoSpaceDE w:val="0"/>
                    <w:autoSpaceDN w:val="0"/>
                    <w:adjustRightInd w:val="0"/>
                    <w:spacing w:before="0"/>
                    <w:rPr>
                      <w:rFonts w:ascii="TimesNewRoman" w:hAnsi="TimesNewRoman" w:cs="TimesNewRoman"/>
                      <w:sz w:val="16"/>
                      <w:szCs w:val="16"/>
                      <w:lang w:val="en-US"/>
                    </w:rPr>
                  </w:pPr>
                </w:p>
              </w:tc>
              <w:tc>
                <w:tcPr>
                  <w:tcW w:w="627" w:type="dxa"/>
                </w:tcPr>
                <w:p w:rsidR="00385BFB" w:rsidRPr="004874D6" w:rsidRDefault="00385BFB" w:rsidP="001E4C6B">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385BFB" w:rsidRPr="004874D6" w:rsidRDefault="00385BFB" w:rsidP="001E4C6B">
                  <w:pPr>
                    <w:autoSpaceDE w:val="0"/>
                    <w:autoSpaceDN w:val="0"/>
                    <w:adjustRightInd w:val="0"/>
                    <w:spacing w:before="0"/>
                    <w:rPr>
                      <w:rFonts w:ascii="TimesNewRoman" w:hAnsi="TimesNewRoman" w:cs="TimesNewRoman"/>
                      <w:sz w:val="16"/>
                      <w:szCs w:val="16"/>
                      <w:lang w:val="en-US"/>
                    </w:rPr>
                  </w:pPr>
                </w:p>
              </w:tc>
              <w:tc>
                <w:tcPr>
                  <w:tcW w:w="2163" w:type="dxa"/>
                </w:tcPr>
                <w:p w:rsidR="0035302B" w:rsidRDefault="0035302B" w:rsidP="0035302B">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MDC_DIM_MMHG.</w:t>
                  </w:r>
                </w:p>
                <w:p w:rsidR="00385BFB" w:rsidRPr="004874D6" w:rsidRDefault="00385BFB" w:rsidP="001E4C6B">
                  <w:pPr>
                    <w:autoSpaceDE w:val="0"/>
                    <w:autoSpaceDN w:val="0"/>
                    <w:adjustRightInd w:val="0"/>
                    <w:spacing w:before="0"/>
                    <w:rPr>
                      <w:rFonts w:ascii="TimesNewRoman" w:hAnsi="TimesNewRoman" w:cs="TimesNewRoman"/>
                      <w:sz w:val="16"/>
                      <w:szCs w:val="16"/>
                      <w:lang w:val="en-US"/>
                    </w:rPr>
                  </w:pPr>
                </w:p>
              </w:tc>
              <w:tc>
                <w:tcPr>
                  <w:tcW w:w="593" w:type="dxa"/>
                </w:tcPr>
                <w:p w:rsidR="00385BFB" w:rsidRPr="004874D6" w:rsidRDefault="00385BFB" w:rsidP="001E4C6B">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385BFB" w:rsidRPr="004874D6" w:rsidRDefault="00385BFB" w:rsidP="001E4C6B">
                  <w:pPr>
                    <w:autoSpaceDE w:val="0"/>
                    <w:autoSpaceDN w:val="0"/>
                    <w:adjustRightInd w:val="0"/>
                    <w:spacing w:before="0"/>
                    <w:rPr>
                      <w:rFonts w:ascii="TimesNewRoman" w:hAnsi="TimesNewRoman" w:cs="TimesNewRoman"/>
                      <w:sz w:val="16"/>
                      <w:szCs w:val="16"/>
                      <w:lang w:val="en-US"/>
                    </w:rPr>
                  </w:pPr>
                </w:p>
              </w:tc>
            </w:tr>
          </w:tbl>
          <w:p w:rsidR="00385BFB" w:rsidRDefault="00385BFB" w:rsidP="00385BFB">
            <w:pPr>
              <w:autoSpaceDE w:val="0"/>
              <w:autoSpaceDN w:val="0"/>
              <w:adjustRightInd w:val="0"/>
              <w:spacing w:before="0"/>
              <w:rPr>
                <w:rFonts w:ascii="Arial,Bold" w:hAnsi="Arial,Bold" w:cs="Arial,Bold"/>
                <w:b/>
                <w:bCs/>
                <w:lang w:val="en-US"/>
              </w:rPr>
            </w:pPr>
          </w:p>
          <w:p w:rsidR="00385BFB" w:rsidRDefault="00385BFB" w:rsidP="001E4C6B">
            <w:pPr>
              <w:pStyle w:val="TableRow"/>
              <w:rPr>
                <w:rFonts w:eastAsia="MS Mincho"/>
                <w:lang w:eastAsia="ja-JP"/>
              </w:rPr>
            </w:pPr>
          </w:p>
          <w:p w:rsidR="00385BFB" w:rsidRPr="00B1611E" w:rsidRDefault="00385BFB" w:rsidP="001E4C6B">
            <w:pPr>
              <w:pStyle w:val="TableRow"/>
              <w:rPr>
                <w:rFonts w:eastAsia="MS Mincho"/>
                <w:lang w:eastAsia="ja-JP"/>
              </w:rPr>
            </w:pPr>
          </w:p>
        </w:tc>
        <w:tc>
          <w:tcPr>
            <w:tcW w:w="1121" w:type="dxa"/>
            <w:vAlign w:val="center"/>
          </w:tcPr>
          <w:p w:rsidR="002F528F" w:rsidRPr="00112330" w:rsidRDefault="00966B0E" w:rsidP="001E4C6B">
            <w:pPr>
              <w:pStyle w:val="TableRow"/>
              <w:rPr>
                <w:rFonts w:eastAsia="MS Mincho"/>
                <w:lang w:eastAsia="ja-JP"/>
              </w:rPr>
            </w:pPr>
            <w:r>
              <w:rPr>
                <w:rFonts w:eastAsia="MS Mincho"/>
                <w:lang w:eastAsia="ja-JP"/>
              </w:rPr>
              <w:t>1.0</w:t>
            </w:r>
          </w:p>
        </w:tc>
      </w:tr>
      <w:tr w:rsidR="002F528F" w:rsidRPr="00B123B5" w:rsidTr="00966B0E">
        <w:trPr>
          <w:cantSplit/>
          <w:jc w:val="center"/>
        </w:trPr>
        <w:tc>
          <w:tcPr>
            <w:tcW w:w="1594" w:type="dxa"/>
            <w:vAlign w:val="center"/>
          </w:tcPr>
          <w:p w:rsidR="002F528F" w:rsidRPr="00112330" w:rsidRDefault="002F528F" w:rsidP="001E4C6B">
            <w:pPr>
              <w:pStyle w:val="TableRow"/>
              <w:spacing w:before="0" w:after="0"/>
              <w:rPr>
                <w:rFonts w:eastAsia="MS Mincho"/>
                <w:lang w:eastAsia="ja-JP"/>
              </w:rPr>
            </w:pPr>
            <w:r>
              <w:rPr>
                <w:rFonts w:eastAsia="MS Mincho"/>
                <w:lang w:eastAsia="ja-JP"/>
              </w:rPr>
              <w:t>BP</w:t>
            </w:r>
            <w:r w:rsidRPr="00112330">
              <w:rPr>
                <w:rFonts w:eastAsia="MS Mincho" w:hint="eastAsia"/>
                <w:lang w:eastAsia="ja-JP"/>
              </w:rPr>
              <w:t>-</w:t>
            </w:r>
            <w:r>
              <w:t>HSF</w:t>
            </w:r>
            <w:r w:rsidRPr="00112330">
              <w:rPr>
                <w:rFonts w:eastAsia="MS Mincho" w:hint="eastAsia"/>
                <w:lang w:eastAsia="ja-JP"/>
              </w:rPr>
              <w:t>-0</w:t>
            </w:r>
            <w:r>
              <w:rPr>
                <w:rFonts w:eastAsia="MS Mincho"/>
                <w:lang w:eastAsia="ja-JP"/>
              </w:rPr>
              <w:t>1.1</w:t>
            </w:r>
          </w:p>
        </w:tc>
        <w:tc>
          <w:tcPr>
            <w:tcW w:w="7627" w:type="dxa"/>
            <w:vAlign w:val="center"/>
          </w:tcPr>
          <w:p w:rsidR="002F528F" w:rsidRDefault="002F528F" w:rsidP="001E4C6B">
            <w:pPr>
              <w:pStyle w:val="TableRow"/>
              <w:rPr>
                <w:rFonts w:eastAsia="MS Mincho"/>
                <w:i/>
                <w:lang w:eastAsia="ja-JP"/>
              </w:rPr>
            </w:pPr>
            <w:r>
              <w:rPr>
                <w:rFonts w:eastAsia="MS Mincho"/>
                <w:lang w:eastAsia="ja-JP"/>
              </w:rPr>
              <w:t xml:space="preserve">The Blood Pressure Plug-In SHALL report the value of the </w:t>
            </w:r>
            <w:r w:rsidRPr="0035302B">
              <w:rPr>
                <w:rFonts w:eastAsia="MS Mincho"/>
                <w:highlight w:val="yellow"/>
                <w:lang w:eastAsia="ja-JP"/>
              </w:rPr>
              <w:t>TYPE</w:t>
            </w:r>
            <w:r>
              <w:rPr>
                <w:rFonts w:eastAsia="MS Mincho"/>
                <w:lang w:eastAsia="ja-JP"/>
              </w:rPr>
              <w:t xml:space="preserve"> attribute as a human readable string and as its 32-bit MDC code (combine the 16-bit and 16 bit code; partition:code). </w:t>
            </w:r>
            <w:r w:rsidRPr="00B5373F">
              <w:rPr>
                <w:rFonts w:eastAsia="MS Mincho"/>
                <w:i/>
                <w:lang w:eastAsia="ja-JP"/>
              </w:rPr>
              <w:t>[The TYPE attribute value for the Blood Pressure is fixed for all BP devices]</w:t>
            </w:r>
          </w:p>
          <w:p w:rsidR="00385BFB" w:rsidRDefault="00385BFB" w:rsidP="001E4C6B">
            <w:pPr>
              <w:pStyle w:val="TableRow"/>
              <w:rPr>
                <w:rFonts w:eastAsia="MS Mincho"/>
                <w:i/>
                <w:lang w:eastAsia="ja-JP"/>
              </w:rPr>
            </w:pPr>
          </w:p>
          <w:p w:rsidR="00385BFB" w:rsidRPr="002A6AFE" w:rsidRDefault="00385BFB" w:rsidP="00385BFB">
            <w:pPr>
              <w:pStyle w:val="TableRow"/>
              <w:rPr>
                <w:rFonts w:eastAsia="MS Mincho"/>
                <w:sz w:val="16"/>
                <w:szCs w:val="16"/>
                <w:highlight w:val="yellow"/>
                <w:lang w:eastAsia="ja-JP"/>
              </w:rPr>
            </w:pPr>
            <w:r>
              <w:rPr>
                <w:rFonts w:eastAsia="MS Mincho"/>
                <w:lang w:eastAsia="ja-JP"/>
              </w:rPr>
              <w:t xml:space="preserve">Example: </w:t>
            </w:r>
            <w:r w:rsidRPr="002A6AFE">
              <w:rPr>
                <w:rFonts w:eastAsia="MS Mincho"/>
                <w:sz w:val="16"/>
                <w:szCs w:val="16"/>
                <w:highlight w:val="yellow"/>
                <w:lang w:eastAsia="ja-JP"/>
              </w:rPr>
              <w:t>String:</w:t>
            </w:r>
            <w:r w:rsidR="009D3474">
              <w:rPr>
                <w:rFonts w:eastAsia="MS Mincho"/>
                <w:sz w:val="16"/>
                <w:szCs w:val="16"/>
                <w:highlight w:val="yellow"/>
                <w:lang w:eastAsia="ja-JP"/>
              </w:rPr>
              <w:t xml:space="preserve"> </w:t>
            </w:r>
            <w:r w:rsidRPr="002A6AFE">
              <w:rPr>
                <w:rFonts w:eastAsia="MS Mincho"/>
                <w:sz w:val="16"/>
                <w:szCs w:val="16"/>
                <w:highlight w:val="yellow"/>
                <w:lang w:eastAsia="ja-JP"/>
              </w:rPr>
              <w:t>“Non invasive blood pressure”</w:t>
            </w:r>
          </w:p>
          <w:p w:rsidR="00385BFB" w:rsidRDefault="00385BFB" w:rsidP="00385BFB">
            <w:pPr>
              <w:pStyle w:val="TableRow"/>
              <w:rPr>
                <w:rFonts w:eastAsia="MS Mincho"/>
                <w:sz w:val="16"/>
                <w:szCs w:val="16"/>
                <w:lang w:eastAsia="ja-JP"/>
              </w:rPr>
            </w:pPr>
            <w:r w:rsidRPr="002A6AFE">
              <w:rPr>
                <w:rFonts w:eastAsia="MS Mincho"/>
                <w:sz w:val="16"/>
                <w:szCs w:val="16"/>
                <w:highlight w:val="yellow"/>
                <w:lang w:eastAsia="ja-JP"/>
              </w:rPr>
              <w:t>Code: “150020”</w:t>
            </w:r>
          </w:p>
          <w:p w:rsidR="00385BFB" w:rsidRDefault="00385BFB" w:rsidP="00385BFB">
            <w:pPr>
              <w:pStyle w:val="TableRow"/>
              <w:rPr>
                <w:rFonts w:eastAsia="MS Mincho"/>
                <w:lang w:eastAsia="ja-JP"/>
              </w:rPr>
            </w:pPr>
            <w:r>
              <w:rPr>
                <w:rFonts w:eastAsia="MS Mincho"/>
                <w:sz w:val="16"/>
                <w:szCs w:val="16"/>
                <w:lang w:eastAsia="ja-JP"/>
              </w:rPr>
              <w:t>[</w:t>
            </w:r>
            <w:r w:rsidRPr="007343D5">
              <w:rPr>
                <w:rFonts w:eastAsia="MS Mincho"/>
                <w:sz w:val="16"/>
                <w:szCs w:val="16"/>
                <w:lang w:eastAsia="ja-JP"/>
              </w:rPr>
              <w:t>MDC_PRESS_BLD_NONINV</w:t>
            </w:r>
            <w:r>
              <w:rPr>
                <w:rFonts w:eastAsia="MS Mincho"/>
                <w:sz w:val="16"/>
                <w:szCs w:val="16"/>
                <w:lang w:eastAsia="ja-JP"/>
              </w:rPr>
              <w:t>]</w:t>
            </w:r>
          </w:p>
        </w:tc>
        <w:tc>
          <w:tcPr>
            <w:tcW w:w="1121" w:type="dxa"/>
            <w:vAlign w:val="center"/>
          </w:tcPr>
          <w:p w:rsidR="002F528F" w:rsidRPr="00112330" w:rsidRDefault="00966B0E" w:rsidP="001E4C6B">
            <w:pPr>
              <w:pStyle w:val="TableRow"/>
              <w:rPr>
                <w:rFonts w:eastAsia="MS Mincho"/>
                <w:lang w:eastAsia="ja-JP"/>
              </w:rPr>
            </w:pPr>
            <w:r>
              <w:rPr>
                <w:rFonts w:eastAsia="MS Mincho"/>
                <w:lang w:eastAsia="ja-JP"/>
              </w:rPr>
              <w:t xml:space="preserve">1.0 </w:t>
            </w:r>
          </w:p>
        </w:tc>
      </w:tr>
      <w:tr w:rsidR="002F528F" w:rsidRPr="00B123B5" w:rsidTr="00966B0E">
        <w:trPr>
          <w:cantSplit/>
          <w:jc w:val="center"/>
        </w:trPr>
        <w:tc>
          <w:tcPr>
            <w:tcW w:w="1594" w:type="dxa"/>
            <w:vAlign w:val="center"/>
          </w:tcPr>
          <w:p w:rsidR="002F528F" w:rsidRPr="00112330" w:rsidRDefault="002F528F" w:rsidP="001E4C6B">
            <w:pPr>
              <w:pStyle w:val="TableRow"/>
              <w:spacing w:before="0" w:after="0"/>
              <w:rPr>
                <w:rFonts w:eastAsia="MS Mincho"/>
                <w:lang w:eastAsia="ja-JP"/>
              </w:rPr>
            </w:pPr>
            <w:r>
              <w:rPr>
                <w:rFonts w:eastAsia="MS Mincho"/>
                <w:lang w:eastAsia="ja-JP"/>
              </w:rPr>
              <w:t>BP</w:t>
            </w:r>
            <w:r w:rsidRPr="00112330">
              <w:rPr>
                <w:rFonts w:eastAsia="MS Mincho" w:hint="eastAsia"/>
                <w:lang w:eastAsia="ja-JP"/>
              </w:rPr>
              <w:t>-</w:t>
            </w:r>
            <w:r>
              <w:t>HSF</w:t>
            </w:r>
            <w:r w:rsidRPr="00112330">
              <w:rPr>
                <w:rFonts w:eastAsia="MS Mincho" w:hint="eastAsia"/>
                <w:lang w:eastAsia="ja-JP"/>
              </w:rPr>
              <w:t>-0</w:t>
            </w:r>
            <w:r>
              <w:rPr>
                <w:rFonts w:eastAsia="MS Mincho"/>
                <w:lang w:eastAsia="ja-JP"/>
              </w:rPr>
              <w:t>1.2</w:t>
            </w:r>
          </w:p>
        </w:tc>
        <w:tc>
          <w:tcPr>
            <w:tcW w:w="7627" w:type="dxa"/>
            <w:vAlign w:val="center"/>
          </w:tcPr>
          <w:p w:rsidR="002F528F" w:rsidRDefault="002F528F" w:rsidP="001E4C6B">
            <w:pPr>
              <w:pStyle w:val="TableRow"/>
              <w:rPr>
                <w:rFonts w:eastAsia="MS Mincho"/>
                <w:lang w:eastAsia="ja-JP"/>
              </w:rPr>
            </w:pPr>
            <w:r>
              <w:rPr>
                <w:rFonts w:eastAsia="MS Mincho"/>
                <w:lang w:eastAsia="ja-JP"/>
              </w:rPr>
              <w:t xml:space="preserve">The Blood Pressure Plug-In SHALL report the measurement time stamp as an </w:t>
            </w:r>
            <w:r w:rsidRPr="0035302B">
              <w:rPr>
                <w:rFonts w:eastAsia="MS Mincho"/>
                <w:highlight w:val="yellow"/>
                <w:lang w:eastAsia="ja-JP"/>
              </w:rPr>
              <w:t>HL7 DTM</w:t>
            </w:r>
            <w:r>
              <w:rPr>
                <w:rFonts w:eastAsia="MS Mincho"/>
                <w:lang w:eastAsia="ja-JP"/>
              </w:rPr>
              <w:t xml:space="preserve"> time stamp as specified by HD-HLF-06 and HD-HLF-07.</w:t>
            </w:r>
          </w:p>
          <w:p w:rsidR="00385BFB" w:rsidRDefault="00385BFB" w:rsidP="001E4C6B">
            <w:pPr>
              <w:pStyle w:val="TableRow"/>
              <w:rPr>
                <w:rFonts w:eastAsia="MS Mincho"/>
                <w:lang w:eastAsia="ja-JP"/>
              </w:rPr>
            </w:pPr>
          </w:p>
          <w:p w:rsidR="00385BFB" w:rsidRDefault="0035302B" w:rsidP="001E4C6B">
            <w:pPr>
              <w:pStyle w:val="TableRow"/>
              <w:rPr>
                <w:rFonts w:eastAsia="MS Mincho"/>
                <w:lang w:eastAsia="ja-JP"/>
              </w:rPr>
            </w:pPr>
            <w:r>
              <w:rPr>
                <w:rFonts w:eastAsia="MS Mincho"/>
                <w:lang w:eastAsia="ja-JP"/>
              </w:rPr>
              <w:t xml:space="preserve">Example: </w:t>
            </w:r>
            <w:r w:rsidRPr="007343D5">
              <w:rPr>
                <w:rFonts w:eastAsia="MS Mincho"/>
                <w:sz w:val="16"/>
                <w:szCs w:val="16"/>
                <w:lang w:eastAsia="ja-JP"/>
              </w:rPr>
              <w:t>20150430045532.32-0400</w:t>
            </w:r>
          </w:p>
        </w:tc>
        <w:tc>
          <w:tcPr>
            <w:tcW w:w="1121" w:type="dxa"/>
            <w:vAlign w:val="center"/>
          </w:tcPr>
          <w:p w:rsidR="002F528F" w:rsidRPr="007343D5" w:rsidRDefault="00966B0E" w:rsidP="001E4C6B">
            <w:pPr>
              <w:pStyle w:val="TableRow"/>
              <w:rPr>
                <w:rFonts w:eastAsia="MS Mincho"/>
                <w:sz w:val="16"/>
                <w:szCs w:val="16"/>
                <w:lang w:eastAsia="ja-JP"/>
              </w:rPr>
            </w:pPr>
            <w:r>
              <w:rPr>
                <w:rFonts w:eastAsia="MS Mincho"/>
                <w:sz w:val="16"/>
                <w:szCs w:val="16"/>
                <w:lang w:eastAsia="ja-JP"/>
              </w:rPr>
              <w:t>1.0</w:t>
            </w:r>
          </w:p>
        </w:tc>
      </w:tr>
      <w:tr w:rsidR="002F528F" w:rsidRPr="00B123B5" w:rsidTr="00966B0E">
        <w:trPr>
          <w:cantSplit/>
          <w:jc w:val="center"/>
        </w:trPr>
        <w:tc>
          <w:tcPr>
            <w:tcW w:w="1594" w:type="dxa"/>
            <w:vAlign w:val="center"/>
          </w:tcPr>
          <w:p w:rsidR="002F528F" w:rsidRPr="00112330" w:rsidRDefault="002F528F" w:rsidP="001E4C6B">
            <w:pPr>
              <w:pStyle w:val="TableRow"/>
              <w:spacing w:before="0" w:after="0"/>
              <w:rPr>
                <w:rFonts w:eastAsia="MS Mincho"/>
                <w:lang w:eastAsia="ja-JP"/>
              </w:rPr>
            </w:pPr>
            <w:r>
              <w:rPr>
                <w:rFonts w:eastAsia="MS Mincho"/>
                <w:lang w:eastAsia="ja-JP"/>
              </w:rPr>
              <w:lastRenderedPageBreak/>
              <w:t>BP</w:t>
            </w:r>
            <w:r w:rsidRPr="00112330">
              <w:rPr>
                <w:rFonts w:eastAsia="MS Mincho" w:hint="eastAsia"/>
                <w:lang w:eastAsia="ja-JP"/>
              </w:rPr>
              <w:t>-</w:t>
            </w:r>
            <w:r>
              <w:t>HSF</w:t>
            </w:r>
            <w:r w:rsidRPr="00112330">
              <w:rPr>
                <w:rFonts w:eastAsia="MS Mincho" w:hint="eastAsia"/>
                <w:lang w:eastAsia="ja-JP"/>
              </w:rPr>
              <w:t>-0</w:t>
            </w:r>
            <w:r>
              <w:rPr>
                <w:rFonts w:eastAsia="MS Mincho"/>
                <w:lang w:eastAsia="ja-JP"/>
              </w:rPr>
              <w:t>1.3</w:t>
            </w:r>
          </w:p>
        </w:tc>
        <w:tc>
          <w:tcPr>
            <w:tcW w:w="7627" w:type="dxa"/>
            <w:vAlign w:val="center"/>
          </w:tcPr>
          <w:p w:rsidR="002F528F" w:rsidRDefault="002F528F" w:rsidP="001E4C6B">
            <w:pPr>
              <w:pStyle w:val="TableRow"/>
              <w:rPr>
                <w:rFonts w:eastAsia="MS Mincho"/>
                <w:lang w:eastAsia="ja-JP"/>
              </w:rPr>
            </w:pPr>
            <w:r>
              <w:rPr>
                <w:rFonts w:eastAsia="MS Mincho"/>
                <w:lang w:eastAsia="ja-JP"/>
              </w:rPr>
              <w:t xml:space="preserve">The Blood Pressure Plug-In SHALL report the value of the </w:t>
            </w:r>
            <w:r w:rsidRPr="0035302B">
              <w:rPr>
                <w:rFonts w:eastAsia="MS Mincho"/>
                <w:highlight w:val="yellow"/>
                <w:lang w:eastAsia="ja-JP"/>
              </w:rPr>
              <w:t>Unit Code</w:t>
            </w:r>
            <w:r>
              <w:rPr>
                <w:rFonts w:eastAsia="MS Mincho"/>
                <w:lang w:eastAsia="ja-JP"/>
              </w:rPr>
              <w:t xml:space="preserve"> attribute as a human readable string and as its 32-bit MDC code (combine the 16-bit bit partition code which is always 4 with the 16-bit code partition:code or 4:code).</w:t>
            </w:r>
          </w:p>
          <w:p w:rsidR="0035302B" w:rsidRDefault="0035302B" w:rsidP="001E4C6B">
            <w:pPr>
              <w:pStyle w:val="TableRow"/>
              <w:rPr>
                <w:rFonts w:eastAsia="MS Mincho"/>
                <w:lang w:eastAsia="ja-JP"/>
              </w:rPr>
            </w:pPr>
          </w:p>
          <w:p w:rsidR="0035302B" w:rsidRPr="00FE5DA9" w:rsidRDefault="0035302B" w:rsidP="0035302B">
            <w:pPr>
              <w:pStyle w:val="TableRow"/>
              <w:rPr>
                <w:rFonts w:eastAsia="MS Mincho"/>
                <w:sz w:val="16"/>
                <w:szCs w:val="16"/>
                <w:lang w:eastAsia="ja-JP"/>
              </w:rPr>
            </w:pPr>
            <w:r>
              <w:rPr>
                <w:rFonts w:eastAsia="MS Mincho"/>
                <w:lang w:eastAsia="ja-JP"/>
              </w:rPr>
              <w:t>Exasmple:</w:t>
            </w:r>
            <w:r w:rsidRPr="00FE5DA9">
              <w:rPr>
                <w:rFonts w:eastAsia="MS Mincho"/>
                <w:sz w:val="16"/>
                <w:szCs w:val="16"/>
                <w:lang w:eastAsia="ja-JP"/>
              </w:rPr>
              <w:t xml:space="preserve"> 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mm/Hg</w:t>
            </w:r>
            <w:r w:rsidRPr="00FE5DA9">
              <w:rPr>
                <w:rFonts w:eastAsia="MS Mincho"/>
                <w:sz w:val="16"/>
                <w:szCs w:val="16"/>
                <w:lang w:eastAsia="ja-JP"/>
              </w:rPr>
              <w:t>”</w:t>
            </w:r>
          </w:p>
          <w:p w:rsidR="0035302B" w:rsidRDefault="0035302B" w:rsidP="0035302B">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7343D5">
              <w:rPr>
                <w:rFonts w:eastAsia="MS Mincho"/>
                <w:sz w:val="16"/>
                <w:szCs w:val="16"/>
                <w:lang w:eastAsia="ja-JP"/>
              </w:rPr>
              <w:t>266016</w:t>
            </w:r>
            <w:r w:rsidRPr="00FE5DA9">
              <w:rPr>
                <w:rFonts w:eastAsia="MS Mincho"/>
                <w:sz w:val="16"/>
                <w:szCs w:val="16"/>
                <w:lang w:eastAsia="ja-JP"/>
              </w:rPr>
              <w:t>”</w:t>
            </w:r>
          </w:p>
          <w:p w:rsidR="0035302B" w:rsidRDefault="0035302B" w:rsidP="0035302B">
            <w:pPr>
              <w:pStyle w:val="TableRow"/>
              <w:rPr>
                <w:rFonts w:eastAsia="MS Mincho"/>
                <w:lang w:eastAsia="ja-JP"/>
              </w:rPr>
            </w:pPr>
            <w:r>
              <w:rPr>
                <w:rFonts w:eastAsia="MS Mincho"/>
                <w:sz w:val="16"/>
                <w:szCs w:val="16"/>
                <w:lang w:eastAsia="ja-JP"/>
              </w:rPr>
              <w:t>[</w:t>
            </w:r>
            <w:r w:rsidRPr="007343D5">
              <w:rPr>
                <w:rFonts w:eastAsia="MS Mincho"/>
                <w:sz w:val="16"/>
                <w:szCs w:val="16"/>
                <w:lang w:eastAsia="ja-JP"/>
              </w:rPr>
              <w:t>MDC_DIM_MMHG</w:t>
            </w:r>
            <w:r>
              <w:rPr>
                <w:rFonts w:eastAsia="MS Mincho"/>
                <w:sz w:val="16"/>
                <w:szCs w:val="16"/>
                <w:lang w:eastAsia="ja-JP"/>
              </w:rPr>
              <w:t>]</w:t>
            </w:r>
          </w:p>
          <w:p w:rsidR="00385BFB" w:rsidRDefault="00385BFB" w:rsidP="001E4C6B">
            <w:pPr>
              <w:pStyle w:val="TableRow"/>
              <w:rPr>
                <w:rFonts w:eastAsia="MS Mincho"/>
                <w:lang w:eastAsia="ja-JP"/>
              </w:rPr>
            </w:pPr>
          </w:p>
        </w:tc>
        <w:tc>
          <w:tcPr>
            <w:tcW w:w="1121" w:type="dxa"/>
            <w:vAlign w:val="center"/>
          </w:tcPr>
          <w:p w:rsidR="002F528F" w:rsidRPr="00112330" w:rsidRDefault="00966B0E" w:rsidP="001E4C6B">
            <w:pPr>
              <w:pStyle w:val="TableRow"/>
              <w:rPr>
                <w:rFonts w:eastAsia="MS Mincho"/>
                <w:lang w:eastAsia="ja-JP"/>
              </w:rPr>
            </w:pPr>
            <w:r>
              <w:rPr>
                <w:rFonts w:eastAsia="MS Mincho"/>
                <w:lang w:eastAsia="ja-JP"/>
              </w:rPr>
              <w:t>1.0</w:t>
            </w:r>
          </w:p>
        </w:tc>
      </w:tr>
      <w:tr w:rsidR="002F528F" w:rsidRPr="00B123B5" w:rsidTr="00966B0E">
        <w:trPr>
          <w:cantSplit/>
          <w:jc w:val="center"/>
        </w:trPr>
        <w:tc>
          <w:tcPr>
            <w:tcW w:w="1594" w:type="dxa"/>
            <w:vAlign w:val="center"/>
          </w:tcPr>
          <w:p w:rsidR="002F528F" w:rsidRPr="00112330" w:rsidRDefault="002F528F" w:rsidP="001E4C6B">
            <w:pPr>
              <w:pStyle w:val="TableRow"/>
              <w:spacing w:before="0" w:after="0"/>
              <w:rPr>
                <w:rFonts w:eastAsia="MS Mincho"/>
                <w:lang w:eastAsia="ja-JP"/>
              </w:rPr>
            </w:pPr>
            <w:r>
              <w:rPr>
                <w:rFonts w:eastAsia="MS Mincho"/>
                <w:lang w:eastAsia="ja-JP"/>
              </w:rPr>
              <w:t>BP</w:t>
            </w:r>
            <w:r w:rsidRPr="00112330">
              <w:rPr>
                <w:rFonts w:eastAsia="MS Mincho" w:hint="eastAsia"/>
                <w:lang w:eastAsia="ja-JP"/>
              </w:rPr>
              <w:t>-</w:t>
            </w:r>
            <w:r>
              <w:t>HSF</w:t>
            </w:r>
            <w:r w:rsidRPr="00112330">
              <w:rPr>
                <w:rFonts w:eastAsia="MS Mincho" w:hint="eastAsia"/>
                <w:lang w:eastAsia="ja-JP"/>
              </w:rPr>
              <w:t>-0</w:t>
            </w:r>
            <w:r>
              <w:rPr>
                <w:rFonts w:eastAsia="MS Mincho"/>
                <w:lang w:eastAsia="ja-JP"/>
              </w:rPr>
              <w:t>1.4</w:t>
            </w:r>
          </w:p>
        </w:tc>
        <w:tc>
          <w:tcPr>
            <w:tcW w:w="7627" w:type="dxa"/>
            <w:vAlign w:val="center"/>
          </w:tcPr>
          <w:p w:rsidR="002F528F" w:rsidRDefault="002F528F" w:rsidP="001E4C6B">
            <w:pPr>
              <w:pStyle w:val="TableRow"/>
              <w:rPr>
                <w:rFonts w:eastAsia="MS Mincho"/>
                <w:lang w:eastAsia="ja-JP"/>
              </w:rPr>
            </w:pPr>
            <w:r>
              <w:rPr>
                <w:rFonts w:eastAsia="MS Mincho"/>
                <w:lang w:eastAsia="ja-JP"/>
              </w:rPr>
              <w:t xml:space="preserve">The Blood Pressure Plug-In SHALL, for each entry reported in </w:t>
            </w:r>
            <w:r w:rsidRPr="0035302B">
              <w:rPr>
                <w:rFonts w:eastAsia="MS Mincho"/>
                <w:highlight w:val="yellow"/>
                <w:lang w:eastAsia="ja-JP"/>
              </w:rPr>
              <w:t>Metric Id</w:t>
            </w:r>
            <w:r>
              <w:rPr>
                <w:rFonts w:eastAsia="MS Mincho"/>
                <w:lang w:eastAsia="ja-JP"/>
              </w:rPr>
              <w:t xml:space="preserve"> List attribute, report that value as a human readable string and as its 32-bit MDC code (combine the 16-bit and 16 bit code; partition:code) and the corresponding entry in the </w:t>
            </w:r>
            <w:r w:rsidRPr="0035302B">
              <w:rPr>
                <w:rFonts w:eastAsia="MS Mincho"/>
                <w:highlight w:val="yellow"/>
                <w:lang w:eastAsia="ja-JP"/>
              </w:rPr>
              <w:t>compound basic nu observed value as as an</w:t>
            </w:r>
            <w:r>
              <w:rPr>
                <w:rFonts w:eastAsia="MS Mincho"/>
                <w:lang w:eastAsia="ja-JP"/>
              </w:rPr>
              <w:t xml:space="preserve"> MDER FLOAT and as string with appropriate precision as derived from the MDER encoded FLOAT. (Note that IEEE devices will report the compound values as MDER SFLOATs which the Blood Pressure Plug-In maps to MDER FLOATs.)</w:t>
            </w:r>
          </w:p>
          <w:p w:rsidR="0035302B" w:rsidRDefault="0035302B" w:rsidP="001E4C6B">
            <w:pPr>
              <w:pStyle w:val="TableRow"/>
              <w:rPr>
                <w:rFonts w:eastAsia="MS Mincho"/>
                <w:lang w:eastAsia="ja-JP"/>
              </w:rPr>
            </w:pPr>
          </w:p>
          <w:p w:rsidR="0035302B" w:rsidRPr="002A6AFE" w:rsidRDefault="0035302B" w:rsidP="0035302B">
            <w:pPr>
              <w:pStyle w:val="TableRow"/>
              <w:rPr>
                <w:rFonts w:eastAsia="MS Mincho"/>
                <w:sz w:val="16"/>
                <w:szCs w:val="16"/>
                <w:highlight w:val="yellow"/>
                <w:lang w:eastAsia="ja-JP"/>
              </w:rPr>
            </w:pPr>
            <w:r>
              <w:rPr>
                <w:rFonts w:eastAsia="MS Mincho"/>
                <w:lang w:eastAsia="ja-JP"/>
              </w:rPr>
              <w:t>Example</w:t>
            </w:r>
            <w:r w:rsidRPr="002A6AFE">
              <w:rPr>
                <w:rFonts w:eastAsia="MS Mincho"/>
                <w:highlight w:val="yellow"/>
                <w:lang w:eastAsia="ja-JP"/>
              </w:rPr>
              <w:t>:</w:t>
            </w:r>
            <w:r w:rsidRPr="002A6AFE">
              <w:rPr>
                <w:rFonts w:eastAsia="MS Mincho"/>
                <w:sz w:val="16"/>
                <w:szCs w:val="16"/>
                <w:highlight w:val="yellow"/>
                <w:lang w:eastAsia="ja-JP"/>
              </w:rPr>
              <w:t xml:space="preserve"> String: “systolic”</w:t>
            </w:r>
          </w:p>
          <w:p w:rsidR="0035302B" w:rsidRPr="002A6AFE" w:rsidRDefault="0035302B" w:rsidP="0035302B">
            <w:pPr>
              <w:pStyle w:val="TableRow"/>
              <w:rPr>
                <w:rFonts w:eastAsia="MS Mincho"/>
                <w:sz w:val="16"/>
                <w:szCs w:val="16"/>
                <w:highlight w:val="yellow"/>
                <w:lang w:eastAsia="ja-JP"/>
              </w:rPr>
            </w:pPr>
            <w:r w:rsidRPr="002A6AFE">
              <w:rPr>
                <w:rFonts w:eastAsia="MS Mincho"/>
                <w:sz w:val="16"/>
                <w:szCs w:val="16"/>
                <w:highlight w:val="yellow"/>
                <w:lang w:eastAsia="ja-JP"/>
              </w:rPr>
              <w:t>Code: “150021”</w:t>
            </w:r>
          </w:p>
          <w:p w:rsidR="0035302B" w:rsidRPr="002A6AFE" w:rsidRDefault="0035302B" w:rsidP="0035302B">
            <w:pPr>
              <w:pStyle w:val="TableRow"/>
              <w:rPr>
                <w:rFonts w:eastAsia="MS Mincho"/>
                <w:sz w:val="16"/>
                <w:szCs w:val="16"/>
                <w:highlight w:val="yellow"/>
                <w:lang w:eastAsia="ja-JP"/>
              </w:rPr>
            </w:pPr>
            <w:r w:rsidRPr="002A6AFE">
              <w:rPr>
                <w:rFonts w:eastAsia="MS Mincho"/>
                <w:sz w:val="16"/>
                <w:szCs w:val="16"/>
                <w:highlight w:val="yellow"/>
                <w:lang w:eastAsia="ja-JP"/>
              </w:rPr>
              <w:t>[MDC_PRESS_BLD_NONINV_SYS]</w:t>
            </w:r>
          </w:p>
          <w:p w:rsidR="0035302B" w:rsidRPr="002A6AFE" w:rsidRDefault="0035302B" w:rsidP="0035302B">
            <w:pPr>
              <w:pStyle w:val="TableRow"/>
              <w:rPr>
                <w:rFonts w:eastAsia="MS Mincho"/>
                <w:sz w:val="16"/>
                <w:szCs w:val="16"/>
                <w:highlight w:val="yellow"/>
                <w:lang w:eastAsia="ja-JP"/>
              </w:rPr>
            </w:pPr>
            <w:r w:rsidRPr="002A6AFE">
              <w:rPr>
                <w:rFonts w:eastAsia="MS Mincho"/>
                <w:sz w:val="16"/>
                <w:szCs w:val="16"/>
                <w:highlight w:val="yellow"/>
                <w:lang w:eastAsia="ja-JP"/>
              </w:rPr>
              <w:t>String: “108”</w:t>
            </w:r>
          </w:p>
          <w:p w:rsidR="0035302B" w:rsidRPr="002A6AFE" w:rsidRDefault="0035302B" w:rsidP="0035302B">
            <w:pPr>
              <w:pStyle w:val="TableRow"/>
              <w:rPr>
                <w:rFonts w:eastAsia="MS Mincho"/>
                <w:sz w:val="16"/>
                <w:szCs w:val="16"/>
                <w:highlight w:val="yellow"/>
                <w:lang w:eastAsia="ja-JP"/>
              </w:rPr>
            </w:pPr>
            <w:r w:rsidRPr="002A6AFE">
              <w:rPr>
                <w:rFonts w:eastAsia="MS Mincho"/>
                <w:sz w:val="16"/>
                <w:szCs w:val="16"/>
                <w:highlight w:val="yellow"/>
                <w:lang w:eastAsia="ja-JP"/>
              </w:rPr>
              <w:t>MDER FLOAT: “0000006C”</w:t>
            </w:r>
          </w:p>
          <w:p w:rsidR="0035302B" w:rsidRPr="002A6AFE" w:rsidRDefault="0035302B" w:rsidP="0035302B">
            <w:pPr>
              <w:pStyle w:val="TableRow"/>
              <w:rPr>
                <w:rFonts w:eastAsia="MS Mincho"/>
                <w:sz w:val="16"/>
                <w:szCs w:val="16"/>
                <w:highlight w:val="yellow"/>
                <w:lang w:eastAsia="ja-JP"/>
              </w:rPr>
            </w:pPr>
            <w:r w:rsidRPr="002A6AFE">
              <w:rPr>
                <w:rFonts w:eastAsia="MS Mincho"/>
                <w:sz w:val="16"/>
                <w:szCs w:val="16"/>
                <w:highlight w:val="yellow"/>
                <w:lang w:eastAsia="ja-JP"/>
              </w:rPr>
              <w:t>String: “diastolic”</w:t>
            </w:r>
          </w:p>
          <w:p w:rsidR="0035302B" w:rsidRPr="002A6AFE" w:rsidRDefault="0035302B" w:rsidP="0035302B">
            <w:pPr>
              <w:pStyle w:val="TableRow"/>
              <w:rPr>
                <w:rFonts w:eastAsia="MS Mincho"/>
                <w:sz w:val="16"/>
                <w:szCs w:val="16"/>
                <w:highlight w:val="yellow"/>
                <w:lang w:eastAsia="ja-JP"/>
              </w:rPr>
            </w:pPr>
            <w:r w:rsidRPr="002A6AFE">
              <w:rPr>
                <w:rFonts w:eastAsia="MS Mincho"/>
                <w:sz w:val="16"/>
                <w:szCs w:val="16"/>
                <w:highlight w:val="yellow"/>
                <w:lang w:eastAsia="ja-JP"/>
              </w:rPr>
              <w:t>Code: “150022”</w:t>
            </w:r>
          </w:p>
          <w:p w:rsidR="0035302B" w:rsidRPr="002A6AFE" w:rsidRDefault="0035302B" w:rsidP="0035302B">
            <w:pPr>
              <w:pStyle w:val="TableRow"/>
              <w:rPr>
                <w:rFonts w:eastAsia="MS Mincho"/>
                <w:sz w:val="16"/>
                <w:szCs w:val="16"/>
                <w:highlight w:val="yellow"/>
                <w:lang w:eastAsia="ja-JP"/>
              </w:rPr>
            </w:pPr>
            <w:r w:rsidRPr="002A6AFE">
              <w:rPr>
                <w:rFonts w:eastAsia="MS Mincho"/>
                <w:sz w:val="16"/>
                <w:szCs w:val="16"/>
                <w:highlight w:val="yellow"/>
                <w:lang w:eastAsia="ja-JP"/>
              </w:rPr>
              <w:t>[MDC_PRESS_BLD_NONINV_DIA]</w:t>
            </w:r>
          </w:p>
          <w:p w:rsidR="0035302B" w:rsidRPr="002A6AFE" w:rsidRDefault="0035302B" w:rsidP="0035302B">
            <w:pPr>
              <w:pStyle w:val="TableRow"/>
              <w:rPr>
                <w:rFonts w:eastAsia="MS Mincho"/>
                <w:sz w:val="16"/>
                <w:szCs w:val="16"/>
                <w:highlight w:val="yellow"/>
                <w:lang w:eastAsia="ja-JP"/>
              </w:rPr>
            </w:pPr>
            <w:r w:rsidRPr="002A6AFE">
              <w:rPr>
                <w:rFonts w:eastAsia="MS Mincho"/>
                <w:sz w:val="16"/>
                <w:szCs w:val="16"/>
                <w:highlight w:val="yellow"/>
                <w:lang w:eastAsia="ja-JP"/>
              </w:rPr>
              <w:t>String: “63”</w:t>
            </w:r>
          </w:p>
          <w:p w:rsidR="0035302B" w:rsidRPr="002A6AFE" w:rsidRDefault="0035302B" w:rsidP="0035302B">
            <w:pPr>
              <w:pStyle w:val="TableRow"/>
              <w:rPr>
                <w:rFonts w:eastAsia="MS Mincho"/>
                <w:sz w:val="16"/>
                <w:szCs w:val="16"/>
                <w:highlight w:val="yellow"/>
                <w:lang w:eastAsia="ja-JP"/>
              </w:rPr>
            </w:pPr>
            <w:r w:rsidRPr="002A6AFE">
              <w:rPr>
                <w:rFonts w:eastAsia="MS Mincho"/>
                <w:sz w:val="16"/>
                <w:szCs w:val="16"/>
                <w:highlight w:val="yellow"/>
                <w:lang w:eastAsia="ja-JP"/>
              </w:rPr>
              <w:t>MDER FLOAT: “0000003F”</w:t>
            </w:r>
          </w:p>
          <w:p w:rsidR="0035302B" w:rsidRPr="002A6AFE" w:rsidRDefault="0035302B" w:rsidP="0035302B">
            <w:pPr>
              <w:pStyle w:val="TableRow"/>
              <w:rPr>
                <w:rFonts w:eastAsia="MS Mincho"/>
                <w:sz w:val="16"/>
                <w:szCs w:val="16"/>
                <w:highlight w:val="yellow"/>
                <w:lang w:eastAsia="ja-JP"/>
              </w:rPr>
            </w:pPr>
            <w:r w:rsidRPr="002A6AFE">
              <w:rPr>
                <w:rFonts w:eastAsia="MS Mincho"/>
                <w:sz w:val="16"/>
                <w:szCs w:val="16"/>
                <w:highlight w:val="yellow"/>
                <w:lang w:eastAsia="ja-JP"/>
              </w:rPr>
              <w:t>String: “diastolic”</w:t>
            </w:r>
          </w:p>
          <w:p w:rsidR="0035302B" w:rsidRPr="002A6AFE" w:rsidRDefault="0035302B" w:rsidP="0035302B">
            <w:pPr>
              <w:pStyle w:val="TableRow"/>
              <w:rPr>
                <w:rFonts w:eastAsia="MS Mincho"/>
                <w:sz w:val="16"/>
                <w:szCs w:val="16"/>
                <w:highlight w:val="yellow"/>
                <w:lang w:eastAsia="ja-JP"/>
              </w:rPr>
            </w:pPr>
            <w:r w:rsidRPr="002A6AFE">
              <w:rPr>
                <w:rFonts w:eastAsia="MS Mincho"/>
                <w:sz w:val="16"/>
                <w:szCs w:val="16"/>
                <w:highlight w:val="yellow"/>
                <w:lang w:eastAsia="ja-JP"/>
              </w:rPr>
              <w:t>Code: “150023”</w:t>
            </w:r>
          </w:p>
          <w:p w:rsidR="0035302B" w:rsidRPr="002A6AFE" w:rsidRDefault="0035302B" w:rsidP="0035302B">
            <w:pPr>
              <w:pStyle w:val="TableRow"/>
              <w:rPr>
                <w:rFonts w:eastAsia="MS Mincho"/>
                <w:sz w:val="16"/>
                <w:szCs w:val="16"/>
                <w:highlight w:val="yellow"/>
                <w:lang w:eastAsia="ja-JP"/>
              </w:rPr>
            </w:pPr>
            <w:r w:rsidRPr="002A6AFE">
              <w:rPr>
                <w:rFonts w:eastAsia="MS Mincho"/>
                <w:sz w:val="16"/>
                <w:szCs w:val="16"/>
                <w:highlight w:val="yellow"/>
                <w:lang w:eastAsia="ja-JP"/>
              </w:rPr>
              <w:t>[MDC_PRESS_BLD_NONINV_MEAN]</w:t>
            </w:r>
          </w:p>
          <w:p w:rsidR="0035302B" w:rsidRPr="002A6AFE" w:rsidRDefault="0035302B" w:rsidP="0035302B">
            <w:pPr>
              <w:pStyle w:val="TableRow"/>
              <w:rPr>
                <w:rFonts w:eastAsia="MS Mincho"/>
                <w:sz w:val="16"/>
                <w:szCs w:val="16"/>
                <w:highlight w:val="yellow"/>
                <w:lang w:eastAsia="ja-JP"/>
              </w:rPr>
            </w:pPr>
            <w:r w:rsidRPr="002A6AFE">
              <w:rPr>
                <w:rFonts w:eastAsia="MS Mincho"/>
                <w:sz w:val="16"/>
                <w:szCs w:val="16"/>
                <w:highlight w:val="yellow"/>
                <w:lang w:eastAsia="ja-JP"/>
              </w:rPr>
              <w:t>String: “63”</w:t>
            </w:r>
          </w:p>
          <w:p w:rsidR="0035302B" w:rsidRDefault="0035302B" w:rsidP="0035302B">
            <w:pPr>
              <w:pStyle w:val="TableRow"/>
              <w:rPr>
                <w:rFonts w:eastAsia="MS Mincho"/>
                <w:sz w:val="16"/>
                <w:szCs w:val="16"/>
                <w:lang w:eastAsia="ja-JP"/>
              </w:rPr>
            </w:pPr>
            <w:r w:rsidRPr="002A6AFE">
              <w:rPr>
                <w:rFonts w:eastAsia="MS Mincho"/>
                <w:sz w:val="16"/>
                <w:szCs w:val="16"/>
                <w:highlight w:val="yellow"/>
                <w:lang w:eastAsia="ja-JP"/>
              </w:rPr>
              <w:t>MDER FLOAT: “00000055”</w:t>
            </w:r>
          </w:p>
          <w:p w:rsidR="0035302B" w:rsidRDefault="0035302B" w:rsidP="0035302B">
            <w:pPr>
              <w:pStyle w:val="TableRow"/>
              <w:rPr>
                <w:rFonts w:eastAsia="MS Mincho"/>
                <w:sz w:val="16"/>
                <w:szCs w:val="16"/>
                <w:lang w:eastAsia="ja-JP"/>
              </w:rPr>
            </w:pPr>
          </w:p>
          <w:p w:rsidR="0035302B" w:rsidRDefault="0035302B" w:rsidP="0035302B">
            <w:pPr>
              <w:pStyle w:val="TableRow"/>
              <w:rPr>
                <w:rFonts w:eastAsia="MS Mincho"/>
                <w:lang w:eastAsia="ja-JP"/>
              </w:rPr>
            </w:pPr>
          </w:p>
        </w:tc>
        <w:tc>
          <w:tcPr>
            <w:tcW w:w="1121" w:type="dxa"/>
            <w:vAlign w:val="center"/>
          </w:tcPr>
          <w:p w:rsidR="002F528F" w:rsidRPr="00112330" w:rsidRDefault="00966B0E" w:rsidP="001E4C6B">
            <w:pPr>
              <w:pStyle w:val="TableRow"/>
              <w:rPr>
                <w:rFonts w:eastAsia="MS Mincho"/>
                <w:lang w:eastAsia="ja-JP"/>
              </w:rPr>
            </w:pPr>
            <w:r>
              <w:rPr>
                <w:rFonts w:eastAsia="MS Mincho"/>
                <w:lang w:eastAsia="ja-JP"/>
              </w:rPr>
              <w:t>1.0</w:t>
            </w:r>
          </w:p>
        </w:tc>
      </w:tr>
      <w:tr w:rsidR="002F528F" w:rsidRPr="00B123B5" w:rsidTr="00966B0E">
        <w:trPr>
          <w:cantSplit/>
          <w:jc w:val="center"/>
        </w:trPr>
        <w:tc>
          <w:tcPr>
            <w:tcW w:w="1594" w:type="dxa"/>
            <w:vAlign w:val="center"/>
          </w:tcPr>
          <w:p w:rsidR="002F528F" w:rsidRPr="00112330" w:rsidRDefault="002F528F" w:rsidP="001E4C6B">
            <w:pPr>
              <w:pStyle w:val="TableRow"/>
              <w:spacing w:before="0" w:after="0"/>
              <w:rPr>
                <w:rFonts w:eastAsia="MS Mincho"/>
                <w:lang w:eastAsia="ja-JP"/>
              </w:rPr>
            </w:pPr>
            <w:r>
              <w:rPr>
                <w:rFonts w:eastAsia="MS Mincho"/>
                <w:lang w:eastAsia="ja-JP"/>
              </w:rPr>
              <w:lastRenderedPageBreak/>
              <w:t>BP</w:t>
            </w:r>
            <w:r w:rsidRPr="00112330">
              <w:rPr>
                <w:rFonts w:eastAsia="MS Mincho" w:hint="eastAsia"/>
                <w:lang w:eastAsia="ja-JP"/>
              </w:rPr>
              <w:t>-</w:t>
            </w:r>
            <w:r>
              <w:rPr>
                <w:rFonts w:eastAsia="MS Mincho"/>
                <w:lang w:eastAsia="ja-JP"/>
              </w:rPr>
              <w:t>HSF</w:t>
            </w:r>
            <w:r w:rsidRPr="00112330">
              <w:rPr>
                <w:rFonts w:eastAsia="MS Mincho" w:hint="eastAsia"/>
                <w:lang w:eastAsia="ja-JP"/>
              </w:rPr>
              <w:t>-0</w:t>
            </w:r>
            <w:r>
              <w:rPr>
                <w:rFonts w:eastAsia="MS Mincho"/>
                <w:lang w:eastAsia="ja-JP"/>
              </w:rPr>
              <w:t>2</w:t>
            </w:r>
          </w:p>
        </w:tc>
        <w:tc>
          <w:tcPr>
            <w:tcW w:w="7627" w:type="dxa"/>
            <w:vAlign w:val="center"/>
          </w:tcPr>
          <w:p w:rsidR="002F528F" w:rsidRDefault="002F528F" w:rsidP="001E4C6B">
            <w:pPr>
              <w:pStyle w:val="TableRow"/>
              <w:rPr>
                <w:rFonts w:eastAsia="MS Mincho"/>
                <w:lang w:eastAsia="ja-JP"/>
              </w:rPr>
            </w:pPr>
            <w:r>
              <w:rPr>
                <w:rFonts w:eastAsia="MS Mincho"/>
                <w:lang w:eastAsia="ja-JP"/>
              </w:rPr>
              <w:t xml:space="preserve">The </w:t>
            </w:r>
            <w:r w:rsidRPr="00326C29">
              <w:rPr>
                <w:rFonts w:eastAsia="MS Mincho"/>
                <w:highlight w:val="yellow"/>
                <w:lang w:eastAsia="ja-JP"/>
              </w:rPr>
              <w:t>Blood Pressure</w:t>
            </w:r>
            <w:r>
              <w:rPr>
                <w:rFonts w:eastAsia="MS Mincho"/>
                <w:lang w:eastAsia="ja-JP"/>
              </w:rPr>
              <w:t xml:space="preserve"> Plug-In SHALL report the values as stated in these guidelines for the equivalent of the </w:t>
            </w:r>
            <w:r w:rsidRPr="00326C29">
              <w:rPr>
                <w:rFonts w:eastAsia="MS Mincho"/>
                <w:highlight w:val="yellow"/>
                <w:lang w:eastAsia="ja-JP"/>
              </w:rPr>
              <w:t>Pulse Rate</w:t>
            </w:r>
            <w:r>
              <w:rPr>
                <w:rFonts w:eastAsia="MS Mincho"/>
                <w:lang w:eastAsia="ja-JP"/>
              </w:rPr>
              <w:t xml:space="preserve"> object as defined in IEEE 11073 10407 (Table 6) </w:t>
            </w:r>
            <w:r w:rsidRPr="00B5373F">
              <w:rPr>
                <w:rFonts w:eastAsia="MS Mincho"/>
                <w:b/>
                <w:i/>
                <w:lang w:eastAsia="ja-JP"/>
              </w:rPr>
              <w:t>if</w:t>
            </w:r>
            <w:r>
              <w:rPr>
                <w:rFonts w:eastAsia="MS Mincho"/>
                <w:lang w:eastAsia="ja-JP"/>
              </w:rPr>
              <w:t xml:space="preserve"> the device reports a pulse rate.</w:t>
            </w:r>
          </w:p>
          <w:p w:rsidR="003A70BC" w:rsidRDefault="003A70BC" w:rsidP="001E4C6B">
            <w:pPr>
              <w:pStyle w:val="TableRow"/>
              <w:rPr>
                <w:rFonts w:eastAsia="MS Mincho"/>
                <w:lang w:eastAsia="ja-JP"/>
              </w:rPr>
            </w:pPr>
          </w:p>
          <w:p w:rsidR="003A70BC" w:rsidRDefault="003A70BC" w:rsidP="003A70BC">
            <w:pPr>
              <w:autoSpaceDE w:val="0"/>
              <w:autoSpaceDN w:val="0"/>
              <w:adjustRightInd w:val="0"/>
              <w:spacing w:before="0"/>
              <w:rPr>
                <w:rFonts w:ascii="Arial,Bold" w:hAnsi="Arial,Bold" w:cs="Arial,Bold"/>
                <w:lang w:val="en-US"/>
              </w:rPr>
            </w:pPr>
            <w:r>
              <w:rPr>
                <w:lang w:eastAsia="ja-JP"/>
              </w:rPr>
              <w:t xml:space="preserve">Note: </w:t>
            </w:r>
            <w:r>
              <w:rPr>
                <w:rFonts w:ascii="Arial,Bold" w:hAnsi="Arial,Bold" w:cs="Arial,Bold"/>
                <w:b/>
                <w:bCs/>
                <w:sz w:val="19"/>
                <w:szCs w:val="19"/>
                <w:lang w:val="en-US"/>
              </w:rPr>
              <w:t>Table 6 —Pulse rate numeric object attributes</w:t>
            </w:r>
          </w:p>
          <w:p w:rsidR="003A70BC" w:rsidRDefault="003A70BC" w:rsidP="003A70BC">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2128"/>
              <w:gridCol w:w="627"/>
              <w:gridCol w:w="2163"/>
              <w:gridCol w:w="593"/>
            </w:tblGrid>
            <w:tr w:rsidR="003A70BC" w:rsidRPr="004874D6" w:rsidTr="001E4C6B">
              <w:tc>
                <w:tcPr>
                  <w:tcW w:w="1377" w:type="dxa"/>
                  <w:vMerge w:val="restart"/>
                </w:tcPr>
                <w:p w:rsidR="003A70BC" w:rsidRPr="004874D6" w:rsidRDefault="003A70BC" w:rsidP="001E4C6B">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3A70BC" w:rsidRPr="004874D6" w:rsidRDefault="003A70BC" w:rsidP="001E4C6B">
                  <w:pPr>
                    <w:autoSpaceDE w:val="0"/>
                    <w:autoSpaceDN w:val="0"/>
                    <w:adjustRightInd w:val="0"/>
                    <w:spacing w:before="0"/>
                    <w:rPr>
                      <w:rFonts w:ascii="Arial,Bold" w:hAnsi="Arial,Bold" w:cs="Arial,Bold"/>
                      <w:b/>
                      <w:bCs/>
                      <w:lang w:val="en-US"/>
                    </w:rPr>
                  </w:pPr>
                </w:p>
              </w:tc>
              <w:tc>
                <w:tcPr>
                  <w:tcW w:w="2755" w:type="dxa"/>
                  <w:gridSpan w:val="2"/>
                </w:tcPr>
                <w:p w:rsidR="003A70BC" w:rsidRPr="004874D6" w:rsidRDefault="003A70BC" w:rsidP="001E4C6B">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3A70BC" w:rsidRPr="004874D6" w:rsidRDefault="003A70BC" w:rsidP="001E4C6B">
                  <w:pPr>
                    <w:autoSpaceDE w:val="0"/>
                    <w:autoSpaceDN w:val="0"/>
                    <w:adjustRightInd w:val="0"/>
                    <w:spacing w:before="0"/>
                    <w:rPr>
                      <w:rFonts w:ascii="Arial,Bold" w:hAnsi="Arial,Bold" w:cs="Arial,Bold"/>
                      <w:b/>
                      <w:bCs/>
                      <w:lang w:val="en-US"/>
                    </w:rPr>
                  </w:pPr>
                </w:p>
              </w:tc>
              <w:tc>
                <w:tcPr>
                  <w:tcW w:w="2756" w:type="dxa"/>
                  <w:gridSpan w:val="2"/>
                </w:tcPr>
                <w:p w:rsidR="003A70BC" w:rsidRPr="004874D6" w:rsidRDefault="003A70BC" w:rsidP="001E4C6B">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Standard configuration</w:t>
                  </w:r>
                </w:p>
                <w:p w:rsidR="003A70BC" w:rsidRPr="004874D6" w:rsidRDefault="003A70BC" w:rsidP="001E4C6B">
                  <w:pPr>
                    <w:autoSpaceDE w:val="0"/>
                    <w:autoSpaceDN w:val="0"/>
                    <w:adjustRightInd w:val="0"/>
                    <w:spacing w:before="0"/>
                    <w:rPr>
                      <w:rFonts w:ascii="Arial,Bold" w:hAnsi="Arial,Bold" w:cs="Arial,Bold"/>
                      <w:b/>
                      <w:bCs/>
                      <w:lang w:val="en-US"/>
                    </w:rPr>
                  </w:pPr>
                </w:p>
              </w:tc>
            </w:tr>
            <w:tr w:rsidR="003A70BC" w:rsidRPr="004874D6" w:rsidTr="001E4C6B">
              <w:tc>
                <w:tcPr>
                  <w:tcW w:w="1377" w:type="dxa"/>
                  <w:vMerge/>
                </w:tcPr>
                <w:p w:rsidR="003A70BC" w:rsidRPr="004874D6" w:rsidRDefault="003A70BC" w:rsidP="001E4C6B">
                  <w:pPr>
                    <w:autoSpaceDE w:val="0"/>
                    <w:autoSpaceDN w:val="0"/>
                    <w:adjustRightInd w:val="0"/>
                    <w:spacing w:before="0"/>
                    <w:rPr>
                      <w:rFonts w:ascii="Arial,Bold" w:hAnsi="Arial,Bold" w:cs="Arial,Bold"/>
                      <w:b/>
                      <w:bCs/>
                      <w:lang w:val="en-US"/>
                    </w:rPr>
                  </w:pPr>
                </w:p>
              </w:tc>
              <w:tc>
                <w:tcPr>
                  <w:tcW w:w="2128" w:type="dxa"/>
                </w:tcPr>
                <w:p w:rsidR="003A70BC" w:rsidRPr="004874D6" w:rsidRDefault="003A70BC" w:rsidP="001E4C6B">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3A70BC" w:rsidRPr="004874D6" w:rsidRDefault="003A70BC" w:rsidP="001E4C6B">
                  <w:pPr>
                    <w:autoSpaceDE w:val="0"/>
                    <w:autoSpaceDN w:val="0"/>
                    <w:adjustRightInd w:val="0"/>
                    <w:spacing w:before="0"/>
                    <w:rPr>
                      <w:rFonts w:ascii="Arial,Bold" w:hAnsi="Arial,Bold" w:cs="Arial,Bold"/>
                      <w:b/>
                      <w:bCs/>
                      <w:lang w:val="en-US"/>
                    </w:rPr>
                  </w:pPr>
                </w:p>
              </w:tc>
              <w:tc>
                <w:tcPr>
                  <w:tcW w:w="627" w:type="dxa"/>
                </w:tcPr>
                <w:p w:rsidR="003A70BC" w:rsidRPr="004874D6" w:rsidRDefault="003A70BC" w:rsidP="001E4C6B">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3A70BC" w:rsidRPr="004874D6" w:rsidRDefault="003A70BC" w:rsidP="001E4C6B">
                  <w:pPr>
                    <w:autoSpaceDE w:val="0"/>
                    <w:autoSpaceDN w:val="0"/>
                    <w:adjustRightInd w:val="0"/>
                    <w:spacing w:before="0"/>
                    <w:rPr>
                      <w:rFonts w:ascii="Arial,Bold" w:hAnsi="Arial,Bold" w:cs="Arial,Bold"/>
                      <w:b/>
                      <w:bCs/>
                      <w:lang w:val="en-US"/>
                    </w:rPr>
                  </w:pPr>
                </w:p>
              </w:tc>
              <w:tc>
                <w:tcPr>
                  <w:tcW w:w="2163" w:type="dxa"/>
                </w:tcPr>
                <w:p w:rsidR="003A70BC" w:rsidRPr="004874D6" w:rsidRDefault="003A70BC" w:rsidP="001E4C6B">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3A70BC" w:rsidRPr="004874D6" w:rsidRDefault="003A70BC" w:rsidP="001E4C6B">
                  <w:pPr>
                    <w:autoSpaceDE w:val="0"/>
                    <w:autoSpaceDN w:val="0"/>
                    <w:adjustRightInd w:val="0"/>
                    <w:spacing w:before="0"/>
                    <w:rPr>
                      <w:rFonts w:ascii="Arial,Bold" w:hAnsi="Arial,Bold" w:cs="Arial,Bold"/>
                      <w:b/>
                      <w:bCs/>
                      <w:lang w:val="en-US"/>
                    </w:rPr>
                  </w:pPr>
                </w:p>
              </w:tc>
              <w:tc>
                <w:tcPr>
                  <w:tcW w:w="593" w:type="dxa"/>
                </w:tcPr>
                <w:p w:rsidR="003A70BC" w:rsidRPr="004874D6" w:rsidRDefault="003A70BC" w:rsidP="001E4C6B">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3A70BC" w:rsidRPr="004874D6" w:rsidRDefault="003A70BC" w:rsidP="001E4C6B">
                  <w:pPr>
                    <w:autoSpaceDE w:val="0"/>
                    <w:autoSpaceDN w:val="0"/>
                    <w:adjustRightInd w:val="0"/>
                    <w:spacing w:before="0"/>
                    <w:rPr>
                      <w:rFonts w:ascii="Arial,Bold" w:hAnsi="Arial,Bold" w:cs="Arial,Bold"/>
                      <w:b/>
                      <w:bCs/>
                      <w:lang w:val="en-US"/>
                    </w:rPr>
                  </w:pPr>
                </w:p>
              </w:tc>
            </w:tr>
            <w:tr w:rsidR="003A70BC" w:rsidRPr="004874D6" w:rsidTr="001E4C6B">
              <w:tc>
                <w:tcPr>
                  <w:tcW w:w="1377" w:type="dxa"/>
                </w:tcPr>
                <w:p w:rsidR="003A70BC" w:rsidRPr="004874D6" w:rsidRDefault="003A70BC" w:rsidP="001E4C6B">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3A70BC" w:rsidRPr="004874D6" w:rsidRDefault="003A70BC" w:rsidP="001E4C6B">
                  <w:pPr>
                    <w:autoSpaceDE w:val="0"/>
                    <w:autoSpaceDN w:val="0"/>
                    <w:adjustRightInd w:val="0"/>
                    <w:spacing w:before="0"/>
                    <w:rPr>
                      <w:rFonts w:ascii="Arial,Bold" w:hAnsi="Arial,Bold" w:cs="Arial,Bold"/>
                      <w:b/>
                      <w:bCs/>
                      <w:lang w:val="en-US"/>
                    </w:rPr>
                  </w:pPr>
                </w:p>
                <w:p w:rsidR="003A70BC" w:rsidRPr="004874D6" w:rsidRDefault="003A70BC" w:rsidP="001E4C6B">
                  <w:pPr>
                    <w:autoSpaceDE w:val="0"/>
                    <w:autoSpaceDN w:val="0"/>
                    <w:adjustRightInd w:val="0"/>
                    <w:spacing w:before="0"/>
                    <w:rPr>
                      <w:rFonts w:ascii="TimesNewRoman" w:hAnsi="TimesNewRoman" w:cs="TimesNewRoman"/>
                      <w:lang w:val="en-US"/>
                    </w:rPr>
                  </w:pPr>
                </w:p>
                <w:p w:rsidR="003A70BC" w:rsidRPr="004874D6" w:rsidRDefault="003A70BC" w:rsidP="001E4C6B">
                  <w:pPr>
                    <w:autoSpaceDE w:val="0"/>
                    <w:autoSpaceDN w:val="0"/>
                    <w:adjustRightInd w:val="0"/>
                    <w:spacing w:before="0"/>
                    <w:rPr>
                      <w:rFonts w:ascii="Arial,Bold" w:hAnsi="Arial,Bold" w:cs="Arial,Bold"/>
                      <w:b/>
                      <w:bCs/>
                      <w:lang w:val="en-US"/>
                    </w:rPr>
                  </w:pPr>
                </w:p>
              </w:tc>
              <w:tc>
                <w:tcPr>
                  <w:tcW w:w="2128" w:type="dxa"/>
                </w:tcPr>
                <w:p w:rsidR="003A70BC" w:rsidRDefault="003A70BC" w:rsidP="003A70BC">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MDC_PART_SCADA |</w:t>
                  </w:r>
                </w:p>
                <w:p w:rsidR="003A70BC" w:rsidRDefault="003A70BC" w:rsidP="003A70BC">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MDC_PULS_RATE_NON_I</w:t>
                  </w:r>
                </w:p>
                <w:p w:rsidR="003A70BC" w:rsidRDefault="003A70BC" w:rsidP="003A70BC">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NV.</w:t>
                  </w:r>
                </w:p>
                <w:p w:rsidR="003A70BC" w:rsidRPr="004874D6" w:rsidRDefault="003A70BC" w:rsidP="003A70BC">
                  <w:pPr>
                    <w:autoSpaceDE w:val="0"/>
                    <w:autoSpaceDN w:val="0"/>
                    <w:adjustRightInd w:val="0"/>
                    <w:spacing w:before="0"/>
                    <w:rPr>
                      <w:rFonts w:ascii="Arial,Bold" w:hAnsi="Arial,Bold" w:cs="Arial,Bold"/>
                      <w:b/>
                      <w:bCs/>
                      <w:lang w:val="en-US"/>
                    </w:rPr>
                  </w:pPr>
                </w:p>
              </w:tc>
              <w:tc>
                <w:tcPr>
                  <w:tcW w:w="627" w:type="dxa"/>
                </w:tcPr>
                <w:p w:rsidR="003A70BC" w:rsidRPr="004874D6" w:rsidRDefault="003A70BC" w:rsidP="001E4C6B">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3A70BC" w:rsidRPr="004874D6" w:rsidRDefault="003A70BC" w:rsidP="001E4C6B">
                  <w:pPr>
                    <w:autoSpaceDE w:val="0"/>
                    <w:autoSpaceDN w:val="0"/>
                    <w:adjustRightInd w:val="0"/>
                    <w:spacing w:before="0"/>
                    <w:rPr>
                      <w:rFonts w:ascii="Arial,Bold" w:hAnsi="Arial,Bold" w:cs="Arial,Bold"/>
                      <w:b/>
                      <w:bCs/>
                      <w:lang w:val="en-US"/>
                    </w:rPr>
                  </w:pPr>
                </w:p>
              </w:tc>
              <w:tc>
                <w:tcPr>
                  <w:tcW w:w="2163" w:type="dxa"/>
                </w:tcPr>
                <w:p w:rsidR="003A70BC" w:rsidRDefault="003A70BC" w:rsidP="003A70BC">
                  <w:pPr>
                    <w:autoSpaceDE w:val="0"/>
                    <w:autoSpaceDN w:val="0"/>
                    <w:adjustRightInd w:val="0"/>
                    <w:spacing w:before="0"/>
                    <w:rPr>
                      <w:rFonts w:ascii="TimesNewRoman" w:hAnsi="TimesNewRoman" w:cs="TimesNewRoman"/>
                      <w:sz w:val="15"/>
                      <w:szCs w:val="15"/>
                      <w:lang w:val="en-US"/>
                    </w:rPr>
                  </w:pPr>
                  <w:r w:rsidRPr="004874D6">
                    <w:rPr>
                      <w:rFonts w:ascii="Arial,Bold" w:hAnsi="Arial,Bold" w:cs="Arial,Bold"/>
                      <w:b/>
                      <w:bCs/>
                      <w:lang w:val="en-US"/>
                    </w:rPr>
                    <w:t xml:space="preserve"> </w:t>
                  </w:r>
                  <w:r>
                    <w:rPr>
                      <w:rFonts w:ascii="TimesNewRoman" w:hAnsi="TimesNewRoman" w:cs="TimesNewRoman"/>
                      <w:sz w:val="15"/>
                      <w:szCs w:val="15"/>
                      <w:lang w:val="en-US"/>
                    </w:rPr>
                    <w:t>MDC_PART_SCADA |</w:t>
                  </w:r>
                </w:p>
                <w:p w:rsidR="003A70BC" w:rsidRDefault="003A70BC" w:rsidP="003A70BC">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MDC_PULS_RATE_NON_INV.</w:t>
                  </w:r>
                </w:p>
                <w:p w:rsidR="003A70BC" w:rsidRPr="004874D6" w:rsidRDefault="003A70BC" w:rsidP="001E4C6B">
                  <w:pPr>
                    <w:autoSpaceDE w:val="0"/>
                    <w:autoSpaceDN w:val="0"/>
                    <w:adjustRightInd w:val="0"/>
                    <w:spacing w:before="0"/>
                    <w:rPr>
                      <w:rFonts w:ascii="Arial,Bold" w:hAnsi="Arial,Bold" w:cs="Arial,Bold"/>
                      <w:b/>
                      <w:bCs/>
                      <w:lang w:val="en-US"/>
                    </w:rPr>
                  </w:pPr>
                </w:p>
              </w:tc>
              <w:tc>
                <w:tcPr>
                  <w:tcW w:w="593" w:type="dxa"/>
                </w:tcPr>
                <w:p w:rsidR="003A70BC" w:rsidRPr="004874D6" w:rsidRDefault="003A70BC" w:rsidP="001E4C6B">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3A70BC" w:rsidRPr="004874D6" w:rsidRDefault="003A70BC" w:rsidP="001E4C6B">
                  <w:pPr>
                    <w:autoSpaceDE w:val="0"/>
                    <w:autoSpaceDN w:val="0"/>
                    <w:adjustRightInd w:val="0"/>
                    <w:spacing w:before="0"/>
                    <w:rPr>
                      <w:rFonts w:ascii="Arial,Bold" w:hAnsi="Arial,Bold" w:cs="Arial,Bold"/>
                      <w:b/>
                      <w:bCs/>
                      <w:lang w:val="en-US"/>
                    </w:rPr>
                  </w:pPr>
                </w:p>
              </w:tc>
            </w:tr>
            <w:tr w:rsidR="003A70BC" w:rsidRPr="004874D6" w:rsidTr="001E4C6B">
              <w:tc>
                <w:tcPr>
                  <w:tcW w:w="1377" w:type="dxa"/>
                </w:tcPr>
                <w:p w:rsidR="003A70BC" w:rsidRPr="004874D6" w:rsidRDefault="003A70BC" w:rsidP="001E4C6B">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Metric-Id</w:t>
                  </w:r>
                </w:p>
                <w:p w:rsidR="003A70BC" w:rsidRPr="004874D6" w:rsidRDefault="003A70BC" w:rsidP="001E4C6B">
                  <w:pPr>
                    <w:autoSpaceDE w:val="0"/>
                    <w:autoSpaceDN w:val="0"/>
                    <w:adjustRightInd w:val="0"/>
                    <w:spacing w:before="0"/>
                    <w:rPr>
                      <w:rFonts w:ascii="Arial,Bold" w:hAnsi="Arial,Bold" w:cs="Arial,Bold"/>
                      <w:b/>
                      <w:bCs/>
                      <w:lang w:val="en-US"/>
                    </w:rPr>
                  </w:pPr>
                </w:p>
              </w:tc>
              <w:tc>
                <w:tcPr>
                  <w:tcW w:w="2128" w:type="dxa"/>
                </w:tcPr>
                <w:p w:rsidR="003A70BC" w:rsidRDefault="003A70BC" w:rsidP="001E4C6B">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See IEEE Std 11073-20601.</w:t>
                  </w:r>
                </w:p>
                <w:p w:rsidR="003A70BC" w:rsidRPr="004874D6" w:rsidRDefault="003A70BC" w:rsidP="001E4C6B">
                  <w:pPr>
                    <w:autoSpaceDE w:val="0"/>
                    <w:autoSpaceDN w:val="0"/>
                    <w:adjustRightInd w:val="0"/>
                    <w:spacing w:before="0"/>
                    <w:rPr>
                      <w:rFonts w:ascii="Arial,Bold" w:hAnsi="Arial,Bold" w:cs="Arial,Bold"/>
                      <w:b/>
                      <w:bCs/>
                      <w:lang w:val="en-US"/>
                    </w:rPr>
                  </w:pPr>
                </w:p>
              </w:tc>
              <w:tc>
                <w:tcPr>
                  <w:tcW w:w="627" w:type="dxa"/>
                </w:tcPr>
                <w:p w:rsidR="003A70BC" w:rsidRPr="004874D6" w:rsidRDefault="003A70BC" w:rsidP="001E4C6B">
                  <w:pPr>
                    <w:autoSpaceDE w:val="0"/>
                    <w:autoSpaceDN w:val="0"/>
                    <w:adjustRightInd w:val="0"/>
                    <w:spacing w:before="0"/>
                    <w:rPr>
                      <w:rFonts w:ascii="Arial,Bold" w:hAnsi="Arial,Bold" w:cs="Arial,Bold"/>
                      <w:b/>
                      <w:bCs/>
                      <w:lang w:val="en-US"/>
                    </w:rPr>
                  </w:pPr>
                  <w:r>
                    <w:rPr>
                      <w:rFonts w:ascii="Arial,Bold" w:hAnsi="Arial,Bold" w:cs="Arial,Bold"/>
                      <w:b/>
                      <w:bCs/>
                      <w:lang w:val="en-US"/>
                    </w:rPr>
                    <w:t>M</w:t>
                  </w:r>
                </w:p>
              </w:tc>
              <w:tc>
                <w:tcPr>
                  <w:tcW w:w="2163" w:type="dxa"/>
                </w:tcPr>
                <w:p w:rsidR="003A70BC" w:rsidRDefault="003A70BC" w:rsidP="003A70BC">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Attribute not initially present. If present</w:t>
                  </w:r>
                </w:p>
                <w:p w:rsidR="003A70BC" w:rsidRDefault="003A70BC" w:rsidP="003A70BC">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follow IEEE Std 11073-20601.</w:t>
                  </w:r>
                </w:p>
                <w:p w:rsidR="003A70BC" w:rsidRPr="004874D6" w:rsidRDefault="003A70BC" w:rsidP="003A70BC">
                  <w:pPr>
                    <w:autoSpaceDE w:val="0"/>
                    <w:autoSpaceDN w:val="0"/>
                    <w:adjustRightInd w:val="0"/>
                    <w:spacing w:before="0"/>
                    <w:rPr>
                      <w:rFonts w:ascii="Arial,Bold" w:hAnsi="Arial,Bold" w:cs="Arial,Bold"/>
                      <w:b/>
                      <w:bCs/>
                      <w:lang w:val="en-US"/>
                    </w:rPr>
                  </w:pPr>
                </w:p>
              </w:tc>
              <w:tc>
                <w:tcPr>
                  <w:tcW w:w="593" w:type="dxa"/>
                </w:tcPr>
                <w:p w:rsidR="003A70BC" w:rsidRPr="004874D6" w:rsidRDefault="003A70BC" w:rsidP="001E4C6B">
                  <w:pPr>
                    <w:autoSpaceDE w:val="0"/>
                    <w:autoSpaceDN w:val="0"/>
                    <w:adjustRightInd w:val="0"/>
                    <w:spacing w:before="0"/>
                    <w:rPr>
                      <w:rFonts w:ascii="Arial,Bold" w:hAnsi="Arial,Bold" w:cs="Arial,Bold"/>
                      <w:b/>
                      <w:bCs/>
                      <w:lang w:val="en-US"/>
                    </w:rPr>
                  </w:pPr>
                  <w:r>
                    <w:rPr>
                      <w:rFonts w:ascii="Arial,Bold" w:hAnsi="Arial,Bold" w:cs="Arial,Bold"/>
                      <w:b/>
                      <w:bCs/>
                      <w:lang w:val="en-US"/>
                    </w:rPr>
                    <w:t>M</w:t>
                  </w:r>
                </w:p>
              </w:tc>
            </w:tr>
            <w:tr w:rsidR="003A70BC" w:rsidRPr="004874D6" w:rsidTr="001E4C6B">
              <w:tc>
                <w:tcPr>
                  <w:tcW w:w="1377" w:type="dxa"/>
                </w:tcPr>
                <w:p w:rsidR="003A70BC" w:rsidRDefault="003A70BC" w:rsidP="001E4C6B">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Compound-Basic-</w:t>
                  </w:r>
                </w:p>
                <w:p w:rsidR="003A70BC" w:rsidRDefault="003A70BC" w:rsidP="001E4C6B">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Nu-Observed-Value</w:t>
                  </w:r>
                </w:p>
                <w:p w:rsidR="003A70BC" w:rsidRPr="004874D6" w:rsidRDefault="003A70BC" w:rsidP="001E4C6B">
                  <w:pPr>
                    <w:autoSpaceDE w:val="0"/>
                    <w:autoSpaceDN w:val="0"/>
                    <w:adjustRightInd w:val="0"/>
                    <w:spacing w:before="0"/>
                    <w:rPr>
                      <w:rFonts w:ascii="TimesNewRoman" w:hAnsi="TimesNewRoman" w:cs="TimesNewRoman"/>
                      <w:sz w:val="16"/>
                      <w:szCs w:val="16"/>
                      <w:lang w:val="en-US"/>
                    </w:rPr>
                  </w:pPr>
                </w:p>
              </w:tc>
              <w:tc>
                <w:tcPr>
                  <w:tcW w:w="2128" w:type="dxa"/>
                </w:tcPr>
                <w:p w:rsidR="003A70BC" w:rsidRPr="004874D6" w:rsidRDefault="003A70BC" w:rsidP="003A70BC">
                  <w:pPr>
                    <w:autoSpaceDE w:val="0"/>
                    <w:autoSpaceDN w:val="0"/>
                    <w:adjustRightInd w:val="0"/>
                    <w:spacing w:before="0"/>
                    <w:rPr>
                      <w:rFonts w:ascii="TimesNewRoman" w:hAnsi="TimesNewRoman" w:cs="TimesNewRoman"/>
                      <w:sz w:val="16"/>
                      <w:szCs w:val="16"/>
                      <w:lang w:val="en-US"/>
                    </w:rPr>
                  </w:pPr>
                </w:p>
              </w:tc>
              <w:tc>
                <w:tcPr>
                  <w:tcW w:w="627" w:type="dxa"/>
                </w:tcPr>
                <w:p w:rsidR="003A70BC" w:rsidRPr="004874D6" w:rsidRDefault="003A70BC" w:rsidP="001E4C6B">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3A70BC" w:rsidRPr="004874D6" w:rsidRDefault="003A70BC" w:rsidP="001E4C6B">
                  <w:pPr>
                    <w:autoSpaceDE w:val="0"/>
                    <w:autoSpaceDN w:val="0"/>
                    <w:adjustRightInd w:val="0"/>
                    <w:spacing w:before="0"/>
                    <w:rPr>
                      <w:rFonts w:ascii="Arial,Bold" w:hAnsi="Arial,Bold" w:cs="Arial,Bold"/>
                      <w:b/>
                      <w:bCs/>
                      <w:lang w:val="en-US"/>
                    </w:rPr>
                  </w:pPr>
                </w:p>
              </w:tc>
              <w:tc>
                <w:tcPr>
                  <w:tcW w:w="2163" w:type="dxa"/>
                </w:tcPr>
                <w:p w:rsidR="003A70BC" w:rsidRPr="004874D6" w:rsidRDefault="003A70BC" w:rsidP="003A70BC">
                  <w:pPr>
                    <w:autoSpaceDE w:val="0"/>
                    <w:autoSpaceDN w:val="0"/>
                    <w:adjustRightInd w:val="0"/>
                    <w:spacing w:before="0"/>
                    <w:rPr>
                      <w:rFonts w:ascii="TimesNewRoman" w:hAnsi="TimesNewRoman" w:cs="TimesNewRoman"/>
                      <w:sz w:val="16"/>
                      <w:szCs w:val="16"/>
                      <w:lang w:val="en-US"/>
                    </w:rPr>
                  </w:pPr>
                </w:p>
              </w:tc>
              <w:tc>
                <w:tcPr>
                  <w:tcW w:w="593" w:type="dxa"/>
                </w:tcPr>
                <w:p w:rsidR="003A70BC" w:rsidRPr="004874D6" w:rsidRDefault="003A70BC" w:rsidP="001E4C6B">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3A70BC" w:rsidRPr="004874D6" w:rsidRDefault="003A70BC" w:rsidP="001E4C6B">
                  <w:pPr>
                    <w:autoSpaceDE w:val="0"/>
                    <w:autoSpaceDN w:val="0"/>
                    <w:adjustRightInd w:val="0"/>
                    <w:spacing w:before="0"/>
                    <w:rPr>
                      <w:rFonts w:ascii="Arial,Bold" w:hAnsi="Arial,Bold" w:cs="Arial,Bold"/>
                      <w:b/>
                      <w:bCs/>
                      <w:lang w:val="en-US"/>
                    </w:rPr>
                  </w:pPr>
                </w:p>
              </w:tc>
            </w:tr>
            <w:tr w:rsidR="003A70BC" w:rsidRPr="004874D6" w:rsidTr="001E4C6B">
              <w:tc>
                <w:tcPr>
                  <w:tcW w:w="1377" w:type="dxa"/>
                </w:tcPr>
                <w:p w:rsidR="003A70BC" w:rsidRPr="004874D6" w:rsidRDefault="003A70BC" w:rsidP="001E4C6B">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Unit-Code</w:t>
                  </w:r>
                </w:p>
                <w:p w:rsidR="003A70BC" w:rsidRPr="004874D6" w:rsidRDefault="003A70BC" w:rsidP="001E4C6B">
                  <w:pPr>
                    <w:autoSpaceDE w:val="0"/>
                    <w:autoSpaceDN w:val="0"/>
                    <w:adjustRightInd w:val="0"/>
                    <w:spacing w:before="0"/>
                    <w:rPr>
                      <w:rFonts w:ascii="TimesNewRoman" w:hAnsi="TimesNewRoman" w:cs="TimesNewRoman"/>
                      <w:sz w:val="16"/>
                      <w:szCs w:val="16"/>
                      <w:lang w:val="en-US"/>
                    </w:rPr>
                  </w:pPr>
                </w:p>
              </w:tc>
              <w:tc>
                <w:tcPr>
                  <w:tcW w:w="2128" w:type="dxa"/>
                </w:tcPr>
                <w:p w:rsidR="003A70BC" w:rsidRDefault="003A70BC" w:rsidP="003A70BC">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MDC_DIM_BEAT_PER_MI</w:t>
                  </w:r>
                </w:p>
                <w:p w:rsidR="003A70BC" w:rsidRDefault="003A70BC" w:rsidP="003A70BC">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N.</w:t>
                  </w:r>
                </w:p>
                <w:p w:rsidR="003A70BC" w:rsidRPr="004874D6" w:rsidRDefault="003A70BC" w:rsidP="001E4C6B">
                  <w:pPr>
                    <w:autoSpaceDE w:val="0"/>
                    <w:autoSpaceDN w:val="0"/>
                    <w:adjustRightInd w:val="0"/>
                    <w:spacing w:before="0"/>
                    <w:rPr>
                      <w:rFonts w:ascii="TimesNewRoman" w:hAnsi="TimesNewRoman" w:cs="TimesNewRoman"/>
                      <w:sz w:val="16"/>
                      <w:szCs w:val="16"/>
                      <w:lang w:val="en-US"/>
                    </w:rPr>
                  </w:pPr>
                </w:p>
              </w:tc>
              <w:tc>
                <w:tcPr>
                  <w:tcW w:w="627" w:type="dxa"/>
                </w:tcPr>
                <w:p w:rsidR="003A70BC" w:rsidRPr="004874D6" w:rsidRDefault="003A70BC" w:rsidP="001E4C6B">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3A70BC" w:rsidRPr="004874D6" w:rsidRDefault="003A70BC" w:rsidP="001E4C6B">
                  <w:pPr>
                    <w:autoSpaceDE w:val="0"/>
                    <w:autoSpaceDN w:val="0"/>
                    <w:adjustRightInd w:val="0"/>
                    <w:spacing w:before="0"/>
                    <w:rPr>
                      <w:rFonts w:ascii="TimesNewRoman" w:hAnsi="TimesNewRoman" w:cs="TimesNewRoman"/>
                      <w:sz w:val="16"/>
                      <w:szCs w:val="16"/>
                      <w:lang w:val="en-US"/>
                    </w:rPr>
                  </w:pPr>
                </w:p>
              </w:tc>
              <w:tc>
                <w:tcPr>
                  <w:tcW w:w="2163" w:type="dxa"/>
                </w:tcPr>
                <w:p w:rsidR="003A70BC" w:rsidRDefault="003A70BC" w:rsidP="001E4C6B">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MDC_DIM_BEAT_PER_MIN.</w:t>
                  </w:r>
                </w:p>
                <w:p w:rsidR="003A70BC" w:rsidRPr="004874D6" w:rsidRDefault="003A70BC" w:rsidP="001E4C6B">
                  <w:pPr>
                    <w:autoSpaceDE w:val="0"/>
                    <w:autoSpaceDN w:val="0"/>
                    <w:adjustRightInd w:val="0"/>
                    <w:spacing w:before="0"/>
                    <w:rPr>
                      <w:rFonts w:ascii="TimesNewRoman" w:hAnsi="TimesNewRoman" w:cs="TimesNewRoman"/>
                      <w:sz w:val="16"/>
                      <w:szCs w:val="16"/>
                      <w:lang w:val="en-US"/>
                    </w:rPr>
                  </w:pPr>
                </w:p>
              </w:tc>
              <w:tc>
                <w:tcPr>
                  <w:tcW w:w="593" w:type="dxa"/>
                </w:tcPr>
                <w:p w:rsidR="003A70BC" w:rsidRPr="004874D6" w:rsidRDefault="003A70BC" w:rsidP="001E4C6B">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3A70BC" w:rsidRPr="004874D6" w:rsidRDefault="003A70BC" w:rsidP="001E4C6B">
                  <w:pPr>
                    <w:autoSpaceDE w:val="0"/>
                    <w:autoSpaceDN w:val="0"/>
                    <w:adjustRightInd w:val="0"/>
                    <w:spacing w:before="0"/>
                    <w:rPr>
                      <w:rFonts w:ascii="TimesNewRoman" w:hAnsi="TimesNewRoman" w:cs="TimesNewRoman"/>
                      <w:sz w:val="16"/>
                      <w:szCs w:val="16"/>
                      <w:lang w:val="en-US"/>
                    </w:rPr>
                  </w:pPr>
                </w:p>
              </w:tc>
            </w:tr>
          </w:tbl>
          <w:p w:rsidR="003A70BC" w:rsidRDefault="003A70BC" w:rsidP="003A70BC">
            <w:pPr>
              <w:autoSpaceDE w:val="0"/>
              <w:autoSpaceDN w:val="0"/>
              <w:adjustRightInd w:val="0"/>
              <w:spacing w:before="0"/>
              <w:rPr>
                <w:rFonts w:ascii="Arial,Bold" w:hAnsi="Arial,Bold" w:cs="Arial,Bold"/>
                <w:b/>
                <w:bCs/>
                <w:lang w:val="en-US"/>
              </w:rPr>
            </w:pPr>
          </w:p>
          <w:p w:rsidR="003A70BC" w:rsidRDefault="003A70BC" w:rsidP="001E4C6B">
            <w:pPr>
              <w:pStyle w:val="TableRow"/>
              <w:rPr>
                <w:rFonts w:eastAsia="MS Mincho"/>
                <w:lang w:eastAsia="ja-JP"/>
              </w:rPr>
            </w:pPr>
          </w:p>
          <w:p w:rsidR="003A70BC" w:rsidRDefault="003A70BC" w:rsidP="001E4C6B">
            <w:pPr>
              <w:pStyle w:val="TableRow"/>
              <w:rPr>
                <w:rFonts w:eastAsia="MS Mincho"/>
                <w:lang w:eastAsia="ja-JP"/>
              </w:rPr>
            </w:pPr>
          </w:p>
        </w:tc>
        <w:tc>
          <w:tcPr>
            <w:tcW w:w="1121" w:type="dxa"/>
            <w:vAlign w:val="center"/>
          </w:tcPr>
          <w:p w:rsidR="002F528F" w:rsidRPr="004E6A18" w:rsidRDefault="002F528F" w:rsidP="001E4C6B">
            <w:pPr>
              <w:pStyle w:val="TableRow"/>
              <w:rPr>
                <w:rFonts w:eastAsia="MS Mincho"/>
                <w:lang w:eastAsia="ja-JP"/>
              </w:rPr>
            </w:pPr>
            <w:r>
              <w:rPr>
                <w:rFonts w:eastAsia="MS Mincho"/>
                <w:lang w:eastAsia="ja-JP"/>
              </w:rPr>
              <w:t>1.0</w:t>
            </w:r>
          </w:p>
        </w:tc>
      </w:tr>
      <w:tr w:rsidR="002F528F" w:rsidRPr="00B123B5" w:rsidTr="00966B0E">
        <w:trPr>
          <w:cantSplit/>
          <w:jc w:val="center"/>
        </w:trPr>
        <w:tc>
          <w:tcPr>
            <w:tcW w:w="1594" w:type="dxa"/>
            <w:vAlign w:val="center"/>
          </w:tcPr>
          <w:p w:rsidR="002F528F" w:rsidRDefault="002F528F" w:rsidP="001E4C6B">
            <w:pPr>
              <w:pStyle w:val="TableRow"/>
              <w:spacing w:before="0" w:after="0"/>
              <w:rPr>
                <w:rFonts w:eastAsia="MS Mincho"/>
                <w:lang w:eastAsia="ja-JP"/>
              </w:rPr>
            </w:pPr>
            <w:r>
              <w:rPr>
                <w:rFonts w:eastAsia="MS Mincho"/>
                <w:lang w:eastAsia="ja-JP"/>
              </w:rPr>
              <w:t>BP-HSF-02.1</w:t>
            </w:r>
          </w:p>
        </w:tc>
        <w:tc>
          <w:tcPr>
            <w:tcW w:w="7627" w:type="dxa"/>
            <w:vAlign w:val="center"/>
          </w:tcPr>
          <w:p w:rsidR="002F528F" w:rsidRDefault="002F528F" w:rsidP="001E4C6B">
            <w:pPr>
              <w:pStyle w:val="TableRow"/>
              <w:rPr>
                <w:rFonts w:eastAsia="MS Mincho"/>
                <w:i/>
                <w:lang w:eastAsia="ja-JP"/>
              </w:rPr>
            </w:pPr>
            <w:r>
              <w:rPr>
                <w:rFonts w:eastAsia="MS Mincho"/>
                <w:lang w:eastAsia="ja-JP"/>
              </w:rPr>
              <w:t xml:space="preserve">If the </w:t>
            </w:r>
            <w:r w:rsidRPr="003A70BC">
              <w:rPr>
                <w:rFonts w:eastAsia="MS Mincho"/>
                <w:highlight w:val="yellow"/>
                <w:lang w:eastAsia="ja-JP"/>
              </w:rPr>
              <w:t>pulse rate is reported</w:t>
            </w:r>
            <w:r>
              <w:rPr>
                <w:rFonts w:eastAsia="MS Mincho"/>
                <w:lang w:eastAsia="ja-JP"/>
              </w:rPr>
              <w:t xml:space="preserve">, the </w:t>
            </w:r>
            <w:r w:rsidRPr="003A70BC">
              <w:rPr>
                <w:rFonts w:eastAsia="MS Mincho"/>
                <w:lang w:eastAsia="ja-JP"/>
              </w:rPr>
              <w:t>Blood Pressure</w:t>
            </w:r>
            <w:r>
              <w:rPr>
                <w:rFonts w:eastAsia="MS Mincho"/>
                <w:lang w:eastAsia="ja-JP"/>
              </w:rPr>
              <w:t xml:space="preserve"> Plug-In SHALL report the value of the </w:t>
            </w:r>
            <w:r w:rsidRPr="003A70BC">
              <w:rPr>
                <w:rFonts w:eastAsia="MS Mincho"/>
                <w:highlight w:val="yellow"/>
                <w:lang w:eastAsia="ja-JP"/>
              </w:rPr>
              <w:t>TYPE</w:t>
            </w:r>
            <w:r>
              <w:rPr>
                <w:rFonts w:eastAsia="MS Mincho"/>
                <w:lang w:eastAsia="ja-JP"/>
              </w:rPr>
              <w:t xml:space="preserve"> attribute as a human readable string and as its 32-bit MDC code (combine the 16-bit and 16 bit code; partition:code). </w:t>
            </w:r>
            <w:r w:rsidRPr="00B5373F">
              <w:rPr>
                <w:rFonts w:eastAsia="MS Mincho"/>
                <w:i/>
                <w:lang w:eastAsia="ja-JP"/>
              </w:rPr>
              <w:t>[The TYPE attribute value for the Pulse Rate is fixed for all BP devices]</w:t>
            </w:r>
          </w:p>
          <w:p w:rsidR="003A70BC" w:rsidRDefault="003A70BC" w:rsidP="001E4C6B">
            <w:pPr>
              <w:pStyle w:val="TableRow"/>
              <w:rPr>
                <w:rFonts w:eastAsia="MS Mincho"/>
                <w:i/>
                <w:lang w:eastAsia="ja-JP"/>
              </w:rPr>
            </w:pPr>
          </w:p>
          <w:p w:rsidR="003A70BC" w:rsidRPr="00A971C6" w:rsidRDefault="003A70BC" w:rsidP="003A70BC">
            <w:pPr>
              <w:pStyle w:val="TableRow"/>
              <w:rPr>
                <w:rFonts w:eastAsia="MS Mincho"/>
                <w:lang w:eastAsia="ja-JP"/>
              </w:rPr>
            </w:pPr>
            <w:r w:rsidRPr="003A70BC">
              <w:rPr>
                <w:rFonts w:eastAsia="MS Mincho"/>
                <w:lang w:eastAsia="ja-JP"/>
              </w:rPr>
              <w:t xml:space="preserve">Example: </w:t>
            </w:r>
            <w:r w:rsidRPr="00A971C6">
              <w:rPr>
                <w:rFonts w:eastAsia="MS Mincho"/>
                <w:lang w:eastAsia="ja-JP"/>
              </w:rPr>
              <w:t>String: “Pulse Rate”</w:t>
            </w:r>
          </w:p>
          <w:p w:rsidR="003A70BC" w:rsidRPr="00A971C6" w:rsidRDefault="003A70BC" w:rsidP="003A70BC">
            <w:pPr>
              <w:pStyle w:val="TableRow"/>
              <w:rPr>
                <w:rFonts w:eastAsia="MS Mincho"/>
                <w:lang w:eastAsia="ja-JP"/>
              </w:rPr>
            </w:pPr>
            <w:r w:rsidRPr="00A971C6">
              <w:rPr>
                <w:rFonts w:eastAsia="MS Mincho"/>
                <w:lang w:eastAsia="ja-JP"/>
              </w:rPr>
              <w:t>Code: “149546”</w:t>
            </w:r>
          </w:p>
          <w:p w:rsidR="003A70BC" w:rsidRPr="003A70BC" w:rsidRDefault="003A70BC" w:rsidP="003A70BC">
            <w:pPr>
              <w:pStyle w:val="TableRow"/>
              <w:rPr>
                <w:rFonts w:eastAsia="MS Mincho"/>
                <w:lang w:eastAsia="ja-JP"/>
              </w:rPr>
            </w:pPr>
            <w:r w:rsidRPr="00A971C6">
              <w:rPr>
                <w:rFonts w:eastAsia="MS Mincho"/>
                <w:lang w:eastAsia="ja-JP"/>
              </w:rPr>
              <w:t>[MDC_PULS_RATE_NON_INV]</w:t>
            </w:r>
          </w:p>
        </w:tc>
        <w:tc>
          <w:tcPr>
            <w:tcW w:w="1121" w:type="dxa"/>
            <w:vAlign w:val="center"/>
          </w:tcPr>
          <w:p w:rsidR="002F528F" w:rsidRDefault="00966B0E" w:rsidP="001E4C6B">
            <w:pPr>
              <w:pStyle w:val="TableRow"/>
              <w:rPr>
                <w:rFonts w:eastAsia="MS Mincho"/>
                <w:lang w:eastAsia="ja-JP"/>
              </w:rPr>
            </w:pPr>
            <w:r>
              <w:rPr>
                <w:rFonts w:eastAsia="MS Mincho"/>
                <w:lang w:eastAsia="ja-JP"/>
              </w:rPr>
              <w:t>1.0</w:t>
            </w:r>
          </w:p>
        </w:tc>
      </w:tr>
      <w:tr w:rsidR="002F528F" w:rsidRPr="00B123B5" w:rsidTr="00966B0E">
        <w:trPr>
          <w:cantSplit/>
          <w:jc w:val="center"/>
        </w:trPr>
        <w:tc>
          <w:tcPr>
            <w:tcW w:w="1594" w:type="dxa"/>
            <w:vAlign w:val="center"/>
          </w:tcPr>
          <w:p w:rsidR="002F528F" w:rsidRDefault="002F528F" w:rsidP="001E4C6B">
            <w:pPr>
              <w:pStyle w:val="TableRow"/>
              <w:spacing w:before="0" w:after="0"/>
              <w:rPr>
                <w:rFonts w:eastAsia="MS Mincho"/>
                <w:lang w:eastAsia="ja-JP"/>
              </w:rPr>
            </w:pPr>
            <w:r>
              <w:rPr>
                <w:rFonts w:eastAsia="MS Mincho"/>
                <w:lang w:eastAsia="ja-JP"/>
              </w:rPr>
              <w:t>BP-HSF-02.2</w:t>
            </w:r>
          </w:p>
        </w:tc>
        <w:tc>
          <w:tcPr>
            <w:tcW w:w="7627" w:type="dxa"/>
            <w:vAlign w:val="center"/>
          </w:tcPr>
          <w:p w:rsidR="002F528F" w:rsidRDefault="002F528F" w:rsidP="001E4C6B">
            <w:pPr>
              <w:pStyle w:val="TableRow"/>
              <w:rPr>
                <w:rFonts w:eastAsia="MS Mincho"/>
                <w:lang w:eastAsia="ja-JP"/>
              </w:rPr>
            </w:pPr>
            <w:r>
              <w:rPr>
                <w:rFonts w:eastAsia="MS Mincho"/>
                <w:lang w:eastAsia="ja-JP"/>
              </w:rPr>
              <w:t xml:space="preserve">If the pulse rate is reported, the Blood Pressure Plug-In SHALL report the measurement time stamp as an HL7 </w:t>
            </w:r>
            <w:r w:rsidRPr="003A70BC">
              <w:rPr>
                <w:rFonts w:eastAsia="MS Mincho"/>
                <w:highlight w:val="yellow"/>
                <w:lang w:eastAsia="ja-JP"/>
              </w:rPr>
              <w:t>DTM time</w:t>
            </w:r>
            <w:r>
              <w:rPr>
                <w:rFonts w:eastAsia="MS Mincho"/>
                <w:lang w:eastAsia="ja-JP"/>
              </w:rPr>
              <w:t xml:space="preserve"> stamp as specified by HD-HLF-06 and HD-HLF-07.</w:t>
            </w:r>
          </w:p>
          <w:p w:rsidR="003A70BC" w:rsidRDefault="003A70BC" w:rsidP="001E4C6B">
            <w:pPr>
              <w:pStyle w:val="TableRow"/>
              <w:rPr>
                <w:rFonts w:eastAsia="MS Mincho"/>
                <w:lang w:eastAsia="ja-JP"/>
              </w:rPr>
            </w:pPr>
          </w:p>
          <w:p w:rsidR="003A70BC" w:rsidRDefault="003A70BC" w:rsidP="001E4C6B">
            <w:pPr>
              <w:pStyle w:val="TableRow"/>
              <w:rPr>
                <w:rFonts w:eastAsia="MS Mincho"/>
                <w:lang w:eastAsia="ja-JP"/>
              </w:rPr>
            </w:pPr>
            <w:r>
              <w:rPr>
                <w:rFonts w:eastAsia="MS Mincho"/>
                <w:lang w:eastAsia="ja-JP"/>
              </w:rPr>
              <w:t xml:space="preserve">Example: </w:t>
            </w:r>
            <w:r w:rsidRPr="007343D5">
              <w:rPr>
                <w:rFonts w:eastAsia="MS Mincho"/>
                <w:sz w:val="16"/>
                <w:szCs w:val="16"/>
                <w:lang w:eastAsia="ja-JP"/>
              </w:rPr>
              <w:t>20150430045532.32-0400</w:t>
            </w:r>
          </w:p>
        </w:tc>
        <w:tc>
          <w:tcPr>
            <w:tcW w:w="1121" w:type="dxa"/>
            <w:vAlign w:val="center"/>
          </w:tcPr>
          <w:p w:rsidR="002F528F" w:rsidRDefault="00966B0E" w:rsidP="001E4C6B">
            <w:pPr>
              <w:pStyle w:val="TableRow"/>
              <w:rPr>
                <w:rFonts w:eastAsia="MS Mincho"/>
                <w:lang w:eastAsia="ja-JP"/>
              </w:rPr>
            </w:pPr>
            <w:r>
              <w:rPr>
                <w:rFonts w:eastAsia="MS Mincho"/>
                <w:lang w:eastAsia="ja-JP"/>
              </w:rPr>
              <w:t>1.0</w:t>
            </w:r>
          </w:p>
        </w:tc>
      </w:tr>
      <w:tr w:rsidR="002F528F" w:rsidRPr="00B123B5" w:rsidTr="00966B0E">
        <w:trPr>
          <w:cantSplit/>
          <w:jc w:val="center"/>
        </w:trPr>
        <w:tc>
          <w:tcPr>
            <w:tcW w:w="1594" w:type="dxa"/>
            <w:vAlign w:val="center"/>
          </w:tcPr>
          <w:p w:rsidR="002F528F" w:rsidRPr="00112330" w:rsidRDefault="002F528F" w:rsidP="001E4C6B">
            <w:pPr>
              <w:pStyle w:val="TableRow"/>
              <w:spacing w:before="0" w:after="0"/>
              <w:rPr>
                <w:rFonts w:eastAsia="MS Mincho"/>
                <w:lang w:eastAsia="ja-JP"/>
              </w:rPr>
            </w:pPr>
            <w:r>
              <w:rPr>
                <w:rFonts w:eastAsia="MS Mincho"/>
                <w:lang w:eastAsia="ja-JP"/>
              </w:rPr>
              <w:t>BP-HSF-02.3</w:t>
            </w:r>
          </w:p>
        </w:tc>
        <w:tc>
          <w:tcPr>
            <w:tcW w:w="7627" w:type="dxa"/>
            <w:vAlign w:val="center"/>
          </w:tcPr>
          <w:p w:rsidR="002F528F" w:rsidRDefault="002F528F" w:rsidP="001E4C6B">
            <w:pPr>
              <w:pStyle w:val="TableRow"/>
              <w:rPr>
                <w:rFonts w:eastAsia="MS Mincho"/>
                <w:i/>
                <w:lang w:eastAsia="ja-JP"/>
              </w:rPr>
            </w:pPr>
            <w:r>
              <w:rPr>
                <w:rFonts w:eastAsia="MS Mincho"/>
                <w:lang w:eastAsia="ja-JP"/>
              </w:rPr>
              <w:t xml:space="preserve">If the pulse rate is reported, the Blood Pressure Plug-In SHALL report the value of the </w:t>
            </w:r>
            <w:r w:rsidRPr="00785ACB">
              <w:rPr>
                <w:rFonts w:eastAsia="MS Mincho"/>
                <w:highlight w:val="yellow"/>
                <w:lang w:eastAsia="ja-JP"/>
              </w:rPr>
              <w:t>Unit Code attribute</w:t>
            </w:r>
            <w:r>
              <w:rPr>
                <w:rFonts w:eastAsia="MS Mincho"/>
                <w:lang w:eastAsia="ja-JP"/>
              </w:rPr>
              <w:t xml:space="preserve"> as a human readable string and as its 32-bit MDC code (combine the 16-bit bit partition code which is always 4 with the 16-bit code partition:code or 4:code). </w:t>
            </w:r>
            <w:r w:rsidRPr="00B5373F">
              <w:rPr>
                <w:rFonts w:eastAsia="MS Mincho"/>
                <w:i/>
                <w:lang w:eastAsia="ja-JP"/>
              </w:rPr>
              <w:t xml:space="preserve">[The </w:t>
            </w:r>
            <w:r>
              <w:rPr>
                <w:rFonts w:eastAsia="MS Mincho"/>
                <w:i/>
                <w:lang w:eastAsia="ja-JP"/>
              </w:rPr>
              <w:t>Unit code</w:t>
            </w:r>
            <w:r w:rsidRPr="00B5373F">
              <w:rPr>
                <w:rFonts w:eastAsia="MS Mincho"/>
                <w:i/>
                <w:lang w:eastAsia="ja-JP"/>
              </w:rPr>
              <w:t xml:space="preserve"> attribute value for the Pulse Rate is fixed for all BP devices]</w:t>
            </w:r>
          </w:p>
          <w:p w:rsidR="00785ACB" w:rsidRDefault="00785ACB" w:rsidP="001E4C6B">
            <w:pPr>
              <w:pStyle w:val="TableRow"/>
              <w:rPr>
                <w:rFonts w:eastAsia="MS Mincho"/>
                <w:i/>
                <w:lang w:eastAsia="ja-JP"/>
              </w:rPr>
            </w:pPr>
          </w:p>
          <w:p w:rsidR="00785ACB" w:rsidRPr="00FE5DA9" w:rsidRDefault="00785ACB" w:rsidP="00785ACB">
            <w:pPr>
              <w:pStyle w:val="TableRow"/>
              <w:rPr>
                <w:rFonts w:eastAsia="MS Mincho"/>
                <w:sz w:val="16"/>
                <w:szCs w:val="16"/>
                <w:lang w:eastAsia="ja-JP"/>
              </w:rPr>
            </w:pPr>
            <w:r>
              <w:rPr>
                <w:rFonts w:eastAsia="MS Mincho"/>
                <w:i/>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beats per min</w:t>
            </w:r>
            <w:r w:rsidRPr="00FE5DA9">
              <w:rPr>
                <w:rFonts w:eastAsia="MS Mincho"/>
                <w:sz w:val="16"/>
                <w:szCs w:val="16"/>
                <w:lang w:eastAsia="ja-JP"/>
              </w:rPr>
              <w:t>”</w:t>
            </w:r>
          </w:p>
          <w:p w:rsidR="00785ACB" w:rsidRDefault="00785ACB" w:rsidP="00785ACB">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7343D5">
              <w:rPr>
                <w:rFonts w:eastAsia="MS Mincho"/>
                <w:sz w:val="16"/>
                <w:szCs w:val="16"/>
                <w:lang w:eastAsia="ja-JP"/>
              </w:rPr>
              <w:t>264864</w:t>
            </w:r>
            <w:r w:rsidRPr="00FE5DA9">
              <w:rPr>
                <w:rFonts w:eastAsia="MS Mincho"/>
                <w:sz w:val="16"/>
                <w:szCs w:val="16"/>
                <w:lang w:eastAsia="ja-JP"/>
              </w:rPr>
              <w:t>”</w:t>
            </w:r>
          </w:p>
          <w:p w:rsidR="00785ACB" w:rsidRDefault="00785ACB" w:rsidP="00785ACB">
            <w:pPr>
              <w:pStyle w:val="TableRow"/>
              <w:rPr>
                <w:rFonts w:eastAsia="MS Mincho"/>
                <w:lang w:eastAsia="ja-JP"/>
              </w:rPr>
            </w:pPr>
            <w:r>
              <w:rPr>
                <w:rFonts w:eastAsia="MS Mincho"/>
                <w:sz w:val="16"/>
                <w:szCs w:val="16"/>
                <w:lang w:eastAsia="ja-JP"/>
              </w:rPr>
              <w:t>[</w:t>
            </w:r>
            <w:r w:rsidRPr="007343D5">
              <w:rPr>
                <w:rFonts w:eastAsia="MS Mincho"/>
                <w:sz w:val="16"/>
                <w:szCs w:val="16"/>
                <w:lang w:eastAsia="ja-JP"/>
              </w:rPr>
              <w:t>MDC_DIM_</w:t>
            </w:r>
            <w:r>
              <w:rPr>
                <w:rFonts w:eastAsia="MS Mincho"/>
                <w:sz w:val="16"/>
                <w:szCs w:val="16"/>
                <w:lang w:eastAsia="ja-JP"/>
              </w:rPr>
              <w:t>BEAT_PER_MIN]</w:t>
            </w:r>
          </w:p>
        </w:tc>
        <w:tc>
          <w:tcPr>
            <w:tcW w:w="1121" w:type="dxa"/>
            <w:vAlign w:val="center"/>
          </w:tcPr>
          <w:p w:rsidR="002F528F" w:rsidRPr="00112330" w:rsidRDefault="00966B0E" w:rsidP="001E4C6B">
            <w:pPr>
              <w:pStyle w:val="TableRow"/>
              <w:rPr>
                <w:rFonts w:eastAsia="MS Mincho"/>
                <w:lang w:eastAsia="ja-JP"/>
              </w:rPr>
            </w:pPr>
            <w:r>
              <w:rPr>
                <w:rFonts w:eastAsia="MS Mincho"/>
                <w:lang w:eastAsia="ja-JP"/>
              </w:rPr>
              <w:t>1.0</w:t>
            </w:r>
          </w:p>
        </w:tc>
      </w:tr>
      <w:tr w:rsidR="002F528F" w:rsidRPr="00B123B5" w:rsidTr="00966B0E">
        <w:trPr>
          <w:cantSplit/>
          <w:jc w:val="center"/>
        </w:trPr>
        <w:tc>
          <w:tcPr>
            <w:tcW w:w="1594" w:type="dxa"/>
            <w:vAlign w:val="center"/>
          </w:tcPr>
          <w:p w:rsidR="002F528F" w:rsidRPr="00112330" w:rsidRDefault="002F528F" w:rsidP="001E4C6B">
            <w:pPr>
              <w:pStyle w:val="TableRow"/>
              <w:spacing w:before="0" w:after="0"/>
              <w:rPr>
                <w:rFonts w:eastAsia="MS Mincho"/>
                <w:lang w:eastAsia="ja-JP"/>
              </w:rPr>
            </w:pPr>
            <w:r>
              <w:rPr>
                <w:rFonts w:eastAsia="MS Mincho"/>
                <w:lang w:eastAsia="ja-JP"/>
              </w:rPr>
              <w:lastRenderedPageBreak/>
              <w:t>BP-HSF-02.3</w:t>
            </w:r>
          </w:p>
        </w:tc>
        <w:tc>
          <w:tcPr>
            <w:tcW w:w="7627" w:type="dxa"/>
            <w:vAlign w:val="center"/>
          </w:tcPr>
          <w:p w:rsidR="002F528F" w:rsidRDefault="002F528F" w:rsidP="001E4C6B">
            <w:pPr>
              <w:pStyle w:val="TableRow"/>
              <w:rPr>
                <w:rFonts w:eastAsia="MS Mincho"/>
                <w:lang w:eastAsia="ja-JP"/>
              </w:rPr>
            </w:pPr>
            <w:r>
              <w:rPr>
                <w:rFonts w:eastAsia="MS Mincho"/>
                <w:lang w:eastAsia="ja-JP"/>
              </w:rPr>
              <w:t xml:space="preserve">If the </w:t>
            </w:r>
            <w:r w:rsidRPr="00785ACB">
              <w:rPr>
                <w:rFonts w:eastAsia="MS Mincho"/>
                <w:highlight w:val="yellow"/>
                <w:lang w:eastAsia="ja-JP"/>
              </w:rPr>
              <w:t>pulse rate is reported</w:t>
            </w:r>
            <w:r>
              <w:rPr>
                <w:rFonts w:eastAsia="MS Mincho"/>
                <w:lang w:eastAsia="ja-JP"/>
              </w:rPr>
              <w:t>, the Blood Pressure Plug-In SHALL report the value reported from the appropriate *-</w:t>
            </w:r>
            <w:r w:rsidRPr="002A6AFE">
              <w:rPr>
                <w:rFonts w:eastAsia="MS Mincho"/>
                <w:highlight w:val="yellow"/>
                <w:lang w:eastAsia="ja-JP"/>
              </w:rPr>
              <w:t>Nu-Observed-Val</w:t>
            </w:r>
            <w:r>
              <w:rPr>
                <w:rFonts w:eastAsia="MS Mincho"/>
                <w:lang w:eastAsia="ja-JP"/>
              </w:rPr>
              <w:t xml:space="preserve"> attribute as an MDER FLOAT and as string with appropriate precision as derived from the MDER encoded FLOAT. (Note that IEEE devices will report this value typically as an MDER SFLOAT which the Blood Pressure Plug-In maps to an MDER FLOAT.)</w:t>
            </w:r>
          </w:p>
          <w:p w:rsidR="002A6AFE" w:rsidRDefault="002A6AFE" w:rsidP="001E4C6B">
            <w:pPr>
              <w:pStyle w:val="TableRow"/>
              <w:rPr>
                <w:rFonts w:eastAsia="MS Mincho"/>
                <w:lang w:eastAsia="ja-JP"/>
              </w:rPr>
            </w:pPr>
          </w:p>
          <w:p w:rsidR="002A6AFE" w:rsidRPr="00FE5DA9" w:rsidRDefault="002A6AFE" w:rsidP="002A6AFE">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43</w:t>
            </w:r>
            <w:r w:rsidRPr="00FE5DA9">
              <w:rPr>
                <w:rFonts w:eastAsia="MS Mincho"/>
                <w:sz w:val="16"/>
                <w:szCs w:val="16"/>
                <w:lang w:eastAsia="ja-JP"/>
              </w:rPr>
              <w:t>”</w:t>
            </w:r>
          </w:p>
          <w:p w:rsidR="002A6AFE" w:rsidRDefault="002A6AFE" w:rsidP="002A6AFE">
            <w:pPr>
              <w:pStyle w:val="TableRow"/>
              <w:rPr>
                <w:rFonts w:eastAsia="MS Mincho"/>
                <w:sz w:val="16"/>
                <w:szCs w:val="16"/>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0000002B</w:t>
            </w:r>
            <w:r w:rsidRPr="00FE5DA9">
              <w:rPr>
                <w:rFonts w:eastAsia="MS Mincho"/>
                <w:sz w:val="16"/>
                <w:szCs w:val="16"/>
                <w:lang w:eastAsia="ja-JP"/>
              </w:rPr>
              <w:t>”</w:t>
            </w:r>
          </w:p>
          <w:p w:rsidR="002A6AFE" w:rsidRDefault="002A6AFE" w:rsidP="001E4C6B">
            <w:pPr>
              <w:pStyle w:val="TableRow"/>
              <w:rPr>
                <w:rFonts w:eastAsia="MS Mincho"/>
                <w:lang w:eastAsia="ja-JP"/>
              </w:rPr>
            </w:pPr>
          </w:p>
          <w:p w:rsidR="002A6AFE" w:rsidRDefault="002A6AFE" w:rsidP="001E4C6B">
            <w:pPr>
              <w:pStyle w:val="TableRow"/>
              <w:rPr>
                <w:rFonts w:eastAsia="MS Mincho"/>
                <w:lang w:eastAsia="ja-JP"/>
              </w:rPr>
            </w:pPr>
          </w:p>
        </w:tc>
        <w:tc>
          <w:tcPr>
            <w:tcW w:w="1121" w:type="dxa"/>
            <w:vAlign w:val="center"/>
          </w:tcPr>
          <w:p w:rsidR="002F528F" w:rsidRDefault="00966B0E" w:rsidP="002A6AFE">
            <w:pPr>
              <w:pStyle w:val="TableRow"/>
              <w:rPr>
                <w:rFonts w:eastAsia="MS Mincho"/>
                <w:lang w:eastAsia="ja-JP"/>
              </w:rPr>
            </w:pPr>
            <w:r>
              <w:rPr>
                <w:rFonts w:eastAsia="MS Mincho"/>
                <w:lang w:eastAsia="ja-JP"/>
              </w:rPr>
              <w:t>1.0</w:t>
            </w:r>
          </w:p>
        </w:tc>
      </w:tr>
    </w:tbl>
    <w:p w:rsidR="002A6AFE" w:rsidRDefault="002A6AFE" w:rsidP="002A6AFE"/>
    <w:p w:rsidR="002A6AFE" w:rsidRPr="00631A27" w:rsidRDefault="002A6AFE" w:rsidP="002A6AFE">
      <w:pPr>
        <w:rPr>
          <w:sz w:val="24"/>
          <w:szCs w:val="24"/>
        </w:rPr>
      </w:pPr>
      <w:r w:rsidRPr="002A6AFE">
        <w:rPr>
          <w:sz w:val="24"/>
          <w:szCs w:val="24"/>
        </w:rPr>
        <w:t xml:space="preserve">Editor Note: </w:t>
      </w:r>
      <w:r w:rsidR="00326C29" w:rsidRPr="00631A27">
        <w:rPr>
          <w:sz w:val="24"/>
          <w:szCs w:val="24"/>
          <w:highlight w:val="yellow"/>
        </w:rPr>
        <w:t>Blood Pressure report</w:t>
      </w:r>
      <w:r w:rsidR="00326C29" w:rsidRPr="00631A27">
        <w:rPr>
          <w:sz w:val="24"/>
          <w:szCs w:val="24"/>
        </w:rPr>
        <w:t xml:space="preserve"> (note: we report the diastolic pressure and the mean of the diastolic) </w:t>
      </w:r>
    </w:p>
    <w:p w:rsidR="00161966" w:rsidRPr="00631A27" w:rsidRDefault="00161966" w:rsidP="002A6AFE">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38"/>
        <w:gridCol w:w="3510"/>
        <w:gridCol w:w="2700"/>
      </w:tblGrid>
      <w:tr w:rsidR="00A971C6" w:rsidRPr="001E4C6B" w:rsidTr="00A971C6">
        <w:tc>
          <w:tcPr>
            <w:tcW w:w="3438" w:type="dxa"/>
          </w:tcPr>
          <w:p w:rsidR="00A971C6" w:rsidRPr="001E4C6B" w:rsidRDefault="00A971C6" w:rsidP="00161966">
            <w:pPr>
              <w:rPr>
                <w:sz w:val="24"/>
                <w:szCs w:val="24"/>
              </w:rPr>
            </w:pPr>
            <w:r w:rsidRPr="001E4C6B">
              <w:rPr>
                <w:sz w:val="24"/>
                <w:szCs w:val="24"/>
              </w:rPr>
              <w:t>Type as String: “Non invasive blood pressure”</w:t>
            </w:r>
          </w:p>
          <w:p w:rsidR="00A971C6" w:rsidRPr="001E4C6B" w:rsidRDefault="00A971C6" w:rsidP="00A971C6">
            <w:pPr>
              <w:rPr>
                <w:sz w:val="24"/>
                <w:szCs w:val="24"/>
              </w:rPr>
            </w:pPr>
            <w:r w:rsidRPr="001E4C6B">
              <w:rPr>
                <w:sz w:val="24"/>
                <w:szCs w:val="24"/>
              </w:rPr>
              <w:t>Type as Code: “150020”</w:t>
            </w:r>
          </w:p>
          <w:p w:rsidR="00A971C6" w:rsidRPr="001E4C6B" w:rsidRDefault="00A971C6" w:rsidP="002A6AFE">
            <w:pPr>
              <w:rPr>
                <w:sz w:val="24"/>
                <w:szCs w:val="24"/>
              </w:rPr>
            </w:pPr>
          </w:p>
        </w:tc>
        <w:tc>
          <w:tcPr>
            <w:tcW w:w="3510" w:type="dxa"/>
          </w:tcPr>
          <w:p w:rsidR="00A971C6" w:rsidRPr="001E4C6B" w:rsidRDefault="00A971C6" w:rsidP="00A971C6">
            <w:pPr>
              <w:rPr>
                <w:sz w:val="24"/>
                <w:szCs w:val="24"/>
              </w:rPr>
            </w:pPr>
          </w:p>
        </w:tc>
        <w:tc>
          <w:tcPr>
            <w:tcW w:w="2700" w:type="dxa"/>
          </w:tcPr>
          <w:p w:rsidR="00A971C6" w:rsidRPr="001E4C6B" w:rsidRDefault="00A971C6" w:rsidP="002A6AFE">
            <w:pPr>
              <w:rPr>
                <w:sz w:val="24"/>
                <w:szCs w:val="24"/>
              </w:rPr>
            </w:pPr>
          </w:p>
        </w:tc>
      </w:tr>
      <w:tr w:rsidR="00A971C6" w:rsidRPr="001E4C6B" w:rsidTr="00A971C6">
        <w:tc>
          <w:tcPr>
            <w:tcW w:w="3438" w:type="dxa"/>
          </w:tcPr>
          <w:p w:rsidR="00A971C6" w:rsidRPr="001E4C6B" w:rsidRDefault="00A971C6" w:rsidP="00161966">
            <w:pPr>
              <w:pStyle w:val="TableRow"/>
              <w:rPr>
                <w:rFonts w:eastAsia="MS Mincho"/>
                <w:sz w:val="24"/>
                <w:szCs w:val="24"/>
              </w:rPr>
            </w:pPr>
            <w:r w:rsidRPr="001E4C6B">
              <w:rPr>
                <w:rFonts w:eastAsia="MS Mincho"/>
                <w:sz w:val="24"/>
                <w:szCs w:val="24"/>
              </w:rPr>
              <w:t>Type as String: “</w:t>
            </w:r>
            <w:r w:rsidRPr="001E4C6B">
              <w:rPr>
                <w:rFonts w:eastAsia="MS Mincho"/>
                <w:sz w:val="24"/>
                <w:szCs w:val="24"/>
                <w:highlight w:val="yellow"/>
              </w:rPr>
              <w:t>systolic</w:t>
            </w:r>
            <w:r w:rsidRPr="001E4C6B">
              <w:rPr>
                <w:rFonts w:eastAsia="MS Mincho"/>
                <w:sz w:val="24"/>
                <w:szCs w:val="24"/>
              </w:rPr>
              <w:t>”</w:t>
            </w:r>
          </w:p>
          <w:p w:rsidR="00A971C6" w:rsidRPr="001E4C6B" w:rsidRDefault="00A971C6" w:rsidP="00A971C6">
            <w:pPr>
              <w:pStyle w:val="TableRow"/>
              <w:rPr>
                <w:rFonts w:eastAsia="MS Mincho"/>
                <w:sz w:val="24"/>
                <w:szCs w:val="24"/>
              </w:rPr>
            </w:pPr>
            <w:r w:rsidRPr="001E4C6B">
              <w:rPr>
                <w:rFonts w:eastAsia="MS Mincho"/>
                <w:sz w:val="24"/>
                <w:szCs w:val="24"/>
              </w:rPr>
              <w:t>Type as Code: “150021”</w:t>
            </w:r>
          </w:p>
          <w:p w:rsidR="00A971C6" w:rsidRPr="001E4C6B" w:rsidRDefault="00A971C6" w:rsidP="002A6AFE">
            <w:pPr>
              <w:rPr>
                <w:sz w:val="24"/>
                <w:szCs w:val="24"/>
              </w:rPr>
            </w:pPr>
          </w:p>
        </w:tc>
        <w:tc>
          <w:tcPr>
            <w:tcW w:w="3510" w:type="dxa"/>
          </w:tcPr>
          <w:p w:rsidR="00A971C6" w:rsidRPr="001E4C6B" w:rsidRDefault="00A971C6" w:rsidP="00A971C6">
            <w:pPr>
              <w:pStyle w:val="TableRow"/>
              <w:rPr>
                <w:rFonts w:eastAsia="MS Mincho"/>
                <w:sz w:val="24"/>
                <w:szCs w:val="24"/>
              </w:rPr>
            </w:pPr>
            <w:r w:rsidRPr="001E4C6B">
              <w:rPr>
                <w:sz w:val="24"/>
                <w:szCs w:val="24"/>
              </w:rPr>
              <w:t xml:space="preserve">Value as </w:t>
            </w:r>
            <w:r w:rsidRPr="001E4C6B">
              <w:rPr>
                <w:rFonts w:eastAsia="MS Mincho"/>
                <w:sz w:val="24"/>
                <w:szCs w:val="24"/>
              </w:rPr>
              <w:t>string: “</w:t>
            </w:r>
            <w:r w:rsidRPr="001E4C6B">
              <w:rPr>
                <w:rFonts w:eastAsia="MS Mincho"/>
                <w:sz w:val="24"/>
                <w:szCs w:val="24"/>
                <w:highlight w:val="yellow"/>
              </w:rPr>
              <w:t>108”</w:t>
            </w:r>
          </w:p>
          <w:p w:rsidR="00A971C6" w:rsidRDefault="00A971C6" w:rsidP="00A971C6">
            <w:pPr>
              <w:pStyle w:val="TableRow"/>
              <w:rPr>
                <w:rFonts w:eastAsia="MS Mincho"/>
                <w:sz w:val="24"/>
                <w:szCs w:val="24"/>
              </w:rPr>
            </w:pPr>
            <w:r w:rsidRPr="001E4C6B">
              <w:rPr>
                <w:rFonts w:eastAsia="MS Mincho"/>
                <w:sz w:val="24"/>
                <w:szCs w:val="24"/>
              </w:rPr>
              <w:t>Value as FLOAT: “0000006C”</w:t>
            </w:r>
          </w:p>
          <w:p w:rsidR="00A971C6" w:rsidRPr="001E4C6B" w:rsidRDefault="00A971C6" w:rsidP="00A971C6">
            <w:pPr>
              <w:pStyle w:val="TableRow"/>
              <w:rPr>
                <w:sz w:val="24"/>
                <w:szCs w:val="24"/>
              </w:rPr>
            </w:pPr>
          </w:p>
        </w:tc>
        <w:tc>
          <w:tcPr>
            <w:tcW w:w="2700" w:type="dxa"/>
          </w:tcPr>
          <w:p w:rsidR="00A971C6" w:rsidRDefault="00A971C6" w:rsidP="00A971C6">
            <w:pPr>
              <w:pStyle w:val="TableRow"/>
              <w:rPr>
                <w:rFonts w:eastAsia="MS Mincho"/>
                <w:sz w:val="16"/>
                <w:szCs w:val="16"/>
                <w:lang w:eastAsia="ja-JP"/>
              </w:rPr>
            </w:pPr>
            <w:r w:rsidRPr="002A6AFE">
              <w:rPr>
                <w:sz w:val="24"/>
                <w:szCs w:val="24"/>
              </w:rPr>
              <w:t>Units as string</w:t>
            </w:r>
            <w:r>
              <w:rPr>
                <w:sz w:val="24"/>
                <w:szCs w:val="24"/>
              </w:rPr>
              <w:t xml:space="preserve"> </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mm/Hg</w:t>
            </w:r>
            <w:r w:rsidRPr="00FE5DA9">
              <w:rPr>
                <w:rFonts w:eastAsia="MS Mincho"/>
                <w:sz w:val="16"/>
                <w:szCs w:val="16"/>
                <w:lang w:eastAsia="ja-JP"/>
              </w:rPr>
              <w:t>”</w:t>
            </w:r>
          </w:p>
          <w:p w:rsidR="00A971C6" w:rsidRDefault="00A971C6" w:rsidP="00A971C6">
            <w:pPr>
              <w:pStyle w:val="TableRow"/>
              <w:rPr>
                <w:rFonts w:eastAsia="MS Mincho"/>
                <w:sz w:val="16"/>
                <w:szCs w:val="16"/>
                <w:lang w:eastAsia="ja-JP"/>
              </w:rPr>
            </w:pPr>
            <w:r w:rsidRPr="002A6AFE">
              <w:rPr>
                <w:sz w:val="24"/>
                <w:szCs w:val="24"/>
              </w:rPr>
              <w:t>Units as code</w:t>
            </w:r>
            <w:r>
              <w:rPr>
                <w:sz w:val="24"/>
                <w:szCs w:val="24"/>
              </w:rPr>
              <w:t xml:space="preserve">” </w:t>
            </w:r>
            <w:r w:rsidRPr="00FE5DA9">
              <w:rPr>
                <w:rFonts w:eastAsia="MS Mincho"/>
                <w:sz w:val="16"/>
                <w:szCs w:val="16"/>
                <w:lang w:eastAsia="ja-JP"/>
              </w:rPr>
              <w:t>“</w:t>
            </w:r>
            <w:r w:rsidRPr="007343D5">
              <w:rPr>
                <w:rFonts w:eastAsia="MS Mincho"/>
                <w:sz w:val="16"/>
                <w:szCs w:val="16"/>
                <w:lang w:eastAsia="ja-JP"/>
              </w:rPr>
              <w:t>266016</w:t>
            </w:r>
            <w:r w:rsidRPr="00FE5DA9">
              <w:rPr>
                <w:rFonts w:eastAsia="MS Mincho"/>
                <w:sz w:val="16"/>
                <w:szCs w:val="16"/>
                <w:lang w:eastAsia="ja-JP"/>
              </w:rPr>
              <w:t>”</w:t>
            </w:r>
          </w:p>
          <w:p w:rsidR="00631A27" w:rsidRPr="001E4C6B" w:rsidRDefault="00631A27" w:rsidP="00A971C6">
            <w:pPr>
              <w:pStyle w:val="TableRow"/>
              <w:rPr>
                <w:sz w:val="24"/>
                <w:szCs w:val="24"/>
              </w:rPr>
            </w:pPr>
            <w:r>
              <w:rPr>
                <w:rFonts w:ascii="Helvetica" w:hAnsi="Helvetica"/>
                <w:color w:val="000000"/>
                <w:sz w:val="21"/>
                <w:szCs w:val="21"/>
                <w:shd w:val="clear" w:color="auto" w:fill="E1F2E0"/>
              </w:rPr>
              <w:t>millimetres of mercury"</w:t>
            </w:r>
          </w:p>
        </w:tc>
      </w:tr>
      <w:tr w:rsidR="00A971C6" w:rsidRPr="001E4C6B" w:rsidTr="00A971C6">
        <w:tc>
          <w:tcPr>
            <w:tcW w:w="3438" w:type="dxa"/>
          </w:tcPr>
          <w:p w:rsidR="00A971C6" w:rsidRPr="001E4C6B" w:rsidRDefault="00A971C6" w:rsidP="00161966">
            <w:pPr>
              <w:pStyle w:val="TableRow"/>
              <w:rPr>
                <w:rFonts w:eastAsia="MS Mincho"/>
                <w:sz w:val="24"/>
                <w:szCs w:val="24"/>
              </w:rPr>
            </w:pPr>
            <w:r w:rsidRPr="001E4C6B">
              <w:rPr>
                <w:rFonts w:eastAsia="MS Mincho"/>
                <w:sz w:val="24"/>
                <w:szCs w:val="24"/>
              </w:rPr>
              <w:t>Type as String: “</w:t>
            </w:r>
            <w:r w:rsidRPr="001E4C6B">
              <w:rPr>
                <w:rFonts w:eastAsia="MS Mincho"/>
                <w:sz w:val="24"/>
                <w:szCs w:val="24"/>
                <w:highlight w:val="yellow"/>
              </w:rPr>
              <w:t>diastolic</w:t>
            </w:r>
            <w:r w:rsidRPr="001E4C6B">
              <w:rPr>
                <w:rFonts w:eastAsia="MS Mincho"/>
                <w:sz w:val="24"/>
                <w:szCs w:val="24"/>
              </w:rPr>
              <w:t>”</w:t>
            </w:r>
          </w:p>
          <w:p w:rsidR="00A971C6" w:rsidRPr="001E4C6B" w:rsidRDefault="00A971C6" w:rsidP="00A971C6">
            <w:pPr>
              <w:pStyle w:val="TableRow"/>
              <w:rPr>
                <w:rFonts w:eastAsia="MS Mincho"/>
                <w:sz w:val="24"/>
                <w:szCs w:val="24"/>
              </w:rPr>
            </w:pPr>
            <w:r w:rsidRPr="001E4C6B">
              <w:rPr>
                <w:rFonts w:eastAsia="MS Mincho"/>
                <w:sz w:val="24"/>
                <w:szCs w:val="24"/>
              </w:rPr>
              <w:t>Type as Code: “150022”</w:t>
            </w:r>
          </w:p>
          <w:p w:rsidR="00A971C6" w:rsidRPr="001E4C6B" w:rsidRDefault="00A971C6" w:rsidP="002A6AFE">
            <w:pPr>
              <w:rPr>
                <w:sz w:val="24"/>
                <w:szCs w:val="24"/>
              </w:rPr>
            </w:pPr>
          </w:p>
        </w:tc>
        <w:tc>
          <w:tcPr>
            <w:tcW w:w="3510" w:type="dxa"/>
          </w:tcPr>
          <w:p w:rsidR="00A971C6" w:rsidRPr="001E4C6B" w:rsidRDefault="00A971C6" w:rsidP="00A971C6">
            <w:pPr>
              <w:pStyle w:val="TableRow"/>
              <w:rPr>
                <w:rFonts w:eastAsia="MS Mincho"/>
                <w:sz w:val="24"/>
                <w:szCs w:val="24"/>
              </w:rPr>
            </w:pPr>
            <w:r w:rsidRPr="001E4C6B">
              <w:rPr>
                <w:rFonts w:eastAsia="MS Mincho"/>
                <w:sz w:val="24"/>
                <w:szCs w:val="24"/>
              </w:rPr>
              <w:t>Value as String: “</w:t>
            </w:r>
            <w:r w:rsidRPr="001E4C6B">
              <w:rPr>
                <w:rFonts w:eastAsia="MS Mincho"/>
                <w:sz w:val="24"/>
                <w:szCs w:val="24"/>
                <w:highlight w:val="yellow"/>
              </w:rPr>
              <w:t>63”</w:t>
            </w:r>
          </w:p>
          <w:p w:rsidR="00A971C6" w:rsidRPr="001E4C6B" w:rsidRDefault="00A971C6" w:rsidP="00A971C6">
            <w:pPr>
              <w:pStyle w:val="TableRow"/>
              <w:rPr>
                <w:rFonts w:eastAsia="MS Mincho"/>
                <w:sz w:val="24"/>
                <w:szCs w:val="24"/>
              </w:rPr>
            </w:pPr>
            <w:r w:rsidRPr="001E4C6B">
              <w:rPr>
                <w:rFonts w:eastAsia="MS Mincho"/>
                <w:sz w:val="24"/>
                <w:szCs w:val="24"/>
              </w:rPr>
              <w:t>Value as FLOAT: “0000003F”</w:t>
            </w:r>
          </w:p>
          <w:p w:rsidR="00A971C6" w:rsidRPr="001E4C6B" w:rsidRDefault="00A971C6" w:rsidP="00A971C6">
            <w:pPr>
              <w:pStyle w:val="TableRow"/>
              <w:rPr>
                <w:sz w:val="24"/>
                <w:szCs w:val="24"/>
              </w:rPr>
            </w:pPr>
          </w:p>
        </w:tc>
        <w:tc>
          <w:tcPr>
            <w:tcW w:w="2700" w:type="dxa"/>
          </w:tcPr>
          <w:p w:rsidR="00A971C6" w:rsidRDefault="00A971C6" w:rsidP="00A971C6">
            <w:pPr>
              <w:pStyle w:val="TableRow"/>
              <w:rPr>
                <w:rFonts w:eastAsia="MS Mincho"/>
                <w:sz w:val="16"/>
                <w:szCs w:val="16"/>
                <w:lang w:eastAsia="ja-JP"/>
              </w:rPr>
            </w:pPr>
            <w:r w:rsidRPr="002A6AFE">
              <w:rPr>
                <w:sz w:val="24"/>
                <w:szCs w:val="24"/>
              </w:rPr>
              <w:t>Units as string</w:t>
            </w:r>
            <w:r>
              <w:rPr>
                <w:sz w:val="24"/>
                <w:szCs w:val="24"/>
              </w:rPr>
              <w:t xml:space="preserve"> </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mm/Hg</w:t>
            </w:r>
            <w:r w:rsidRPr="00FE5DA9">
              <w:rPr>
                <w:rFonts w:eastAsia="MS Mincho"/>
                <w:sz w:val="16"/>
                <w:szCs w:val="16"/>
                <w:lang w:eastAsia="ja-JP"/>
              </w:rPr>
              <w:t>”</w:t>
            </w:r>
          </w:p>
          <w:p w:rsidR="00A971C6" w:rsidRPr="001E4C6B" w:rsidRDefault="00A971C6" w:rsidP="00A971C6">
            <w:pPr>
              <w:pStyle w:val="TableRow"/>
              <w:rPr>
                <w:sz w:val="24"/>
                <w:szCs w:val="24"/>
              </w:rPr>
            </w:pPr>
            <w:r w:rsidRPr="002A6AFE">
              <w:rPr>
                <w:sz w:val="24"/>
                <w:szCs w:val="24"/>
              </w:rPr>
              <w:t>Units as code</w:t>
            </w:r>
            <w:r>
              <w:rPr>
                <w:sz w:val="24"/>
                <w:szCs w:val="24"/>
              </w:rPr>
              <w:t xml:space="preserve">” </w:t>
            </w:r>
            <w:r w:rsidRPr="00FE5DA9">
              <w:rPr>
                <w:rFonts w:eastAsia="MS Mincho"/>
                <w:sz w:val="16"/>
                <w:szCs w:val="16"/>
                <w:lang w:eastAsia="ja-JP"/>
              </w:rPr>
              <w:t>“</w:t>
            </w:r>
            <w:r w:rsidRPr="007343D5">
              <w:rPr>
                <w:rFonts w:eastAsia="MS Mincho"/>
                <w:sz w:val="16"/>
                <w:szCs w:val="16"/>
                <w:lang w:eastAsia="ja-JP"/>
              </w:rPr>
              <w:t>266016</w:t>
            </w:r>
            <w:r w:rsidRPr="00FE5DA9">
              <w:rPr>
                <w:rFonts w:eastAsia="MS Mincho"/>
                <w:sz w:val="16"/>
                <w:szCs w:val="16"/>
                <w:lang w:eastAsia="ja-JP"/>
              </w:rPr>
              <w:t>”</w:t>
            </w:r>
          </w:p>
        </w:tc>
      </w:tr>
      <w:tr w:rsidR="00A971C6" w:rsidRPr="001E4C6B" w:rsidTr="00A971C6">
        <w:tc>
          <w:tcPr>
            <w:tcW w:w="3438" w:type="dxa"/>
          </w:tcPr>
          <w:p w:rsidR="00A971C6" w:rsidRPr="001E4C6B" w:rsidRDefault="00A971C6" w:rsidP="00161966">
            <w:pPr>
              <w:pStyle w:val="TableRow"/>
              <w:rPr>
                <w:rFonts w:eastAsia="MS Mincho"/>
                <w:sz w:val="24"/>
                <w:szCs w:val="24"/>
              </w:rPr>
            </w:pPr>
            <w:r w:rsidRPr="001E4C6B">
              <w:rPr>
                <w:rFonts w:eastAsia="MS Mincho"/>
                <w:sz w:val="24"/>
                <w:szCs w:val="24"/>
              </w:rPr>
              <w:t>Type as String: “</w:t>
            </w:r>
            <w:r w:rsidRPr="001E4C6B">
              <w:rPr>
                <w:rFonts w:eastAsia="MS Mincho"/>
                <w:sz w:val="24"/>
                <w:szCs w:val="24"/>
                <w:highlight w:val="yellow"/>
              </w:rPr>
              <w:t>diastolic</w:t>
            </w:r>
            <w:r w:rsidRPr="001E4C6B">
              <w:rPr>
                <w:rFonts w:eastAsia="MS Mincho"/>
                <w:sz w:val="24"/>
                <w:szCs w:val="24"/>
              </w:rPr>
              <w:t>”</w:t>
            </w:r>
          </w:p>
          <w:p w:rsidR="00A971C6" w:rsidRPr="001E4C6B" w:rsidRDefault="00A971C6" w:rsidP="00A971C6">
            <w:pPr>
              <w:pStyle w:val="TableRow"/>
              <w:rPr>
                <w:rFonts w:eastAsia="MS Mincho"/>
                <w:sz w:val="24"/>
                <w:szCs w:val="24"/>
              </w:rPr>
            </w:pPr>
            <w:r w:rsidRPr="001E4C6B">
              <w:rPr>
                <w:rFonts w:eastAsia="MS Mincho"/>
                <w:sz w:val="24"/>
                <w:szCs w:val="24"/>
              </w:rPr>
              <w:t>Type as Code: “150023”</w:t>
            </w:r>
          </w:p>
          <w:p w:rsidR="00A971C6" w:rsidRPr="001E4C6B" w:rsidRDefault="00A971C6" w:rsidP="002A6AFE">
            <w:pPr>
              <w:rPr>
                <w:sz w:val="24"/>
                <w:szCs w:val="24"/>
              </w:rPr>
            </w:pPr>
          </w:p>
        </w:tc>
        <w:tc>
          <w:tcPr>
            <w:tcW w:w="3510" w:type="dxa"/>
          </w:tcPr>
          <w:p w:rsidR="00A971C6" w:rsidRPr="001E4C6B" w:rsidRDefault="00A971C6" w:rsidP="00A971C6">
            <w:pPr>
              <w:pStyle w:val="TableRow"/>
              <w:rPr>
                <w:rFonts w:eastAsia="MS Mincho"/>
                <w:sz w:val="24"/>
                <w:szCs w:val="24"/>
              </w:rPr>
            </w:pPr>
            <w:r w:rsidRPr="001E4C6B">
              <w:rPr>
                <w:rFonts w:eastAsia="MS Mincho"/>
                <w:sz w:val="24"/>
                <w:szCs w:val="24"/>
              </w:rPr>
              <w:t>Value as String: “</w:t>
            </w:r>
            <w:r w:rsidRPr="001E4C6B">
              <w:rPr>
                <w:rFonts w:eastAsia="MS Mincho"/>
                <w:sz w:val="24"/>
                <w:szCs w:val="24"/>
                <w:highlight w:val="yellow"/>
              </w:rPr>
              <w:t>63”</w:t>
            </w:r>
          </w:p>
          <w:p w:rsidR="00A971C6" w:rsidRPr="001E4C6B" w:rsidRDefault="00A971C6" w:rsidP="00A971C6">
            <w:pPr>
              <w:pStyle w:val="TableRow"/>
              <w:rPr>
                <w:sz w:val="24"/>
                <w:szCs w:val="24"/>
              </w:rPr>
            </w:pPr>
            <w:r w:rsidRPr="001E4C6B">
              <w:rPr>
                <w:rFonts w:eastAsia="MS Mincho"/>
                <w:sz w:val="24"/>
                <w:szCs w:val="24"/>
              </w:rPr>
              <w:t>Value as FLOAT:  “00000055</w:t>
            </w:r>
          </w:p>
        </w:tc>
        <w:tc>
          <w:tcPr>
            <w:tcW w:w="2700" w:type="dxa"/>
          </w:tcPr>
          <w:p w:rsidR="00A971C6" w:rsidRDefault="00A971C6" w:rsidP="00A971C6">
            <w:pPr>
              <w:pStyle w:val="TableRow"/>
              <w:rPr>
                <w:rFonts w:eastAsia="MS Mincho"/>
                <w:sz w:val="16"/>
                <w:szCs w:val="16"/>
                <w:lang w:eastAsia="ja-JP"/>
              </w:rPr>
            </w:pPr>
            <w:r w:rsidRPr="002A6AFE">
              <w:rPr>
                <w:sz w:val="24"/>
                <w:szCs w:val="24"/>
              </w:rPr>
              <w:t>Units as string</w:t>
            </w:r>
            <w:r>
              <w:rPr>
                <w:sz w:val="24"/>
                <w:szCs w:val="24"/>
              </w:rPr>
              <w:t xml:space="preserve"> </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mm/Hg</w:t>
            </w:r>
            <w:r w:rsidRPr="00FE5DA9">
              <w:rPr>
                <w:rFonts w:eastAsia="MS Mincho"/>
                <w:sz w:val="16"/>
                <w:szCs w:val="16"/>
                <w:lang w:eastAsia="ja-JP"/>
              </w:rPr>
              <w:t>”</w:t>
            </w:r>
          </w:p>
          <w:p w:rsidR="00A971C6" w:rsidRPr="001E4C6B" w:rsidRDefault="00A971C6" w:rsidP="00A971C6">
            <w:pPr>
              <w:pStyle w:val="TableRow"/>
              <w:rPr>
                <w:sz w:val="24"/>
                <w:szCs w:val="24"/>
              </w:rPr>
            </w:pPr>
            <w:r w:rsidRPr="002A6AFE">
              <w:rPr>
                <w:sz w:val="24"/>
                <w:szCs w:val="24"/>
              </w:rPr>
              <w:t>Units as code</w:t>
            </w:r>
            <w:r>
              <w:rPr>
                <w:sz w:val="24"/>
                <w:szCs w:val="24"/>
              </w:rPr>
              <w:t xml:space="preserve">” </w:t>
            </w:r>
            <w:r w:rsidRPr="00FE5DA9">
              <w:rPr>
                <w:rFonts w:eastAsia="MS Mincho"/>
                <w:sz w:val="16"/>
                <w:szCs w:val="16"/>
                <w:lang w:eastAsia="ja-JP"/>
              </w:rPr>
              <w:t>“</w:t>
            </w:r>
            <w:r w:rsidRPr="007343D5">
              <w:rPr>
                <w:rFonts w:eastAsia="MS Mincho"/>
                <w:sz w:val="16"/>
                <w:szCs w:val="16"/>
                <w:lang w:eastAsia="ja-JP"/>
              </w:rPr>
              <w:t>266016</w:t>
            </w:r>
          </w:p>
        </w:tc>
      </w:tr>
      <w:tr w:rsidR="00A971C6" w:rsidRPr="001E4C6B" w:rsidTr="00A971C6">
        <w:tc>
          <w:tcPr>
            <w:tcW w:w="3438" w:type="dxa"/>
          </w:tcPr>
          <w:p w:rsidR="00A971C6" w:rsidRPr="001E4C6B" w:rsidRDefault="00A971C6" w:rsidP="00161966">
            <w:pPr>
              <w:rPr>
                <w:sz w:val="24"/>
                <w:szCs w:val="24"/>
              </w:rPr>
            </w:pPr>
            <w:r w:rsidRPr="001E4C6B">
              <w:rPr>
                <w:sz w:val="24"/>
                <w:szCs w:val="24"/>
              </w:rPr>
              <w:t>Type as String:</w:t>
            </w:r>
          </w:p>
          <w:p w:rsidR="00A971C6" w:rsidRPr="001E4C6B" w:rsidRDefault="00A971C6" w:rsidP="001E4C6B">
            <w:pPr>
              <w:rPr>
                <w:sz w:val="24"/>
                <w:szCs w:val="24"/>
              </w:rPr>
            </w:pPr>
            <w:r w:rsidRPr="001E4C6B">
              <w:rPr>
                <w:sz w:val="24"/>
                <w:szCs w:val="24"/>
              </w:rPr>
              <w:t>“Timestamp”</w:t>
            </w:r>
          </w:p>
          <w:p w:rsidR="00A971C6" w:rsidRPr="001E4C6B" w:rsidRDefault="00A971C6" w:rsidP="00A971C6">
            <w:pPr>
              <w:pStyle w:val="TableRow"/>
              <w:rPr>
                <w:rFonts w:eastAsia="MS Mincho"/>
                <w:sz w:val="24"/>
                <w:szCs w:val="24"/>
              </w:rPr>
            </w:pPr>
            <w:r w:rsidRPr="001E4C6B">
              <w:rPr>
                <w:rFonts w:eastAsia="MS Mincho"/>
                <w:sz w:val="24"/>
                <w:szCs w:val="24"/>
              </w:rPr>
              <w:t xml:space="preserve">Value as String </w:t>
            </w:r>
          </w:p>
          <w:p w:rsidR="00A971C6" w:rsidRPr="001E4C6B" w:rsidRDefault="00A971C6" w:rsidP="00A971C6">
            <w:pPr>
              <w:pStyle w:val="TableRow"/>
              <w:rPr>
                <w:rFonts w:eastAsia="MS Mincho"/>
                <w:sz w:val="24"/>
                <w:szCs w:val="24"/>
              </w:rPr>
            </w:pPr>
            <w:r w:rsidRPr="001E4C6B">
              <w:rPr>
                <w:rFonts w:eastAsia="MS Mincho"/>
                <w:sz w:val="24"/>
                <w:szCs w:val="24"/>
              </w:rPr>
              <w:t>“</w:t>
            </w:r>
            <w:r w:rsidRPr="001E4C6B">
              <w:rPr>
                <w:sz w:val="24"/>
                <w:szCs w:val="24"/>
                <w:highlight w:val="yellow"/>
              </w:rPr>
              <w:t>20150504135813.22-0400”</w:t>
            </w:r>
          </w:p>
        </w:tc>
        <w:tc>
          <w:tcPr>
            <w:tcW w:w="3510" w:type="dxa"/>
          </w:tcPr>
          <w:p w:rsidR="00A971C6" w:rsidRPr="001E4C6B" w:rsidRDefault="00A971C6" w:rsidP="00161966">
            <w:pPr>
              <w:pStyle w:val="TableRow"/>
              <w:rPr>
                <w:rFonts w:eastAsia="MS Mincho"/>
                <w:sz w:val="24"/>
                <w:szCs w:val="24"/>
              </w:rPr>
            </w:pPr>
          </w:p>
        </w:tc>
        <w:tc>
          <w:tcPr>
            <w:tcW w:w="2700" w:type="dxa"/>
          </w:tcPr>
          <w:p w:rsidR="00A971C6" w:rsidRPr="001E4C6B" w:rsidRDefault="00A971C6" w:rsidP="00161966">
            <w:pPr>
              <w:pStyle w:val="TableRow"/>
              <w:rPr>
                <w:rFonts w:eastAsia="MS Mincho"/>
                <w:sz w:val="24"/>
                <w:szCs w:val="24"/>
              </w:rPr>
            </w:pPr>
          </w:p>
        </w:tc>
      </w:tr>
    </w:tbl>
    <w:p w:rsidR="00161966" w:rsidRPr="002A6AFE" w:rsidRDefault="00161966" w:rsidP="002A6AFE">
      <w:pPr>
        <w:rPr>
          <w:sz w:val="24"/>
          <w:szCs w:val="24"/>
        </w:rPr>
      </w:pPr>
    </w:p>
    <w:p w:rsidR="002A6AFE" w:rsidRPr="002A6AFE" w:rsidRDefault="002A6AFE" w:rsidP="002A6AFE">
      <w:pPr>
        <w:pBdr>
          <w:bottom w:val="single" w:sz="6" w:space="1" w:color="auto"/>
        </w:pBdr>
        <w:rPr>
          <w:sz w:val="24"/>
          <w:szCs w:val="24"/>
        </w:rPr>
      </w:pPr>
    </w:p>
    <w:p w:rsidR="00326C29" w:rsidRDefault="00326C29" w:rsidP="002A6AFE">
      <w:pPr>
        <w:rPr>
          <w:sz w:val="24"/>
          <w:szCs w:val="24"/>
        </w:rPr>
      </w:pPr>
    </w:p>
    <w:p w:rsidR="00A971C6" w:rsidRDefault="00A971C6" w:rsidP="002A6AFE">
      <w:pPr>
        <w:rPr>
          <w:sz w:val="24"/>
          <w:szCs w:val="24"/>
        </w:rPr>
      </w:pPr>
    </w:p>
    <w:p w:rsidR="00A971C6" w:rsidRDefault="00A971C6" w:rsidP="002A6AFE">
      <w:pPr>
        <w:rPr>
          <w:sz w:val="24"/>
          <w:szCs w:val="24"/>
        </w:rPr>
      </w:pPr>
    </w:p>
    <w:p w:rsidR="00A971C6" w:rsidRDefault="00A971C6" w:rsidP="002A6AFE">
      <w:pPr>
        <w:rPr>
          <w:sz w:val="24"/>
          <w:szCs w:val="24"/>
        </w:rPr>
      </w:pPr>
    </w:p>
    <w:p w:rsidR="00A971C6" w:rsidRDefault="00A971C6" w:rsidP="002A6AFE">
      <w:pPr>
        <w:rPr>
          <w:sz w:val="24"/>
          <w:szCs w:val="24"/>
        </w:rPr>
      </w:pPr>
    </w:p>
    <w:p w:rsidR="00A971C6" w:rsidRDefault="00A971C6" w:rsidP="002A6AFE">
      <w:pPr>
        <w:rPr>
          <w:sz w:val="24"/>
          <w:szCs w:val="24"/>
        </w:rPr>
      </w:pPr>
    </w:p>
    <w:p w:rsidR="00A971C6" w:rsidRDefault="00A971C6" w:rsidP="002A6AFE">
      <w:pPr>
        <w:rPr>
          <w:sz w:val="24"/>
          <w:szCs w:val="24"/>
        </w:rPr>
      </w:pPr>
    </w:p>
    <w:p w:rsidR="00326C29" w:rsidRDefault="00326C29" w:rsidP="00631A27">
      <w:pPr>
        <w:pStyle w:val="TableRow"/>
        <w:rPr>
          <w:sz w:val="24"/>
          <w:szCs w:val="24"/>
        </w:rPr>
      </w:pPr>
      <w:r>
        <w:rPr>
          <w:sz w:val="24"/>
          <w:szCs w:val="24"/>
        </w:rPr>
        <w:t xml:space="preserve">Note: </w:t>
      </w:r>
      <w:r w:rsidRPr="00631A27">
        <w:rPr>
          <w:sz w:val="24"/>
          <w:szCs w:val="24"/>
          <w:highlight w:val="yellow"/>
        </w:rPr>
        <w:t>Pulse Rate</w:t>
      </w:r>
      <w:r w:rsidR="00161966" w:rsidRPr="00631A27">
        <w:rPr>
          <w:sz w:val="24"/>
          <w:szCs w:val="24"/>
          <w:highlight w:val="yellow"/>
        </w:rPr>
        <w:t xml:space="preserve"> if present</w:t>
      </w:r>
      <w:r w:rsidR="00161966" w:rsidRPr="00631A27">
        <w:rPr>
          <w:sz w:val="24"/>
          <w:szCs w:val="24"/>
        </w:rPr>
        <w:t xml:space="preserve"> </w:t>
      </w:r>
    </w:p>
    <w:p w:rsidR="00326C29" w:rsidRDefault="00326C29" w:rsidP="00631A27">
      <w:pPr>
        <w:pStyle w:val="TableRow"/>
        <w:rPr>
          <w:sz w:val="24"/>
          <w:szCs w:val="24"/>
        </w:rPr>
      </w:pPr>
    </w:p>
    <w:p w:rsidR="00A971C6" w:rsidRPr="00631A27" w:rsidRDefault="00A971C6" w:rsidP="00631A27">
      <w:pPr>
        <w:pStyle w:val="TableRow"/>
        <w:rPr>
          <w:sz w:val="24"/>
          <w:szCs w:val="24"/>
        </w:rPr>
      </w:pPr>
      <w:r w:rsidRPr="002A6AFE">
        <w:rPr>
          <w:sz w:val="24"/>
          <w:szCs w:val="24"/>
        </w:rPr>
        <w:t xml:space="preserve">Editor Note: </w:t>
      </w:r>
      <w:r w:rsidRPr="00631A27">
        <w:rPr>
          <w:sz w:val="24"/>
          <w:szCs w:val="24"/>
        </w:rPr>
        <w:t xml:space="preserve">Blood Pressure report (note: we report the diastolic pressure and the mean of the diastolic) </w:t>
      </w:r>
    </w:p>
    <w:p w:rsidR="00A971C6" w:rsidRPr="00631A27" w:rsidRDefault="00A971C6" w:rsidP="00631A27">
      <w:pPr>
        <w:pStyle w:val="TableRow"/>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68"/>
        <w:gridCol w:w="3420"/>
        <w:gridCol w:w="3510"/>
      </w:tblGrid>
      <w:tr w:rsidR="00A971C6" w:rsidRPr="001E4C6B" w:rsidTr="00A971C6">
        <w:tc>
          <w:tcPr>
            <w:tcW w:w="3168" w:type="dxa"/>
          </w:tcPr>
          <w:p w:rsidR="00A971C6" w:rsidRPr="00A971C6" w:rsidRDefault="00A971C6" w:rsidP="00A971C6">
            <w:pPr>
              <w:pStyle w:val="TableRow"/>
              <w:rPr>
                <w:rFonts w:eastAsia="MS Mincho"/>
                <w:lang w:eastAsia="ja-JP"/>
              </w:rPr>
            </w:pPr>
            <w:r w:rsidRPr="001E4C6B">
              <w:rPr>
                <w:sz w:val="24"/>
                <w:szCs w:val="24"/>
              </w:rPr>
              <w:t xml:space="preserve">Type as String: </w:t>
            </w:r>
            <w:r w:rsidRPr="00A971C6">
              <w:rPr>
                <w:rFonts w:eastAsia="MS Mincho"/>
                <w:lang w:eastAsia="ja-JP"/>
              </w:rPr>
              <w:t xml:space="preserve"> “Pulse Rate”</w:t>
            </w:r>
          </w:p>
          <w:p w:rsidR="00A971C6" w:rsidRPr="00A971C6" w:rsidRDefault="00A971C6" w:rsidP="00A971C6">
            <w:pPr>
              <w:pStyle w:val="TableRow"/>
              <w:rPr>
                <w:rFonts w:eastAsia="MS Mincho"/>
                <w:lang w:eastAsia="ja-JP"/>
              </w:rPr>
            </w:pPr>
            <w:r w:rsidRPr="001E4C6B">
              <w:rPr>
                <w:sz w:val="24"/>
                <w:szCs w:val="24"/>
              </w:rPr>
              <w:t xml:space="preserve">Type as Code: </w:t>
            </w:r>
            <w:r w:rsidRPr="00A971C6">
              <w:rPr>
                <w:rFonts w:eastAsia="MS Mincho"/>
                <w:lang w:eastAsia="ja-JP"/>
              </w:rPr>
              <w:t>Code: “149546”</w:t>
            </w:r>
          </w:p>
          <w:p w:rsidR="00A971C6" w:rsidRPr="001E4C6B" w:rsidRDefault="00A971C6" w:rsidP="00A971C6">
            <w:pPr>
              <w:rPr>
                <w:sz w:val="24"/>
                <w:szCs w:val="24"/>
              </w:rPr>
            </w:pPr>
            <w:r w:rsidRPr="001E4C6B">
              <w:rPr>
                <w:sz w:val="24"/>
                <w:szCs w:val="24"/>
              </w:rPr>
              <w:t xml:space="preserve"> </w:t>
            </w:r>
          </w:p>
          <w:p w:rsidR="00A971C6" w:rsidRPr="001E4C6B" w:rsidRDefault="00A971C6" w:rsidP="00A971C6">
            <w:pPr>
              <w:pStyle w:val="TableRow"/>
              <w:rPr>
                <w:sz w:val="24"/>
                <w:szCs w:val="24"/>
              </w:rPr>
            </w:pPr>
          </w:p>
        </w:tc>
        <w:tc>
          <w:tcPr>
            <w:tcW w:w="3420" w:type="dxa"/>
          </w:tcPr>
          <w:p w:rsidR="00A971C6" w:rsidRPr="00A971C6" w:rsidRDefault="00A971C6" w:rsidP="00A971C6">
            <w:pPr>
              <w:pStyle w:val="TableRow"/>
              <w:rPr>
                <w:sz w:val="24"/>
                <w:szCs w:val="24"/>
              </w:rPr>
            </w:pPr>
            <w:r w:rsidRPr="001E4C6B">
              <w:rPr>
                <w:sz w:val="24"/>
                <w:szCs w:val="24"/>
              </w:rPr>
              <w:t xml:space="preserve">Value as </w:t>
            </w:r>
            <w:r w:rsidRPr="00A971C6">
              <w:rPr>
                <w:sz w:val="24"/>
                <w:szCs w:val="24"/>
              </w:rPr>
              <w:t>string:  “43”</w:t>
            </w:r>
          </w:p>
          <w:p w:rsidR="00A971C6" w:rsidRPr="00A971C6" w:rsidRDefault="00A971C6" w:rsidP="00A971C6">
            <w:pPr>
              <w:pStyle w:val="TableRow"/>
              <w:rPr>
                <w:sz w:val="24"/>
                <w:szCs w:val="24"/>
              </w:rPr>
            </w:pPr>
            <w:r w:rsidRPr="00A971C6">
              <w:rPr>
                <w:sz w:val="24"/>
                <w:szCs w:val="24"/>
              </w:rPr>
              <w:t>Value as FLOAT : “0000002B”</w:t>
            </w:r>
          </w:p>
          <w:p w:rsidR="00A971C6" w:rsidRPr="001E4C6B" w:rsidRDefault="00A971C6" w:rsidP="00A971C6">
            <w:pPr>
              <w:rPr>
                <w:sz w:val="24"/>
                <w:szCs w:val="24"/>
              </w:rPr>
            </w:pPr>
          </w:p>
        </w:tc>
        <w:tc>
          <w:tcPr>
            <w:tcW w:w="3510" w:type="dxa"/>
          </w:tcPr>
          <w:p w:rsidR="00A971C6" w:rsidRPr="00A971C6" w:rsidRDefault="00A971C6" w:rsidP="00A971C6">
            <w:pPr>
              <w:pStyle w:val="TableRow"/>
              <w:rPr>
                <w:sz w:val="24"/>
                <w:szCs w:val="24"/>
              </w:rPr>
            </w:pPr>
            <w:r w:rsidRPr="002A6AFE">
              <w:rPr>
                <w:sz w:val="24"/>
                <w:szCs w:val="24"/>
              </w:rPr>
              <w:t>Units as string</w:t>
            </w:r>
            <w:r>
              <w:rPr>
                <w:sz w:val="24"/>
                <w:szCs w:val="24"/>
              </w:rPr>
              <w:t xml:space="preserve"> </w:t>
            </w:r>
            <w:r w:rsidRPr="00A971C6">
              <w:rPr>
                <w:sz w:val="24"/>
                <w:szCs w:val="24"/>
              </w:rPr>
              <w:t>: “beats per min”</w:t>
            </w:r>
          </w:p>
          <w:p w:rsidR="00A971C6" w:rsidRPr="00A971C6" w:rsidRDefault="00A971C6" w:rsidP="00A971C6">
            <w:pPr>
              <w:pStyle w:val="TableRow"/>
              <w:rPr>
                <w:sz w:val="24"/>
                <w:szCs w:val="24"/>
              </w:rPr>
            </w:pPr>
            <w:r w:rsidRPr="002A6AFE">
              <w:rPr>
                <w:sz w:val="24"/>
                <w:szCs w:val="24"/>
              </w:rPr>
              <w:t>Units as code</w:t>
            </w:r>
            <w:r>
              <w:rPr>
                <w:sz w:val="24"/>
                <w:szCs w:val="24"/>
              </w:rPr>
              <w:t xml:space="preserve">: </w:t>
            </w:r>
            <w:r w:rsidRPr="00A971C6">
              <w:rPr>
                <w:sz w:val="24"/>
                <w:szCs w:val="24"/>
              </w:rPr>
              <w:t>“264864”</w:t>
            </w:r>
          </w:p>
          <w:p w:rsidR="00A971C6" w:rsidRPr="001E4C6B" w:rsidRDefault="00A971C6" w:rsidP="00A971C6">
            <w:pPr>
              <w:pStyle w:val="TableRow"/>
              <w:rPr>
                <w:sz w:val="24"/>
                <w:szCs w:val="24"/>
              </w:rPr>
            </w:pPr>
          </w:p>
        </w:tc>
      </w:tr>
      <w:tr w:rsidR="00A971C6" w:rsidRPr="001E4C6B" w:rsidTr="00A971C6">
        <w:tc>
          <w:tcPr>
            <w:tcW w:w="3168" w:type="dxa"/>
          </w:tcPr>
          <w:p w:rsidR="00A971C6" w:rsidRPr="001E4C6B" w:rsidRDefault="00A971C6" w:rsidP="00A971C6">
            <w:pPr>
              <w:rPr>
                <w:sz w:val="24"/>
                <w:szCs w:val="24"/>
              </w:rPr>
            </w:pPr>
            <w:r w:rsidRPr="001E4C6B">
              <w:rPr>
                <w:sz w:val="24"/>
                <w:szCs w:val="24"/>
              </w:rPr>
              <w:t>Type as String:</w:t>
            </w:r>
          </w:p>
          <w:p w:rsidR="00A971C6" w:rsidRPr="001E4C6B" w:rsidRDefault="00A971C6" w:rsidP="00A971C6">
            <w:pPr>
              <w:rPr>
                <w:sz w:val="24"/>
                <w:szCs w:val="24"/>
              </w:rPr>
            </w:pPr>
            <w:r w:rsidRPr="001E4C6B">
              <w:rPr>
                <w:sz w:val="24"/>
                <w:szCs w:val="24"/>
              </w:rPr>
              <w:t>“Timestamp”</w:t>
            </w:r>
          </w:p>
          <w:p w:rsidR="00A971C6" w:rsidRPr="001E4C6B" w:rsidRDefault="00A971C6" w:rsidP="00A971C6">
            <w:pPr>
              <w:pStyle w:val="TableRow"/>
              <w:rPr>
                <w:rFonts w:eastAsia="MS Mincho"/>
                <w:sz w:val="24"/>
                <w:szCs w:val="24"/>
              </w:rPr>
            </w:pPr>
            <w:r w:rsidRPr="001E4C6B">
              <w:rPr>
                <w:rFonts w:eastAsia="MS Mincho"/>
                <w:sz w:val="24"/>
                <w:szCs w:val="24"/>
              </w:rPr>
              <w:t xml:space="preserve">Value as String </w:t>
            </w:r>
          </w:p>
          <w:p w:rsidR="00A971C6" w:rsidRPr="00A971C6" w:rsidRDefault="00A971C6" w:rsidP="00A971C6">
            <w:pPr>
              <w:pStyle w:val="TableRow"/>
              <w:rPr>
                <w:sz w:val="24"/>
                <w:szCs w:val="24"/>
              </w:rPr>
            </w:pPr>
            <w:r w:rsidRPr="001E4C6B">
              <w:rPr>
                <w:rFonts w:eastAsia="MS Mincho"/>
                <w:sz w:val="24"/>
                <w:szCs w:val="24"/>
              </w:rPr>
              <w:t>“</w:t>
            </w:r>
            <w:r w:rsidRPr="001E4C6B">
              <w:rPr>
                <w:sz w:val="24"/>
                <w:szCs w:val="24"/>
                <w:highlight w:val="yellow"/>
              </w:rPr>
              <w:t>20150504135813.22-0400</w:t>
            </w:r>
          </w:p>
        </w:tc>
        <w:tc>
          <w:tcPr>
            <w:tcW w:w="3420" w:type="dxa"/>
          </w:tcPr>
          <w:p w:rsidR="00A971C6" w:rsidRPr="001E4C6B" w:rsidRDefault="00A971C6" w:rsidP="00E83F78">
            <w:pPr>
              <w:rPr>
                <w:sz w:val="24"/>
                <w:szCs w:val="24"/>
              </w:rPr>
            </w:pPr>
          </w:p>
        </w:tc>
        <w:tc>
          <w:tcPr>
            <w:tcW w:w="3510" w:type="dxa"/>
          </w:tcPr>
          <w:p w:rsidR="00A971C6" w:rsidRPr="001E4C6B" w:rsidRDefault="00A971C6" w:rsidP="00A971C6">
            <w:pPr>
              <w:rPr>
                <w:sz w:val="24"/>
                <w:szCs w:val="24"/>
              </w:rPr>
            </w:pPr>
          </w:p>
        </w:tc>
      </w:tr>
    </w:tbl>
    <w:p w:rsidR="00326C29" w:rsidRDefault="00326C29" w:rsidP="002A6AFE">
      <w:pPr>
        <w:rPr>
          <w:sz w:val="24"/>
          <w:szCs w:val="24"/>
        </w:rPr>
      </w:pPr>
    </w:p>
    <w:sectPr w:rsidR="00326C29" w:rsidSect="003B7F0C">
      <w:headerReference w:type="default" r:id="rId7"/>
      <w:footerReference w:type="default" r:id="rId8"/>
      <w:headerReference w:type="first" r:id="rId9"/>
      <w:footerReference w:type="first" r:id="rId10"/>
      <w:pgSz w:w="12240" w:h="15840" w:code="1"/>
      <w:pgMar w:top="1440" w:right="1080" w:bottom="1152" w:left="1080" w:header="576" w:footer="576"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55CD" w:rsidRDefault="00DC55CD">
      <w:r>
        <w:separator/>
      </w:r>
    </w:p>
  </w:endnote>
  <w:endnote w:type="continuationSeparator" w:id="1">
    <w:p w:rsidR="00DC55CD" w:rsidRDefault="00DC55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Bold">
    <w:altName w:val="Times New Roman"/>
    <w:charset w:val="00"/>
    <w:family w:val="auto"/>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056029">
      <w:rPr>
        <w:rStyle w:val="PageNumber"/>
        <w:sz w:val="18"/>
      </w:rPr>
      <w:fldChar w:fldCharType="begin"/>
    </w:r>
    <w:r w:rsidR="00CA5639">
      <w:rPr>
        <w:rStyle w:val="PageNumber"/>
        <w:sz w:val="18"/>
      </w:rPr>
      <w:instrText xml:space="preserve"> PAGE </w:instrText>
    </w:r>
    <w:r w:rsidR="00056029">
      <w:rPr>
        <w:rStyle w:val="PageNumber"/>
        <w:sz w:val="18"/>
      </w:rPr>
      <w:fldChar w:fldCharType="separate"/>
    </w:r>
    <w:r w:rsidR="00AD643A">
      <w:rPr>
        <w:rStyle w:val="PageNumber"/>
        <w:noProof/>
        <w:sz w:val="18"/>
      </w:rPr>
      <w:t>1</w:t>
    </w:r>
    <w:r w:rsidR="00056029">
      <w:rPr>
        <w:rStyle w:val="PageNumber"/>
        <w:sz w:val="18"/>
      </w:rPr>
      <w:fldChar w:fldCharType="end"/>
    </w:r>
    <w:r w:rsidR="00CA5639">
      <w:rPr>
        <w:rStyle w:val="PageNumber"/>
        <w:sz w:val="18"/>
      </w:rPr>
      <w:t xml:space="preserve"> (of </w:t>
    </w:r>
    <w:r w:rsidR="00056029">
      <w:rPr>
        <w:rStyle w:val="PageNumber"/>
        <w:sz w:val="18"/>
      </w:rPr>
      <w:fldChar w:fldCharType="begin"/>
    </w:r>
    <w:r w:rsidR="00CA5639">
      <w:rPr>
        <w:rStyle w:val="PageNumber"/>
        <w:sz w:val="18"/>
      </w:rPr>
      <w:instrText xml:space="preserve"> NUMPAGES </w:instrText>
    </w:r>
    <w:r w:rsidR="00056029">
      <w:rPr>
        <w:rStyle w:val="PageNumber"/>
        <w:sz w:val="18"/>
      </w:rPr>
      <w:fldChar w:fldCharType="separate"/>
    </w:r>
    <w:r w:rsidR="00AD643A">
      <w:rPr>
        <w:rStyle w:val="PageNumber"/>
        <w:noProof/>
        <w:sz w:val="18"/>
      </w:rPr>
      <w:t>7</w:t>
    </w:r>
    <w:r w:rsidR="0005602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056029">
      <w:rPr>
        <w:sz w:val="18"/>
      </w:rPr>
      <w:fldChar w:fldCharType="begin"/>
    </w:r>
    <w:r w:rsidR="00CA5639">
      <w:rPr>
        <w:rStyle w:val="PageNumber"/>
        <w:sz w:val="18"/>
      </w:rPr>
      <w:instrText xml:space="preserve"> REF Template \h </w:instrText>
    </w:r>
    <w:r w:rsidR="00056029">
      <w:rPr>
        <w:sz w:val="18"/>
      </w:rPr>
    </w:r>
    <w:r w:rsidR="00056029">
      <w:rPr>
        <w:sz w:val="18"/>
      </w:rPr>
      <w:fldChar w:fldCharType="separate"/>
    </w:r>
    <w:r w:rsidR="002168EF">
      <w:rPr>
        <w:color w:val="999999"/>
        <w:sz w:val="10"/>
      </w:rPr>
      <w:t>[OMA-Template-ChangeRequest-20140101-I]</w:t>
    </w:r>
    <w:r w:rsidR="0005602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056029">
      <w:rPr>
        <w:rStyle w:val="PageNumber"/>
        <w:sz w:val="18"/>
      </w:rPr>
      <w:fldChar w:fldCharType="begin"/>
    </w:r>
    <w:r w:rsidR="00CA5639">
      <w:rPr>
        <w:rStyle w:val="PageNumber"/>
        <w:sz w:val="18"/>
      </w:rPr>
      <w:instrText xml:space="preserve"> PAGE </w:instrText>
    </w:r>
    <w:r w:rsidR="00056029">
      <w:rPr>
        <w:rStyle w:val="PageNumber"/>
        <w:sz w:val="18"/>
      </w:rPr>
      <w:fldChar w:fldCharType="separate"/>
    </w:r>
    <w:r w:rsidR="003B7F0C">
      <w:rPr>
        <w:rStyle w:val="PageNumber"/>
        <w:noProof/>
        <w:sz w:val="18"/>
      </w:rPr>
      <w:t>1</w:t>
    </w:r>
    <w:r w:rsidR="00056029">
      <w:rPr>
        <w:rStyle w:val="PageNumber"/>
        <w:sz w:val="18"/>
      </w:rPr>
      <w:fldChar w:fldCharType="end"/>
    </w:r>
    <w:r w:rsidR="00CA5639">
      <w:rPr>
        <w:rStyle w:val="PageNumber"/>
        <w:sz w:val="18"/>
      </w:rPr>
      <w:t xml:space="preserve"> (of </w:t>
    </w:r>
    <w:r w:rsidR="00056029">
      <w:rPr>
        <w:rStyle w:val="PageNumber"/>
        <w:sz w:val="18"/>
      </w:rPr>
      <w:fldChar w:fldCharType="begin"/>
    </w:r>
    <w:r w:rsidR="00CA5639">
      <w:rPr>
        <w:rStyle w:val="PageNumber"/>
        <w:sz w:val="18"/>
      </w:rPr>
      <w:instrText xml:space="preserve"> NUMPAGES </w:instrText>
    </w:r>
    <w:r w:rsidR="00056029">
      <w:rPr>
        <w:rStyle w:val="PageNumber"/>
        <w:sz w:val="18"/>
      </w:rPr>
      <w:fldChar w:fldCharType="separate"/>
    </w:r>
    <w:r w:rsidR="003B7F0C">
      <w:rPr>
        <w:rStyle w:val="PageNumber"/>
        <w:noProof/>
        <w:sz w:val="18"/>
      </w:rPr>
      <w:t>2</w:t>
    </w:r>
    <w:r w:rsidR="0005602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55CD" w:rsidRDefault="00DC55CD">
      <w:r>
        <w:separator/>
      </w:r>
    </w:p>
  </w:footnote>
  <w:footnote w:type="continuationSeparator" w:id="1">
    <w:p w:rsidR="00DC55CD" w:rsidRDefault="00DC55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AD1B95" w:rsidRDefault="00AD1B95" w:rsidP="00AD1B95">
    <w:pPr>
      <w:pStyle w:val="Header"/>
      <w:rPr>
        <w:sz w:val="14"/>
      </w:rPr>
    </w:pPr>
    <w:r w:rsidRPr="00AD1B95">
      <w:rPr>
        <w:sz w:val="14"/>
      </w:rPr>
      <w:t>OMA-CD-WDAPI-2015-0009-INP_Pulse_Oximeter_Specific_Functional_Requirements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056029">
      <w:rPr>
        <w:sz w:val="18"/>
        <w:lang w:val="nl-BE"/>
      </w:rPr>
      <w:fldChar w:fldCharType="begin"/>
    </w:r>
    <w:r>
      <w:rPr>
        <w:sz w:val="18"/>
        <w:lang w:val="nl-BE"/>
      </w:rPr>
      <w:instrText xml:space="preserve"> FILENAME </w:instrText>
    </w:r>
    <w:r w:rsidR="00056029">
      <w:rPr>
        <w:sz w:val="18"/>
        <w:lang w:val="nl-BE"/>
      </w:rPr>
      <w:fldChar w:fldCharType="separate"/>
    </w:r>
    <w:r w:rsidR="0046189C">
      <w:rPr>
        <w:noProof/>
        <w:sz w:val="18"/>
        <w:lang w:val="nl-BE"/>
      </w:rPr>
      <w:t>OMA-Template-ChangeRequest-</w:t>
    </w:r>
    <w:r w:rsidR="002168EF">
      <w:rPr>
        <w:noProof/>
        <w:sz w:val="18"/>
        <w:lang w:val="nl-BE"/>
      </w:rPr>
      <w:t>2014</w:t>
    </w:r>
    <w:r w:rsidR="0046189C">
      <w:rPr>
        <w:noProof/>
        <w:sz w:val="18"/>
        <w:lang w:val="nl-BE"/>
      </w:rPr>
      <w:t>0101-I.doc</w:t>
    </w:r>
    <w:r w:rsidR="00056029">
      <w:rPr>
        <w:sz w:val="18"/>
        <w:lang w:val="nl-BE"/>
      </w:rPr>
      <w:fldChar w:fldCharType="end"/>
    </w:r>
    <w:r w:rsidR="00A971C6">
      <w:rPr>
        <w:noProof/>
        <w:sz w:val="18"/>
        <w:lang w:val="en-US"/>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1E7C2ADF"/>
    <w:multiLevelType w:val="hybridMultilevel"/>
    <w:tmpl w:val="3A8205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403439"/>
    <w:multiLevelType w:val="hybridMultilevel"/>
    <w:tmpl w:val="31AAB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3486616"/>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ascii="Calibri" w:hAnsi="Calibri"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7"/>
  </w:num>
  <w:num w:numId="4">
    <w:abstractNumId w:val="1"/>
  </w:num>
  <w:num w:numId="5">
    <w:abstractNumId w:val="5"/>
  </w:num>
  <w:num w:numId="6">
    <w:abstractNumId w:val="11"/>
  </w:num>
  <w:num w:numId="7">
    <w:abstractNumId w:val="13"/>
  </w:num>
  <w:num w:numId="8">
    <w:abstractNumId w:val="6"/>
  </w:num>
  <w:num w:numId="9">
    <w:abstractNumId w:val="0"/>
  </w:num>
  <w:num w:numId="10">
    <w:abstractNumId w:val="12"/>
  </w:num>
  <w:num w:numId="11">
    <w:abstractNumId w:val="9"/>
  </w:num>
  <w:num w:numId="12">
    <w:abstractNumId w:val="4"/>
  </w:num>
  <w:num w:numId="13">
    <w:abstractNumId w:val="3"/>
  </w:num>
  <w:num w:numId="14">
    <w:abstractNumId w:val="2"/>
  </w:num>
  <w:num w:numId="15">
    <w:abstractNumId w:val="6"/>
  </w:num>
  <w:num w:numId="16">
    <w:abstractNumId w:val="6"/>
  </w:num>
  <w:num w:numId="17">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9218">
      <v:textbox inset="5.85pt,.7pt,5.85pt,.7pt"/>
    </o:shapedefaults>
  </w:hdrShapeDefaults>
  <w:footnotePr>
    <w:footnote w:id="0"/>
    <w:footnote w:id="1"/>
  </w:footnotePr>
  <w:endnotePr>
    <w:endnote w:id="0"/>
    <w:endnote w:id="1"/>
  </w:endnotePr>
  <w:compat>
    <w:useFELayout/>
  </w:compat>
  <w:rsids>
    <w:rsidRoot w:val="00E15272"/>
    <w:rsid w:val="00056029"/>
    <w:rsid w:val="000567EB"/>
    <w:rsid w:val="000613CD"/>
    <w:rsid w:val="000700B5"/>
    <w:rsid w:val="000B03A6"/>
    <w:rsid w:val="000C7716"/>
    <w:rsid w:val="00101AA9"/>
    <w:rsid w:val="00110CFC"/>
    <w:rsid w:val="00111552"/>
    <w:rsid w:val="00161966"/>
    <w:rsid w:val="00162362"/>
    <w:rsid w:val="0018517D"/>
    <w:rsid w:val="00194BDA"/>
    <w:rsid w:val="001A003A"/>
    <w:rsid w:val="001C556E"/>
    <w:rsid w:val="001D76B8"/>
    <w:rsid w:val="001E3ED2"/>
    <w:rsid w:val="001E4C6B"/>
    <w:rsid w:val="00216130"/>
    <w:rsid w:val="002168EF"/>
    <w:rsid w:val="00221AFB"/>
    <w:rsid w:val="00226E7D"/>
    <w:rsid w:val="00243565"/>
    <w:rsid w:val="00264587"/>
    <w:rsid w:val="002A6AFE"/>
    <w:rsid w:val="002D7247"/>
    <w:rsid w:val="002F1415"/>
    <w:rsid w:val="002F528F"/>
    <w:rsid w:val="003067C8"/>
    <w:rsid w:val="00326C29"/>
    <w:rsid w:val="00333D46"/>
    <w:rsid w:val="00340070"/>
    <w:rsid w:val="003460F1"/>
    <w:rsid w:val="0035244F"/>
    <w:rsid w:val="0035302B"/>
    <w:rsid w:val="003544B9"/>
    <w:rsid w:val="00375EF5"/>
    <w:rsid w:val="00385BFB"/>
    <w:rsid w:val="003A1EB7"/>
    <w:rsid w:val="003A70BC"/>
    <w:rsid w:val="003B7F0C"/>
    <w:rsid w:val="003C207F"/>
    <w:rsid w:val="003C5D08"/>
    <w:rsid w:val="003D45EC"/>
    <w:rsid w:val="003F4BB8"/>
    <w:rsid w:val="00403DD4"/>
    <w:rsid w:val="00411A36"/>
    <w:rsid w:val="004175A7"/>
    <w:rsid w:val="00430796"/>
    <w:rsid w:val="00435E9B"/>
    <w:rsid w:val="0046189C"/>
    <w:rsid w:val="004874D6"/>
    <w:rsid w:val="0049301D"/>
    <w:rsid w:val="004B0B17"/>
    <w:rsid w:val="004D01BD"/>
    <w:rsid w:val="004D271C"/>
    <w:rsid w:val="00513763"/>
    <w:rsid w:val="005746A3"/>
    <w:rsid w:val="005B3645"/>
    <w:rsid w:val="005D1418"/>
    <w:rsid w:val="00616BD7"/>
    <w:rsid w:val="00631A27"/>
    <w:rsid w:val="00666144"/>
    <w:rsid w:val="006C4892"/>
    <w:rsid w:val="006C48F1"/>
    <w:rsid w:val="007078FA"/>
    <w:rsid w:val="00723ED5"/>
    <w:rsid w:val="00752145"/>
    <w:rsid w:val="00785ACB"/>
    <w:rsid w:val="007B66E3"/>
    <w:rsid w:val="007D3068"/>
    <w:rsid w:val="007D703E"/>
    <w:rsid w:val="0083636B"/>
    <w:rsid w:val="00851872"/>
    <w:rsid w:val="008B6434"/>
    <w:rsid w:val="008F4099"/>
    <w:rsid w:val="00903358"/>
    <w:rsid w:val="00924D32"/>
    <w:rsid w:val="00926B81"/>
    <w:rsid w:val="00927DBE"/>
    <w:rsid w:val="009379CF"/>
    <w:rsid w:val="00966B0E"/>
    <w:rsid w:val="0097003D"/>
    <w:rsid w:val="009B150B"/>
    <w:rsid w:val="009C10DF"/>
    <w:rsid w:val="009D1854"/>
    <w:rsid w:val="009D3474"/>
    <w:rsid w:val="009E7279"/>
    <w:rsid w:val="00A32B8E"/>
    <w:rsid w:val="00A55A1D"/>
    <w:rsid w:val="00A7691E"/>
    <w:rsid w:val="00A971C6"/>
    <w:rsid w:val="00AA14C0"/>
    <w:rsid w:val="00AD1B95"/>
    <w:rsid w:val="00AD643A"/>
    <w:rsid w:val="00AE7849"/>
    <w:rsid w:val="00B17151"/>
    <w:rsid w:val="00B2745F"/>
    <w:rsid w:val="00B3783C"/>
    <w:rsid w:val="00B47D38"/>
    <w:rsid w:val="00B57037"/>
    <w:rsid w:val="00B868FF"/>
    <w:rsid w:val="00BB4979"/>
    <w:rsid w:val="00C5647A"/>
    <w:rsid w:val="00C63D40"/>
    <w:rsid w:val="00C77AE4"/>
    <w:rsid w:val="00C91311"/>
    <w:rsid w:val="00C91FA8"/>
    <w:rsid w:val="00C97004"/>
    <w:rsid w:val="00CA5639"/>
    <w:rsid w:val="00CB299C"/>
    <w:rsid w:val="00CE5DC0"/>
    <w:rsid w:val="00CF6244"/>
    <w:rsid w:val="00CF6414"/>
    <w:rsid w:val="00CF790B"/>
    <w:rsid w:val="00D00E1F"/>
    <w:rsid w:val="00D37BCF"/>
    <w:rsid w:val="00D45494"/>
    <w:rsid w:val="00D6382B"/>
    <w:rsid w:val="00D73431"/>
    <w:rsid w:val="00D74D47"/>
    <w:rsid w:val="00D97EA0"/>
    <w:rsid w:val="00DA132A"/>
    <w:rsid w:val="00DA4669"/>
    <w:rsid w:val="00DA5965"/>
    <w:rsid w:val="00DB0943"/>
    <w:rsid w:val="00DC55CD"/>
    <w:rsid w:val="00DF0F4C"/>
    <w:rsid w:val="00E12C79"/>
    <w:rsid w:val="00E15272"/>
    <w:rsid w:val="00E26073"/>
    <w:rsid w:val="00E60A67"/>
    <w:rsid w:val="00E8196E"/>
    <w:rsid w:val="00E82AAE"/>
    <w:rsid w:val="00E84200"/>
    <w:rsid w:val="00E92FF5"/>
    <w:rsid w:val="00EB1444"/>
    <w:rsid w:val="00EB76FF"/>
    <w:rsid w:val="00F040F3"/>
    <w:rsid w:val="00F12C3B"/>
    <w:rsid w:val="00F475FE"/>
    <w:rsid w:val="00F51926"/>
    <w:rsid w:val="00F74740"/>
    <w:rsid w:val="00F759BF"/>
    <w:rsid w:val="00F867EB"/>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3D40"/>
    <w:pPr>
      <w:spacing w:before="120"/>
    </w:pPr>
    <w:rPr>
      <w:lang w:val="en-GB"/>
    </w:rPr>
  </w:style>
  <w:style w:type="paragraph" w:styleId="Heading1">
    <w:name w:val="heading 1"/>
    <w:next w:val="Normal"/>
    <w:qFormat/>
    <w:rsid w:val="00C63D40"/>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C63D40"/>
    <w:pPr>
      <w:pageBreakBefore w:val="0"/>
      <w:numPr>
        <w:ilvl w:val="1"/>
      </w:numPr>
      <w:spacing w:before="120"/>
      <w:outlineLvl w:val="1"/>
    </w:pPr>
    <w:rPr>
      <w:sz w:val="32"/>
    </w:rPr>
  </w:style>
  <w:style w:type="paragraph" w:styleId="Heading3">
    <w:name w:val="heading 3"/>
    <w:basedOn w:val="Heading2"/>
    <w:next w:val="Normal"/>
    <w:qFormat/>
    <w:rsid w:val="00C63D40"/>
    <w:pPr>
      <w:numPr>
        <w:ilvl w:val="2"/>
      </w:numPr>
      <w:spacing w:before="60"/>
      <w:outlineLvl w:val="2"/>
    </w:pPr>
    <w:rPr>
      <w:b w:val="0"/>
      <w:sz w:val="28"/>
    </w:rPr>
  </w:style>
  <w:style w:type="paragraph" w:styleId="Heading4">
    <w:name w:val="heading 4"/>
    <w:basedOn w:val="Heading3"/>
    <w:next w:val="Normal"/>
    <w:qFormat/>
    <w:rsid w:val="00C63D40"/>
    <w:pPr>
      <w:numPr>
        <w:ilvl w:val="3"/>
        <w:numId w:val="9"/>
      </w:numPr>
      <w:outlineLvl w:val="3"/>
    </w:pPr>
    <w:rPr>
      <w:b/>
      <w:sz w:val="24"/>
    </w:rPr>
  </w:style>
  <w:style w:type="paragraph" w:styleId="Heading5">
    <w:name w:val="heading 5"/>
    <w:basedOn w:val="Heading4"/>
    <w:next w:val="Normal"/>
    <w:qFormat/>
    <w:rsid w:val="00C63D40"/>
    <w:pPr>
      <w:numPr>
        <w:ilvl w:val="4"/>
      </w:numPr>
      <w:outlineLvl w:val="4"/>
    </w:pPr>
    <w:rPr>
      <w:sz w:val="22"/>
    </w:rPr>
  </w:style>
  <w:style w:type="paragraph" w:styleId="Heading6">
    <w:name w:val="heading 6"/>
    <w:basedOn w:val="Normal"/>
    <w:next w:val="Normal"/>
    <w:qFormat/>
    <w:rsid w:val="00C63D40"/>
    <w:pPr>
      <w:keepNext/>
      <w:numPr>
        <w:ilvl w:val="5"/>
        <w:numId w:val="9"/>
      </w:numPr>
      <w:outlineLvl w:val="5"/>
    </w:pPr>
    <w:rPr>
      <w:rFonts w:ascii="Arial" w:hAnsi="Arial"/>
      <w:b/>
      <w:color w:val="C0C0C0"/>
      <w:sz w:val="24"/>
    </w:rPr>
  </w:style>
  <w:style w:type="paragraph" w:styleId="Heading7">
    <w:name w:val="heading 7"/>
    <w:basedOn w:val="Normal"/>
    <w:next w:val="Normal"/>
    <w:qFormat/>
    <w:rsid w:val="00C63D4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C63D40"/>
    <w:pPr>
      <w:keepNext/>
      <w:numPr>
        <w:ilvl w:val="7"/>
        <w:numId w:val="9"/>
      </w:numPr>
      <w:spacing w:after="120"/>
      <w:outlineLvl w:val="7"/>
    </w:pPr>
    <w:rPr>
      <w:rFonts w:ascii="Arial" w:hAnsi="Arial"/>
      <w:b/>
      <w:sz w:val="22"/>
    </w:rPr>
  </w:style>
  <w:style w:type="paragraph" w:styleId="Heading9">
    <w:name w:val="heading 9"/>
    <w:basedOn w:val="Normal"/>
    <w:next w:val="Normal"/>
    <w:qFormat/>
    <w:rsid w:val="00C63D4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63D40"/>
    <w:pPr>
      <w:pBdr>
        <w:bottom w:val="single" w:sz="4" w:space="1" w:color="auto"/>
      </w:pBdr>
      <w:tabs>
        <w:tab w:val="right" w:pos="9900"/>
      </w:tabs>
      <w:spacing w:before="0"/>
    </w:pPr>
    <w:rPr>
      <w:rFonts w:ascii="Arial" w:hAnsi="Arial" w:cs="Arial"/>
      <w:b/>
      <w:bCs/>
    </w:rPr>
  </w:style>
  <w:style w:type="paragraph" w:styleId="Footer">
    <w:name w:val="footer"/>
    <w:basedOn w:val="Normal"/>
    <w:rsid w:val="00C63D4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C63D4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63D40"/>
  </w:style>
  <w:style w:type="paragraph" w:customStyle="1" w:styleId="B1">
    <w:name w:val="B1"/>
    <w:basedOn w:val="Normal"/>
    <w:rsid w:val="00C63D40"/>
    <w:pPr>
      <w:ind w:left="567" w:hanging="567"/>
      <w:jc w:val="both"/>
    </w:pPr>
    <w:rPr>
      <w:rFonts w:ascii="Arial" w:hAnsi="Arial"/>
    </w:rPr>
  </w:style>
  <w:style w:type="paragraph" w:customStyle="1" w:styleId="FtDisclaimer">
    <w:name w:val="FtDisclaimer"/>
    <w:basedOn w:val="AltNormal"/>
    <w:rsid w:val="00C63D4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C63D4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rsid w:val="00C63D40"/>
    <w:rPr>
      <w:sz w:val="16"/>
    </w:rPr>
  </w:style>
  <w:style w:type="paragraph" w:customStyle="1" w:styleId="DECISION">
    <w:name w:val="DECISION"/>
    <w:basedOn w:val="Normal"/>
    <w:rsid w:val="00C63D40"/>
    <w:pPr>
      <w:widowControl w:val="0"/>
      <w:numPr>
        <w:numId w:val="1"/>
      </w:numPr>
      <w:spacing w:after="120"/>
      <w:jc w:val="both"/>
    </w:pPr>
    <w:rPr>
      <w:rFonts w:ascii="Arial" w:hAnsi="Arial"/>
      <w:b/>
      <w:color w:val="0000FF"/>
      <w:u w:val="single"/>
    </w:rPr>
  </w:style>
  <w:style w:type="paragraph" w:customStyle="1" w:styleId="ACTION">
    <w:name w:val="ACTION"/>
    <w:basedOn w:val="Normal"/>
    <w:rsid w:val="00C63D4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63D40"/>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C63D40"/>
    <w:pPr>
      <w:tabs>
        <w:tab w:val="clear" w:pos="360"/>
        <w:tab w:val="num" w:pos="0"/>
      </w:tabs>
      <w:ind w:left="1728" w:hanging="288"/>
    </w:pPr>
    <w:rPr>
      <w:color w:val="FF0000"/>
    </w:rPr>
  </w:style>
  <w:style w:type="paragraph" w:styleId="NoteHeading">
    <w:name w:val="Note Heading"/>
    <w:basedOn w:val="Normal"/>
    <w:next w:val="Normal"/>
    <w:rsid w:val="00C63D40"/>
    <w:pPr>
      <w:spacing w:before="60" w:after="120"/>
    </w:pPr>
  </w:style>
  <w:style w:type="paragraph" w:customStyle="1" w:styleId="AltH1">
    <w:name w:val="AltH1"/>
    <w:next w:val="AltNormal"/>
    <w:rsid w:val="00C63D40"/>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C63D40"/>
    <w:rPr>
      <w:rFonts w:ascii="Arial" w:hAnsi="Arial"/>
    </w:rPr>
  </w:style>
  <w:style w:type="paragraph" w:customStyle="1" w:styleId="FrontMatter">
    <w:name w:val="FrontMatter"/>
    <w:basedOn w:val="Normal"/>
    <w:rsid w:val="00C63D40"/>
    <w:pPr>
      <w:tabs>
        <w:tab w:val="right" w:pos="1710"/>
        <w:tab w:val="left" w:pos="3780"/>
      </w:tabs>
      <w:spacing w:before="0"/>
      <w:ind w:left="1987" w:hanging="1987"/>
    </w:pPr>
    <w:rPr>
      <w:rFonts w:ascii="Arial" w:hAnsi="Arial"/>
      <w:bCs/>
    </w:rPr>
  </w:style>
  <w:style w:type="paragraph" w:customStyle="1" w:styleId="Bul1">
    <w:name w:val="Bul1"/>
    <w:basedOn w:val="Normal"/>
    <w:rsid w:val="00C63D40"/>
    <w:pPr>
      <w:numPr>
        <w:numId w:val="7"/>
      </w:numPr>
      <w:tabs>
        <w:tab w:val="clear" w:pos="1080"/>
      </w:tabs>
      <w:ind w:left="720"/>
    </w:pPr>
  </w:style>
  <w:style w:type="paragraph" w:customStyle="1" w:styleId="Bullet">
    <w:name w:val="Bullet"/>
    <w:basedOn w:val="Normal"/>
    <w:rsid w:val="00C63D40"/>
    <w:pPr>
      <w:numPr>
        <w:numId w:val="5"/>
      </w:numPr>
    </w:pPr>
  </w:style>
  <w:style w:type="character" w:styleId="Hyperlink">
    <w:name w:val="Hyperlink"/>
    <w:rsid w:val="00C63D40"/>
    <w:rPr>
      <w:strike w:val="0"/>
      <w:dstrike w:val="0"/>
      <w:color w:val="3300FF"/>
      <w:u w:val="none"/>
      <w:effect w:val="none"/>
    </w:rPr>
  </w:style>
  <w:style w:type="paragraph" w:styleId="FootnoteText">
    <w:name w:val="footnote text"/>
    <w:basedOn w:val="Normal"/>
    <w:semiHidden/>
    <w:rsid w:val="00C63D40"/>
    <w:pPr>
      <w:spacing w:before="60" w:after="120"/>
    </w:pPr>
  </w:style>
  <w:style w:type="paragraph" w:customStyle="1" w:styleId="TH">
    <w:name w:val="TH"/>
    <w:basedOn w:val="Normal"/>
    <w:rsid w:val="00C63D4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C63D40"/>
  </w:style>
  <w:style w:type="paragraph" w:customStyle="1" w:styleId="AltTitle">
    <w:name w:val="AltTitle"/>
    <w:basedOn w:val="FrontMatter"/>
    <w:rsid w:val="00C63D40"/>
    <w:pPr>
      <w:spacing w:before="120" w:after="120"/>
      <w:jc w:val="center"/>
    </w:pPr>
    <w:rPr>
      <w:rFonts w:ascii="Tahoma" w:hAnsi="Tahoma" w:cs="Tahoma"/>
      <w:b/>
      <w:bCs w:val="0"/>
      <w:smallCaps/>
      <w:spacing w:val="30"/>
      <w:sz w:val="36"/>
    </w:rPr>
  </w:style>
  <w:style w:type="character" w:styleId="FollowedHyperlink">
    <w:name w:val="FollowedHyperlink"/>
    <w:rsid w:val="00C63D40"/>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333D46"/>
    <w:pPr>
      <w:spacing w:after="180"/>
      <w:jc w:val="center"/>
    </w:pPr>
    <w:rPr>
      <w:rFonts w:eastAsia="SimSun"/>
      <w:b/>
    </w:rPr>
  </w:style>
  <w:style w:type="paragraph" w:customStyle="1" w:styleId="TableRow">
    <w:name w:val="Table Row"/>
    <w:basedOn w:val="Normal"/>
    <w:link w:val="TableRowChar"/>
    <w:rsid w:val="00333D46"/>
    <w:pPr>
      <w:spacing w:before="20" w:after="20"/>
    </w:pPr>
    <w:rPr>
      <w:rFonts w:eastAsia="SimSun"/>
    </w:rPr>
  </w:style>
  <w:style w:type="paragraph" w:customStyle="1" w:styleId="TableHead">
    <w:name w:val="TableHead"/>
    <w:basedOn w:val="Normal"/>
    <w:rsid w:val="00333D46"/>
    <w:pPr>
      <w:spacing w:before="20" w:after="20"/>
      <w:jc w:val="center"/>
    </w:pPr>
    <w:rPr>
      <w:rFonts w:eastAsia="SimSun"/>
      <w:b/>
      <w:snapToGrid w:val="0"/>
      <w:sz w:val="18"/>
    </w:rPr>
  </w:style>
  <w:style w:type="character" w:customStyle="1" w:styleId="CommentTextChar">
    <w:name w:val="Comment Text Char"/>
    <w:link w:val="CommentText"/>
    <w:semiHidden/>
    <w:rsid w:val="00333D46"/>
    <w:rPr>
      <w:rFonts w:ascii="Arial" w:hAnsi="Arial"/>
      <w:lang w:val="en-GB"/>
    </w:rPr>
  </w:style>
  <w:style w:type="character" w:customStyle="1" w:styleId="TableRowChar">
    <w:name w:val="Table Row Char"/>
    <w:link w:val="TableRow"/>
    <w:rsid w:val="00333D46"/>
    <w:rPr>
      <w:rFonts w:eastAsia="SimSun"/>
      <w:lang w:val="en-GB"/>
    </w:rPr>
  </w:style>
  <w:style w:type="character" w:customStyle="1" w:styleId="ZSPECDIDNUM">
    <w:name w:val="ZSPECDIDNUM"/>
    <w:basedOn w:val="DefaultParagraphFont"/>
    <w:rsid w:val="0049301D"/>
  </w:style>
  <w:style w:type="table" w:styleId="TableGrid">
    <w:name w:val="Table Grid"/>
    <w:basedOn w:val="TableNormal"/>
    <w:rsid w:val="0034007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316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1376</Words>
  <Characters>7846</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9204</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FNC</cp:lastModifiedBy>
  <cp:revision>2</cp:revision>
  <cp:lastPrinted>2005-07-28T15:49:00Z</cp:lastPrinted>
  <dcterms:created xsi:type="dcterms:W3CDTF">2015-05-31T18:57:00Z</dcterms:created>
  <dcterms:modified xsi:type="dcterms:W3CDTF">2015-05-31T18:57:00Z</dcterms:modified>
</cp:coreProperties>
</file>