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11AFE" w:rsidP="00D62401">
            <w:pPr>
              <w:pStyle w:val="FrontMatter"/>
              <w:tabs>
                <w:tab w:val="clear" w:pos="1710"/>
                <w:tab w:val="clear" w:pos="3780"/>
              </w:tabs>
              <w:ind w:left="0" w:firstLine="0"/>
            </w:pPr>
            <w:proofErr w:type="spellStart"/>
            <w:r w:rsidRPr="00E11AFE">
              <w:t>Switching_AnnexD_with_AnnexE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A6908">
              <w:rPr>
                <w:rFonts w:ascii="Arial Narrow" w:hAnsi="Arial Narrow"/>
              </w:rPr>
            </w:r>
            <w:r w:rsidR="00AA690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A6908">
              <w:rPr>
                <w:rFonts w:ascii="Arial Narrow" w:hAnsi="Arial Narrow"/>
              </w:rPr>
            </w:r>
            <w:r w:rsidR="00AA690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r>
              <w:t>1</w:t>
            </w:r>
            <w:r w:rsidR="00910F7F">
              <w:t>4</w:t>
            </w:r>
            <w:r w:rsidR="009939F0">
              <w:t xml:space="preserve"> </w:t>
            </w:r>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910F7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A6908">
              <w:rPr>
                <w:rFonts w:cs="Arial"/>
              </w:rPr>
            </w:r>
            <w:r w:rsidR="00AA690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10F7F">
              <w:rPr>
                <w:rFonts w:cs="Arial"/>
              </w:rPr>
              <w:fldChar w:fldCharType="begin">
                <w:ffData>
                  <w:name w:val=""/>
                  <w:enabled w:val="0"/>
                  <w:calcOnExit w:val="0"/>
                  <w:checkBox>
                    <w:sizeAuto/>
                    <w:default w:val="0"/>
                  </w:checkBox>
                </w:ffData>
              </w:fldChar>
            </w:r>
            <w:r w:rsidR="00910F7F">
              <w:rPr>
                <w:rFonts w:cs="Arial"/>
              </w:rPr>
              <w:instrText xml:space="preserve"> FORMCHECKBOX </w:instrText>
            </w:r>
            <w:r w:rsidR="00910F7F">
              <w:rPr>
                <w:rFonts w:cs="Arial"/>
              </w:rPr>
            </w:r>
            <w:r w:rsidR="00910F7F">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AA6908">
              <w:rPr>
                <w:rFonts w:cs="Arial"/>
              </w:rPr>
            </w:r>
            <w:r w:rsidR="00AA6908">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910F7F">
              <w:rPr>
                <w:rFonts w:cs="Arial"/>
              </w:rPr>
              <w:fldChar w:fldCharType="begin">
                <w:ffData>
                  <w:name w:val=""/>
                  <w:enabled w:val="0"/>
                  <w:calcOnExit w:val="0"/>
                  <w:checkBox>
                    <w:sizeAuto/>
                    <w:default w:val="1"/>
                  </w:checkBox>
                </w:ffData>
              </w:fldChar>
            </w:r>
            <w:r w:rsidR="00910F7F">
              <w:rPr>
                <w:rFonts w:cs="Arial"/>
              </w:rPr>
              <w:instrText xml:space="preserve"> FORMCHECKBOX </w:instrText>
            </w:r>
            <w:r w:rsidR="00910F7F">
              <w:rPr>
                <w:rFonts w:cs="Arial"/>
              </w:rPr>
            </w:r>
            <w:r w:rsidR="00910F7F">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E0938" w:rsidRPr="006E0938" w:rsidRDefault="006E0938" w:rsidP="006E0938">
      <w:pPr>
        <w:rPr>
          <w:rFonts w:ascii="Arial" w:hAnsi="Arial" w:cs="Arial"/>
        </w:rPr>
      </w:pPr>
      <w:r w:rsidRPr="006E0938">
        <w:rPr>
          <w:rFonts w:ascii="Arial" w:hAnsi="Arial" w:cs="Arial"/>
        </w:rPr>
        <w:t xml:space="preserve">Section G.1 (Authorization) of </w:t>
      </w:r>
      <w:r>
        <w:rPr>
          <w:rFonts w:ascii="Arial" w:hAnsi="Arial" w:cs="Arial"/>
        </w:rPr>
        <w:t xml:space="preserve">all </w:t>
      </w:r>
      <w:r w:rsidRPr="006E0938">
        <w:rPr>
          <w:rFonts w:ascii="Arial" w:hAnsi="Arial" w:cs="Arial"/>
        </w:rPr>
        <w:t xml:space="preserve">the TS’s  cross reference wrongly section D.1 of Common which is related to Notifications instead of section E.1 which is </w:t>
      </w:r>
      <w:r>
        <w:rPr>
          <w:rFonts w:ascii="Arial" w:hAnsi="Arial" w:cs="Arial"/>
        </w:rPr>
        <w:t>the proper section as it relates</w:t>
      </w:r>
      <w:r w:rsidRPr="006E0938">
        <w:rPr>
          <w:rFonts w:ascii="Arial" w:hAnsi="Arial" w:cs="Arial"/>
        </w:rPr>
        <w:t xml:space="preserve"> to Autho4API. See copy &amp; paste (from one of the TS’s) below:</w:t>
      </w:r>
    </w:p>
    <w:p w:rsidR="006E0938" w:rsidRPr="006E0938" w:rsidRDefault="006E0938" w:rsidP="006E0938">
      <w:pPr>
        <w:tabs>
          <w:tab w:val="left" w:pos="4415"/>
        </w:tabs>
        <w:ind w:left="432"/>
        <w:rPr>
          <w:rFonts w:ascii="Arial Narrow" w:hAnsi="Arial Narrow" w:cs="Arial"/>
        </w:rPr>
      </w:pPr>
      <w:r w:rsidRPr="006E0938">
        <w:rPr>
          <w:rFonts w:ascii="Arial Narrow" w:hAnsi="Arial Narrow" w:cs="Arial"/>
        </w:rPr>
        <w:t>“A RESTful NMS API supporting [Autho4API_10]:</w:t>
      </w:r>
      <w:r w:rsidRPr="006E0938">
        <w:rPr>
          <w:rFonts w:ascii="Arial Narrow" w:hAnsi="Arial Narrow" w:cs="Arial"/>
        </w:rPr>
        <w:tab/>
      </w:r>
    </w:p>
    <w:p w:rsidR="006E0938" w:rsidRPr="006E0938" w:rsidRDefault="006E0938" w:rsidP="006E0938">
      <w:pPr>
        <w:pStyle w:val="ListParagraph"/>
        <w:numPr>
          <w:ilvl w:val="0"/>
          <w:numId w:val="24"/>
        </w:numPr>
        <w:spacing w:after="100" w:afterAutospacing="1"/>
        <w:ind w:left="1224"/>
        <w:rPr>
          <w:rFonts w:ascii="Arial Narrow" w:hAnsi="Arial Narrow" w:cs="Arial"/>
        </w:rPr>
      </w:pPr>
      <w:r w:rsidRPr="006E0938">
        <w:rPr>
          <w:rFonts w:ascii="Arial Narrow" w:hAnsi="Arial Narrow" w:cs="Arial"/>
        </w:rPr>
        <w:t>SHALL conform to section D.1 of [</w:t>
      </w:r>
      <w:proofErr w:type="spellStart"/>
      <w:r w:rsidRPr="006E0938">
        <w:rPr>
          <w:rFonts w:ascii="Arial Narrow" w:hAnsi="Arial Narrow" w:cs="Arial"/>
        </w:rPr>
        <w:t>REST_NetAPI_Common</w:t>
      </w:r>
      <w:proofErr w:type="spellEnd"/>
      <w:r w:rsidRPr="006E0938">
        <w:rPr>
          <w:rFonts w:ascii="Arial Narrow" w:hAnsi="Arial Narrow" w:cs="Arial"/>
        </w:rPr>
        <w:t xml:space="preserve">]; “ </w:t>
      </w:r>
    </w:p>
    <w:p w:rsidR="00FF37E5" w:rsidRPr="006E0938" w:rsidRDefault="006E0938" w:rsidP="006E0938">
      <w:pPr>
        <w:spacing w:after="100" w:afterAutospacing="1"/>
      </w:pPr>
      <w:r>
        <w:rPr>
          <w:rFonts w:ascii="Arial" w:hAnsi="Arial" w:cs="Arial"/>
        </w:rPr>
        <w:t xml:space="preserve">This issue must have been caused by a wrong cross reference in the TS template. </w:t>
      </w:r>
      <w:r w:rsidRPr="006E0938">
        <w:rPr>
          <w:rFonts w:ascii="Arial" w:hAnsi="Arial" w:cs="Arial"/>
        </w:rPr>
        <w:t>In order to fix this wrong cross reference in all the TS’s without impacting the TS’s</w:t>
      </w:r>
      <w:r>
        <w:rPr>
          <w:rFonts w:ascii="Arial" w:hAnsi="Arial" w:cs="Arial"/>
        </w:rPr>
        <w:t xml:space="preserve"> and the TS template</w:t>
      </w:r>
      <w:r w:rsidRPr="006E0938">
        <w:rPr>
          <w:rFonts w:ascii="Arial" w:hAnsi="Arial" w:cs="Arial"/>
        </w:rPr>
        <w:t>, it is easier to switch the place of Appendix D and Appendix E in the Common TS. This is the very objective of this CR.</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lastRenderedPageBreak/>
        <w:t xml:space="preserve">For details about the proposed changes, see attached </w:t>
      </w:r>
      <w:r w:rsidR="00910F7F" w:rsidRPr="00910F7F">
        <w:t>OMA-TS-REST_NetAPI_Common-V1_0-20131209-D_CR12</w:t>
      </w:r>
      <w:bookmarkStart w:id="0" w:name="_GoBack"/>
      <w:bookmarkEnd w:id="0"/>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908" w:rsidRDefault="00AA6908">
      <w:r>
        <w:separator/>
      </w:r>
    </w:p>
  </w:endnote>
  <w:endnote w:type="continuationSeparator" w:id="0">
    <w:p w:rsidR="00AA6908" w:rsidRDefault="00AA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10F7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10F7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10F7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10F7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908" w:rsidRDefault="00AA6908">
      <w:r>
        <w:separator/>
      </w:r>
    </w:p>
  </w:footnote>
  <w:footnote w:type="continuationSeparator" w:id="0">
    <w:p w:rsidR="00AA6908" w:rsidRDefault="00AA6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910F7F">
      <w:rPr>
        <w:color w:val="000000"/>
        <w:sz w:val="18"/>
        <w:szCs w:val="18"/>
        <w:shd w:val="clear" w:color="auto" w:fill="E1F0F0"/>
      </w:rPr>
      <w:t>OMA-ARC-REST-NetAPI-2014-0012-CR_Switching_AnnexD_with_AnnexE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707FFA6" wp14:editId="78E7510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E11AFE" w:rsidRPr="00E11AFE">
      <w:rPr>
        <w:color w:val="000000"/>
        <w:sz w:val="18"/>
        <w:szCs w:val="18"/>
        <w:shd w:val="clear" w:color="auto" w:fill="E1F0F0"/>
      </w:rPr>
      <w:t>OMA-ARC-REST-NetAPI-2014-0012-CR_Switching_AnnexD_with_AnnexE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1C76CEB"/>
    <w:multiLevelType w:val="multilevel"/>
    <w:tmpl w:val="A5705B56"/>
    <w:lvl w:ilvl="0">
      <w:start w:val="1"/>
      <w:numFmt w:val="bullet"/>
      <w:lvlText w:val=""/>
      <w:lvlJc w:val="left"/>
      <w:pPr>
        <w:tabs>
          <w:tab w:val="num" w:pos="1440"/>
        </w:tabs>
        <w:ind w:left="1440" w:hanging="360"/>
      </w:pPr>
      <w:rPr>
        <w:rFonts w:ascii="Symbol" w:hAnsi="Symbol" w:hint="default"/>
        <w:sz w:val="20"/>
      </w:r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E98088F"/>
    <w:multiLevelType w:val="hybridMultilevel"/>
    <w:tmpl w:val="1E62187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6"/>
  </w:num>
  <w:num w:numId="6">
    <w:abstractNumId w:val="14"/>
  </w:num>
  <w:num w:numId="7">
    <w:abstractNumId w:val="19"/>
  </w:num>
  <w:num w:numId="8">
    <w:abstractNumId w:val="7"/>
  </w:num>
  <w:num w:numId="9">
    <w:abstractNumId w:val="1"/>
  </w:num>
  <w:num w:numId="10">
    <w:abstractNumId w:val="16"/>
  </w:num>
  <w:num w:numId="11">
    <w:abstractNumId w:val="12"/>
  </w:num>
  <w:num w:numId="12">
    <w:abstractNumId w:val="15"/>
  </w:num>
  <w:num w:numId="13">
    <w:abstractNumId w:val="9"/>
  </w:num>
  <w:num w:numId="14">
    <w:abstractNumId w:val="3"/>
  </w:num>
  <w:num w:numId="15">
    <w:abstractNumId w:val="3"/>
  </w:num>
  <w:num w:numId="16">
    <w:abstractNumId w:val="14"/>
  </w:num>
  <w:num w:numId="17">
    <w:abstractNumId w:val="18"/>
  </w:num>
  <w:num w:numId="18">
    <w:abstractNumId w:val="0"/>
  </w:num>
  <w:num w:numId="19">
    <w:abstractNumId w:val="0"/>
  </w:num>
  <w:num w:numId="20">
    <w:abstractNumId w:val="5"/>
  </w:num>
  <w:num w:numId="21">
    <w:abstractNumId w:val="2"/>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36F4"/>
    <w:rsid w:val="000839F8"/>
    <w:rsid w:val="000911FE"/>
    <w:rsid w:val="00091C52"/>
    <w:rsid w:val="00093B2A"/>
    <w:rsid w:val="00097D4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6E0938"/>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E2A5A"/>
    <w:rsid w:val="007E6F5D"/>
    <w:rsid w:val="007F1FC8"/>
    <w:rsid w:val="0080063E"/>
    <w:rsid w:val="00802D03"/>
    <w:rsid w:val="00812CB3"/>
    <w:rsid w:val="0082379E"/>
    <w:rsid w:val="00832E5B"/>
    <w:rsid w:val="00835621"/>
    <w:rsid w:val="008439CE"/>
    <w:rsid w:val="0084425A"/>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0F7F"/>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A6908"/>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1AFE"/>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6E09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6E09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78712219">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2085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2014-01-14T12:38:00Z</dcterms:created>
  <dcterms:modified xsi:type="dcterms:W3CDTF">2014-01-14T12:38:00Z</dcterms:modified>
</cp:coreProperties>
</file>