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B7B" w:rsidRDefault="00C6049D" w:rsidP="00C003B9">
      <w:pPr>
        <w:pStyle w:val="Header"/>
        <w:tabs>
          <w:tab w:val="right" w:pos="9356"/>
        </w:tabs>
        <w:spacing w:after="0"/>
        <w:jc w:val="center"/>
      </w:pPr>
      <w:r>
        <w:rPr>
          <w:noProof/>
          <w:lang w:eastAsia="en-GB"/>
        </w:rPr>
        <w:drawing>
          <wp:inline distT="0" distB="0" distL="0" distR="0" wp14:anchorId="111757DE" wp14:editId="4792A110">
            <wp:extent cx="753466" cy="753466"/>
            <wp:effectExtent l="0" t="0" r="8890" b="8890"/>
            <wp:docPr id="1" name="Picture 1" descr="C:\Users\tpelt\AppData\Local\Microsoft\Windows\Temporary Internet Files\Content.Word\GSMA_logo_colour_we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pelt\AppData\Local\Microsoft\Windows\Temporary Internet Files\Content.Word\GSMA_logo_colour_web_small.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0083" cy="770083"/>
                    </a:xfrm>
                    <a:prstGeom prst="rect">
                      <a:avLst/>
                    </a:prstGeom>
                    <a:noFill/>
                    <a:ln>
                      <a:noFill/>
                    </a:ln>
                  </pic:spPr>
                </pic:pic>
              </a:graphicData>
            </a:graphic>
          </wp:inline>
        </w:drawing>
      </w:r>
    </w:p>
    <w:p w:rsidR="00824B7B" w:rsidRDefault="00824B7B" w:rsidP="00C003B9">
      <w:pPr>
        <w:pStyle w:val="Title"/>
        <w:spacing w:before="0" w:after="0"/>
        <w:jc w:val="center"/>
      </w:pPr>
      <w:r w:rsidRPr="009D6A6C">
        <w:t xml:space="preserve">Liaison </w:t>
      </w:r>
      <w:r w:rsidRPr="00477CD5">
        <w:t>Statement</w:t>
      </w:r>
    </w:p>
    <w:p w:rsidR="00824B7B" w:rsidRDefault="00824B7B" w:rsidP="00C003B9">
      <w:pPr>
        <w:pStyle w:val="NormalParagraph"/>
        <w:spacing w:after="0"/>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78"/>
        <w:gridCol w:w="6638"/>
      </w:tblGrid>
      <w:tr w:rsidR="00824B7B" w:rsidTr="00FC7E61">
        <w:trPr>
          <w:trHeight w:val="590"/>
          <w:tblHeader/>
        </w:trPr>
        <w:tc>
          <w:tcPr>
            <w:tcW w:w="3078" w:type="dxa"/>
            <w:tcBorders>
              <w:top w:val="single" w:sz="4" w:space="0" w:color="auto"/>
              <w:bottom w:val="single" w:sz="4" w:space="0" w:color="auto"/>
            </w:tcBorders>
            <w:shd w:val="clear" w:color="auto" w:fill="C00000"/>
            <w:vAlign w:val="center"/>
          </w:tcPr>
          <w:p w:rsidR="00824B7B" w:rsidRPr="0058060A" w:rsidRDefault="00824B7B" w:rsidP="00C003B9">
            <w:pPr>
              <w:pStyle w:val="TableHeader"/>
              <w:spacing w:before="0"/>
            </w:pPr>
            <w:r w:rsidRPr="0058060A">
              <w:t>Liaison Statement Title:</w:t>
            </w:r>
          </w:p>
        </w:tc>
        <w:tc>
          <w:tcPr>
            <w:tcW w:w="6638" w:type="dxa"/>
            <w:tcBorders>
              <w:top w:val="single" w:sz="4" w:space="0" w:color="auto"/>
              <w:bottom w:val="single" w:sz="4" w:space="0" w:color="auto"/>
            </w:tcBorders>
            <w:vAlign w:val="center"/>
          </w:tcPr>
          <w:p w:rsidR="00824B7B" w:rsidRPr="003F63D4" w:rsidRDefault="00691CDF" w:rsidP="00FC7E61">
            <w:pPr>
              <w:pStyle w:val="TableText"/>
              <w:spacing w:before="0" w:after="0"/>
              <w:rPr>
                <w:rFonts w:eastAsiaTheme="minorEastAsia"/>
              </w:rPr>
            </w:pPr>
            <w:r>
              <w:rPr>
                <w:rFonts w:eastAsiaTheme="minorEastAsia"/>
                <w:lang w:eastAsia="ja-JP"/>
              </w:rPr>
              <w:t xml:space="preserve">GSMA </w:t>
            </w:r>
            <w:r w:rsidR="00230C2F">
              <w:rPr>
                <w:rFonts w:eastAsiaTheme="minorEastAsia"/>
                <w:lang w:eastAsia="ja-JP"/>
              </w:rPr>
              <w:t xml:space="preserve">Future </w:t>
            </w:r>
            <w:r w:rsidR="006D5186">
              <w:rPr>
                <w:rFonts w:eastAsiaTheme="minorEastAsia"/>
                <w:lang w:eastAsia="ja-JP"/>
              </w:rPr>
              <w:t>Network</w:t>
            </w:r>
            <w:r w:rsidR="00230C2F">
              <w:rPr>
                <w:rFonts w:eastAsiaTheme="minorEastAsia"/>
                <w:lang w:eastAsia="ja-JP"/>
              </w:rPr>
              <w:t xml:space="preserve">s </w:t>
            </w:r>
            <w:r w:rsidR="006D5186">
              <w:rPr>
                <w:rFonts w:eastAsiaTheme="minorEastAsia"/>
                <w:lang w:eastAsia="ja-JP"/>
              </w:rPr>
              <w:t>Program</w:t>
            </w:r>
            <w:r>
              <w:rPr>
                <w:rFonts w:eastAsiaTheme="minorEastAsia"/>
                <w:lang w:val="en-US" w:eastAsia="ja-JP"/>
              </w:rPr>
              <w:t xml:space="preserve"> LS to </w:t>
            </w:r>
            <w:r w:rsidR="00D65B62">
              <w:rPr>
                <w:rFonts w:eastAsiaTheme="minorEastAsia"/>
                <w:lang w:val="en-US" w:eastAsia="ja-JP"/>
              </w:rPr>
              <w:t xml:space="preserve">OMA </w:t>
            </w:r>
            <w:r w:rsidR="006D5186">
              <w:rPr>
                <w:rFonts w:eastAsiaTheme="minorEastAsia"/>
                <w:lang w:val="en-US" w:eastAsia="ja-JP"/>
              </w:rPr>
              <w:t>ARC to</w:t>
            </w:r>
            <w:r>
              <w:rPr>
                <w:rFonts w:eastAsiaTheme="minorEastAsia"/>
                <w:lang w:val="en-US" w:eastAsia="ja-JP"/>
              </w:rPr>
              <w:t xml:space="preserve"> </w:t>
            </w:r>
            <w:bookmarkStart w:id="0" w:name="_GoBack"/>
            <w:r>
              <w:rPr>
                <w:rFonts w:eastAsiaTheme="minorEastAsia"/>
                <w:lang w:val="en-US" w:eastAsia="ja-JP"/>
              </w:rPr>
              <w:t xml:space="preserve">request </w:t>
            </w:r>
            <w:r w:rsidR="00FC7E61">
              <w:rPr>
                <w:rFonts w:eastAsiaTheme="minorEastAsia"/>
                <w:lang w:val="en-US" w:eastAsia="ja-JP"/>
              </w:rPr>
              <w:t xml:space="preserve">updates and developments </w:t>
            </w:r>
            <w:r w:rsidR="006E5857">
              <w:rPr>
                <w:rFonts w:eastAsiaTheme="minorEastAsia"/>
                <w:lang w:val="en-US" w:eastAsia="ja-JP"/>
              </w:rPr>
              <w:t>on</w:t>
            </w:r>
            <w:r w:rsidR="006D5186">
              <w:rPr>
                <w:rFonts w:eastAsiaTheme="minorEastAsia"/>
                <w:lang w:val="en-US" w:eastAsia="ja-JP"/>
              </w:rPr>
              <w:t xml:space="preserve"> their RESTful APIs for MaaP interconnect solution</w:t>
            </w:r>
            <w:bookmarkEnd w:id="0"/>
          </w:p>
        </w:tc>
      </w:tr>
      <w:tr w:rsidR="00D576B6" w:rsidTr="00FC7E61">
        <w:trPr>
          <w:trHeight w:val="590"/>
          <w:tblHeader/>
        </w:trPr>
        <w:tc>
          <w:tcPr>
            <w:tcW w:w="3078" w:type="dxa"/>
            <w:tcBorders>
              <w:top w:val="single" w:sz="4" w:space="0" w:color="auto"/>
              <w:bottom w:val="single" w:sz="4" w:space="0" w:color="auto"/>
            </w:tcBorders>
            <w:shd w:val="clear" w:color="auto" w:fill="C00000"/>
            <w:vAlign w:val="center"/>
          </w:tcPr>
          <w:p w:rsidR="00D576B6" w:rsidRPr="0058060A" w:rsidRDefault="00D576B6" w:rsidP="00D576B6">
            <w:pPr>
              <w:pStyle w:val="TableHeader"/>
              <w:spacing w:before="0"/>
            </w:pPr>
            <w:r>
              <w:t>Security Class:</w:t>
            </w:r>
          </w:p>
        </w:tc>
        <w:tc>
          <w:tcPr>
            <w:tcW w:w="6638" w:type="dxa"/>
            <w:tcBorders>
              <w:top w:val="single" w:sz="4" w:space="0" w:color="auto"/>
              <w:bottom w:val="single" w:sz="4" w:space="0" w:color="auto"/>
            </w:tcBorders>
            <w:vAlign w:val="center"/>
          </w:tcPr>
          <w:p w:rsidR="00D576B6" w:rsidRDefault="00D576B6" w:rsidP="00FC7E61">
            <w:pPr>
              <w:pStyle w:val="TableText"/>
              <w:spacing w:before="0" w:after="0"/>
              <w:rPr>
                <w:rFonts w:eastAsiaTheme="minorEastAsia"/>
                <w:lang w:eastAsia="ja-JP"/>
              </w:rPr>
            </w:pPr>
            <w:r>
              <w:rPr>
                <w:rFonts w:eastAsiaTheme="minorEastAsia"/>
                <w:lang w:eastAsia="ja-JP"/>
              </w:rPr>
              <w:t>Non-confidential</w:t>
            </w:r>
          </w:p>
        </w:tc>
      </w:tr>
    </w:tbl>
    <w:p w:rsidR="00824B7B" w:rsidRDefault="00824B7B" w:rsidP="00C003B9">
      <w:pPr>
        <w:pStyle w:val="NormalParagraph"/>
        <w:spacing w:after="0"/>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Tr="00F86D2B">
        <w:trPr>
          <w:trHeight w:val="130"/>
          <w:tblHeader/>
        </w:trPr>
        <w:tc>
          <w:tcPr>
            <w:tcW w:w="9716" w:type="dxa"/>
            <w:gridSpan w:val="3"/>
            <w:shd w:val="clear" w:color="auto" w:fill="C00000"/>
            <w:vAlign w:val="center"/>
          </w:tcPr>
          <w:p w:rsidR="00824B7B" w:rsidRDefault="00824B7B" w:rsidP="00C003B9">
            <w:pPr>
              <w:pStyle w:val="TableHeader"/>
              <w:spacing w:before="0"/>
            </w:pPr>
            <w:r>
              <w:t>Source Meeting Information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C003B9">
            <w:pPr>
              <w:pStyle w:val="TableText"/>
              <w:spacing w:before="0" w:after="0"/>
            </w:pPr>
            <w:r w:rsidRPr="007477E1">
              <w:t>Meeting Number</w:t>
            </w:r>
          </w:p>
        </w:tc>
        <w:tc>
          <w:tcPr>
            <w:tcW w:w="3228" w:type="dxa"/>
            <w:shd w:val="clear" w:color="auto" w:fill="D9D9D9"/>
          </w:tcPr>
          <w:p w:rsidR="00824B7B" w:rsidRPr="007477E1" w:rsidRDefault="00824B7B" w:rsidP="00C003B9">
            <w:pPr>
              <w:pStyle w:val="TableText"/>
              <w:spacing w:before="0" w:after="0"/>
            </w:pPr>
            <w:r w:rsidRPr="007477E1">
              <w:t>Meeting Date</w:t>
            </w:r>
          </w:p>
        </w:tc>
        <w:tc>
          <w:tcPr>
            <w:tcW w:w="3008" w:type="dxa"/>
            <w:shd w:val="clear" w:color="auto" w:fill="D9D9D9"/>
          </w:tcPr>
          <w:p w:rsidR="00824B7B" w:rsidRPr="007477E1" w:rsidRDefault="00824B7B" w:rsidP="00C003B9">
            <w:pPr>
              <w:pStyle w:val="TableText"/>
              <w:spacing w:before="0" w:after="0"/>
            </w:pPr>
            <w:r w:rsidRPr="007477E1">
              <w:t>Meeting Location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A93CEE" w:rsidRDefault="00FC7E61" w:rsidP="00C003B9">
            <w:pPr>
              <w:pStyle w:val="TableText"/>
              <w:spacing w:before="0" w:after="0"/>
              <w:rPr>
                <w:rFonts w:eastAsia="MS Mincho"/>
                <w:lang w:val="it-IT" w:eastAsia="ja-JP"/>
              </w:rPr>
            </w:pPr>
            <w:r w:rsidRPr="00FC7E61">
              <w:rPr>
                <w:rFonts w:eastAsia="MS Mincho"/>
                <w:lang w:val="it-IT" w:eastAsia="ja-JP"/>
              </w:rPr>
              <w:t>MaaP API &amp; OMA ARC joint call for RCC.13 CR1004</w:t>
            </w:r>
          </w:p>
        </w:tc>
        <w:tc>
          <w:tcPr>
            <w:tcW w:w="3228" w:type="dxa"/>
          </w:tcPr>
          <w:p w:rsidR="00824B7B" w:rsidRPr="007477E1" w:rsidRDefault="00FC7E61" w:rsidP="00FC7E61">
            <w:pPr>
              <w:pStyle w:val="TableText"/>
              <w:spacing w:before="0" w:after="0"/>
              <w:rPr>
                <w:rFonts w:eastAsia="MS Mincho"/>
                <w:lang w:eastAsia="ja-JP"/>
              </w:rPr>
            </w:pPr>
            <w:r>
              <w:rPr>
                <w:rFonts w:eastAsia="MS Mincho"/>
                <w:lang w:eastAsia="ja-JP"/>
              </w:rPr>
              <w:t>07</w:t>
            </w:r>
            <w:r w:rsidR="00230C2F">
              <w:rPr>
                <w:rFonts w:eastAsia="MS Mincho"/>
                <w:lang w:eastAsia="ja-JP"/>
              </w:rPr>
              <w:t>.0</w:t>
            </w:r>
            <w:r>
              <w:rPr>
                <w:rFonts w:eastAsia="MS Mincho"/>
                <w:lang w:eastAsia="ja-JP"/>
              </w:rPr>
              <w:t>9</w:t>
            </w:r>
            <w:r w:rsidR="00230C2F">
              <w:rPr>
                <w:rFonts w:eastAsia="MS Mincho"/>
                <w:lang w:eastAsia="ja-JP"/>
              </w:rPr>
              <w:t>.2017 17:00 CET</w:t>
            </w:r>
          </w:p>
        </w:tc>
        <w:tc>
          <w:tcPr>
            <w:tcW w:w="3008" w:type="dxa"/>
          </w:tcPr>
          <w:p w:rsidR="00824B7B" w:rsidRPr="007477E1" w:rsidRDefault="00DC1775" w:rsidP="00C003B9">
            <w:pPr>
              <w:pStyle w:val="TableText"/>
              <w:spacing w:before="0" w:after="0"/>
              <w:rPr>
                <w:rFonts w:eastAsia="MS Mincho"/>
                <w:lang w:eastAsia="ja-JP"/>
              </w:rPr>
            </w:pPr>
            <w:r>
              <w:rPr>
                <w:rFonts w:eastAsia="MS Mincho"/>
                <w:lang w:eastAsia="ja-JP"/>
              </w:rPr>
              <w:t>Conference call</w:t>
            </w:r>
          </w:p>
        </w:tc>
      </w:tr>
    </w:tbl>
    <w:p w:rsidR="00824B7B" w:rsidRDefault="00824B7B" w:rsidP="00C003B9">
      <w:pPr>
        <w:pStyle w:val="NormalParagraph"/>
        <w:spacing w:after="0"/>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18"/>
        <w:gridCol w:w="2273"/>
        <w:gridCol w:w="3925"/>
      </w:tblGrid>
      <w:tr w:rsidR="00824B7B" w:rsidTr="00F86D2B">
        <w:trPr>
          <w:trHeight w:val="190"/>
          <w:tblHeader/>
        </w:trPr>
        <w:tc>
          <w:tcPr>
            <w:tcW w:w="9716" w:type="dxa"/>
            <w:gridSpan w:val="3"/>
            <w:shd w:val="clear" w:color="auto" w:fill="C00000"/>
            <w:vAlign w:val="center"/>
          </w:tcPr>
          <w:p w:rsidR="00824B7B" w:rsidRDefault="00824B7B" w:rsidP="00C003B9">
            <w:pPr>
              <w:pStyle w:val="TableHeader"/>
              <w:spacing w:before="0"/>
            </w:pPr>
            <w:r>
              <w:t>Document Details</w:t>
            </w:r>
          </w:p>
        </w:tc>
      </w:tr>
      <w:tr w:rsidR="00824B7B" w:rsidTr="00230C2F">
        <w:tblPrEx>
          <w:tblBorders>
            <w:insideH w:val="single" w:sz="4" w:space="0" w:color="auto"/>
            <w:insideV w:val="single" w:sz="4" w:space="0" w:color="auto"/>
          </w:tblBorders>
          <w:tblLook w:val="0000" w:firstRow="0" w:lastRow="0" w:firstColumn="0" w:lastColumn="0" w:noHBand="0" w:noVBand="0"/>
        </w:tblPrEx>
        <w:trPr>
          <w:tblHeader/>
        </w:trPr>
        <w:tc>
          <w:tcPr>
            <w:tcW w:w="3229" w:type="dxa"/>
            <w:shd w:val="clear" w:color="auto" w:fill="D9D9D9"/>
          </w:tcPr>
          <w:p w:rsidR="00824B7B" w:rsidRPr="007477E1" w:rsidRDefault="00824B7B" w:rsidP="00C003B9">
            <w:pPr>
              <w:pStyle w:val="TableText"/>
              <w:spacing w:before="0" w:after="0"/>
            </w:pPr>
            <w:r w:rsidRPr="007477E1">
              <w:t>Document Number:</w:t>
            </w:r>
          </w:p>
        </w:tc>
        <w:tc>
          <w:tcPr>
            <w:tcW w:w="2401" w:type="dxa"/>
            <w:shd w:val="clear" w:color="auto" w:fill="D9D9D9"/>
          </w:tcPr>
          <w:p w:rsidR="00824B7B" w:rsidRPr="007477E1" w:rsidRDefault="00824B7B" w:rsidP="00C003B9">
            <w:pPr>
              <w:pStyle w:val="TableText"/>
              <w:spacing w:before="0" w:after="0"/>
            </w:pPr>
            <w:r w:rsidRPr="007477E1">
              <w:t>Creation Date:</w:t>
            </w:r>
          </w:p>
        </w:tc>
        <w:tc>
          <w:tcPr>
            <w:tcW w:w="4086" w:type="dxa"/>
            <w:shd w:val="clear" w:color="auto" w:fill="D9D9D9"/>
          </w:tcPr>
          <w:p w:rsidR="00824B7B" w:rsidRPr="007477E1" w:rsidRDefault="00824B7B" w:rsidP="00C003B9">
            <w:pPr>
              <w:pStyle w:val="TableText"/>
              <w:spacing w:before="0" w:after="0"/>
            </w:pPr>
            <w:r w:rsidRPr="007477E1">
              <w:t>Document Author:</w:t>
            </w:r>
          </w:p>
        </w:tc>
      </w:tr>
      <w:tr w:rsidR="00824B7B" w:rsidRPr="00F33D03" w:rsidTr="00230C2F">
        <w:tblPrEx>
          <w:tblBorders>
            <w:insideH w:val="single" w:sz="4" w:space="0" w:color="auto"/>
            <w:insideV w:val="single" w:sz="4" w:space="0" w:color="auto"/>
          </w:tblBorders>
          <w:tblLook w:val="0000" w:firstRow="0" w:lastRow="0" w:firstColumn="0" w:lastColumn="0" w:noHBand="0" w:noVBand="0"/>
        </w:tblPrEx>
        <w:trPr>
          <w:tblHeader/>
        </w:trPr>
        <w:tc>
          <w:tcPr>
            <w:tcW w:w="3229" w:type="dxa"/>
          </w:tcPr>
          <w:p w:rsidR="0061279C" w:rsidRPr="0017598E" w:rsidRDefault="00230C2F" w:rsidP="00FC7E61">
            <w:pPr>
              <w:pStyle w:val="TableText"/>
              <w:spacing w:before="0" w:after="0"/>
              <w:rPr>
                <w:rFonts w:eastAsia="MS Mincho"/>
                <w:lang w:val="it-IT" w:eastAsia="ja-JP"/>
              </w:rPr>
            </w:pPr>
            <w:r w:rsidRPr="00230C2F">
              <w:rPr>
                <w:rFonts w:eastAsia="MS Mincho"/>
                <w:lang w:val="it-IT" w:eastAsia="ja-JP"/>
              </w:rPr>
              <w:t>LS_from_GSMA_MaaP_API_</w:t>
            </w:r>
            <w:r w:rsidR="00FC7E61">
              <w:rPr>
                <w:rFonts w:eastAsia="MS Mincho"/>
                <w:lang w:val="it-IT" w:eastAsia="ja-JP"/>
              </w:rPr>
              <w:t>171020</w:t>
            </w:r>
          </w:p>
        </w:tc>
        <w:tc>
          <w:tcPr>
            <w:tcW w:w="2401" w:type="dxa"/>
          </w:tcPr>
          <w:p w:rsidR="00824B7B" w:rsidRPr="007477E1" w:rsidRDefault="00FC7E61" w:rsidP="00C003B9">
            <w:pPr>
              <w:pStyle w:val="TableText"/>
              <w:spacing w:before="0" w:after="0"/>
            </w:pPr>
            <w:r>
              <w:rPr>
                <w:rFonts w:eastAsia="MS Mincho"/>
                <w:lang w:eastAsia="ja-JP"/>
              </w:rPr>
              <w:t>20.10</w:t>
            </w:r>
            <w:r w:rsidR="00230C2F">
              <w:rPr>
                <w:rFonts w:eastAsia="MS Mincho"/>
                <w:lang w:eastAsia="ja-JP"/>
              </w:rPr>
              <w:t>.2017</w:t>
            </w:r>
          </w:p>
        </w:tc>
        <w:tc>
          <w:tcPr>
            <w:tcW w:w="4086" w:type="dxa"/>
          </w:tcPr>
          <w:p w:rsidR="00D16154" w:rsidRPr="00842C24" w:rsidRDefault="00230C2F" w:rsidP="00C003B9">
            <w:pPr>
              <w:pStyle w:val="TableText"/>
              <w:spacing w:before="0" w:after="0"/>
              <w:rPr>
                <w:rFonts w:eastAsia="MS Mincho"/>
                <w:lang w:val="it-IT" w:eastAsia="ja-JP"/>
              </w:rPr>
            </w:pPr>
            <w:r>
              <w:rPr>
                <w:rFonts w:eastAsia="MS Mincho"/>
                <w:lang w:val="it-IT" w:eastAsia="ja-JP"/>
              </w:rPr>
              <w:t>Erdem Ersoz</w:t>
            </w:r>
          </w:p>
        </w:tc>
      </w:tr>
      <w:tr w:rsidR="00824B7B" w:rsidTr="00230C2F">
        <w:tblPrEx>
          <w:tblBorders>
            <w:insideH w:val="single" w:sz="4" w:space="0" w:color="auto"/>
            <w:insideV w:val="single" w:sz="4" w:space="0" w:color="auto"/>
          </w:tblBorders>
          <w:tblLook w:val="0000" w:firstRow="0" w:lastRow="0" w:firstColumn="0" w:lastColumn="0" w:noHBand="0" w:noVBand="0"/>
        </w:tblPrEx>
        <w:trPr>
          <w:tblHeader/>
        </w:trPr>
        <w:tc>
          <w:tcPr>
            <w:tcW w:w="3229" w:type="dxa"/>
            <w:shd w:val="clear" w:color="auto" w:fill="D9D9D9"/>
          </w:tcPr>
          <w:p w:rsidR="00824B7B" w:rsidRPr="007477E1" w:rsidRDefault="00824B7B" w:rsidP="00C003B9">
            <w:pPr>
              <w:pStyle w:val="TableText"/>
              <w:spacing w:before="0" w:after="0"/>
            </w:pPr>
            <w:r w:rsidRPr="007477E1">
              <w:t>Originating GSMA Source:</w:t>
            </w:r>
          </w:p>
        </w:tc>
        <w:tc>
          <w:tcPr>
            <w:tcW w:w="2401" w:type="dxa"/>
            <w:shd w:val="clear" w:color="auto" w:fill="D9D9D9"/>
          </w:tcPr>
          <w:p w:rsidR="00824B7B" w:rsidRPr="007477E1" w:rsidRDefault="00824B7B" w:rsidP="00C003B9">
            <w:pPr>
              <w:pStyle w:val="TableText"/>
              <w:spacing w:before="0" w:after="0"/>
            </w:pPr>
            <w:r w:rsidRPr="007477E1">
              <w:t>Deadline for response:</w:t>
            </w:r>
          </w:p>
        </w:tc>
        <w:tc>
          <w:tcPr>
            <w:tcW w:w="4086" w:type="dxa"/>
            <w:shd w:val="clear" w:color="auto" w:fill="D9D9D9"/>
          </w:tcPr>
          <w:p w:rsidR="00824B7B" w:rsidRPr="007477E1" w:rsidRDefault="00824B7B" w:rsidP="00C003B9">
            <w:pPr>
              <w:pStyle w:val="TableText"/>
              <w:spacing w:before="0" w:after="0"/>
            </w:pPr>
            <w:r w:rsidRPr="007477E1">
              <w:t>Liaison Statement Contact</w:t>
            </w:r>
          </w:p>
        </w:tc>
      </w:tr>
      <w:tr w:rsidR="00D16154" w:rsidTr="00230C2F">
        <w:tblPrEx>
          <w:tblBorders>
            <w:insideH w:val="single" w:sz="4" w:space="0" w:color="auto"/>
            <w:insideV w:val="single" w:sz="4" w:space="0" w:color="auto"/>
          </w:tblBorders>
          <w:tblLook w:val="0000" w:firstRow="0" w:lastRow="0" w:firstColumn="0" w:lastColumn="0" w:noHBand="0" w:noVBand="0"/>
        </w:tblPrEx>
        <w:trPr>
          <w:tblHeader/>
        </w:trPr>
        <w:tc>
          <w:tcPr>
            <w:tcW w:w="3229" w:type="dxa"/>
          </w:tcPr>
          <w:p w:rsidR="00D16154" w:rsidRPr="007477E1" w:rsidRDefault="00F12DC0" w:rsidP="00230C2F">
            <w:pPr>
              <w:pStyle w:val="TableText"/>
              <w:spacing w:before="0" w:after="0"/>
              <w:rPr>
                <w:rFonts w:eastAsia="MS Mincho"/>
                <w:lang w:eastAsia="ja-JP"/>
              </w:rPr>
            </w:pPr>
            <w:r>
              <w:rPr>
                <w:rFonts w:eastAsia="MS Mincho"/>
                <w:lang w:eastAsia="ja-JP"/>
              </w:rPr>
              <w:t>RCS MaaP API Taskforce</w:t>
            </w:r>
          </w:p>
        </w:tc>
        <w:tc>
          <w:tcPr>
            <w:tcW w:w="2401" w:type="dxa"/>
          </w:tcPr>
          <w:p w:rsidR="00D16154" w:rsidRPr="007477E1" w:rsidRDefault="00D16154" w:rsidP="00C003B9">
            <w:pPr>
              <w:pStyle w:val="TableText"/>
              <w:spacing w:before="0" w:after="0"/>
              <w:rPr>
                <w:rFonts w:eastAsia="MS Mincho"/>
                <w:lang w:eastAsia="ja-JP"/>
              </w:rPr>
            </w:pPr>
          </w:p>
        </w:tc>
        <w:tc>
          <w:tcPr>
            <w:tcW w:w="4086" w:type="dxa"/>
          </w:tcPr>
          <w:p w:rsidR="00D16154" w:rsidRPr="00D16154" w:rsidRDefault="00230C2F" w:rsidP="00C003B9">
            <w:pPr>
              <w:pStyle w:val="TableText"/>
              <w:spacing w:before="0" w:after="0"/>
              <w:rPr>
                <w:rFonts w:eastAsia="MS Mincho"/>
                <w:lang w:val="it-IT" w:eastAsia="ja-JP"/>
              </w:rPr>
            </w:pPr>
            <w:r>
              <w:rPr>
                <w:rFonts w:eastAsia="MS Mincho"/>
                <w:lang w:val="it-IT" w:eastAsia="ja-JP"/>
              </w:rPr>
              <w:t>Erdem Ersoz (erdem.ersoz@gsma.com)</w:t>
            </w:r>
          </w:p>
        </w:tc>
      </w:tr>
      <w:tr w:rsidR="00F86D2B" w:rsidTr="00230C2F">
        <w:tblPrEx>
          <w:tblBorders>
            <w:insideH w:val="single" w:sz="4" w:space="0" w:color="auto"/>
            <w:insideV w:val="single" w:sz="4" w:space="0" w:color="auto"/>
          </w:tblBorders>
          <w:tblLook w:val="0000" w:firstRow="0" w:lastRow="0" w:firstColumn="0" w:lastColumn="0" w:noHBand="0" w:noVBand="0"/>
        </w:tblPrEx>
        <w:trPr>
          <w:tblHeader/>
        </w:trPr>
        <w:tc>
          <w:tcPr>
            <w:tcW w:w="3229" w:type="dxa"/>
            <w:shd w:val="clear" w:color="auto" w:fill="D9D9D9"/>
          </w:tcPr>
          <w:p w:rsidR="00F86D2B" w:rsidRPr="007477E1" w:rsidRDefault="00F86D2B" w:rsidP="00C003B9">
            <w:pPr>
              <w:pStyle w:val="TableText"/>
              <w:spacing w:before="0" w:after="0"/>
            </w:pPr>
            <w:r w:rsidRPr="007477E1">
              <w:t>Security Classification</w:t>
            </w:r>
          </w:p>
        </w:tc>
        <w:tc>
          <w:tcPr>
            <w:tcW w:w="6487" w:type="dxa"/>
            <w:gridSpan w:val="2"/>
          </w:tcPr>
          <w:p w:rsidR="00F86D2B" w:rsidRPr="00C9398B" w:rsidRDefault="00B4711C" w:rsidP="00C003B9">
            <w:pPr>
              <w:pStyle w:val="TableText"/>
              <w:spacing w:before="0" w:after="0"/>
              <w:rPr>
                <w:rFonts w:eastAsia="MS Mincho"/>
                <w:lang w:eastAsia="ja-JP"/>
              </w:rPr>
            </w:pPr>
            <w:r>
              <w:rPr>
                <w:rFonts w:eastAsia="MS Mincho"/>
                <w:lang w:eastAsia="ja-JP"/>
              </w:rPr>
              <w:t>Non-</w:t>
            </w:r>
            <w:r w:rsidR="00F86D2B" w:rsidRPr="00C9398B">
              <w:rPr>
                <w:rFonts w:eastAsia="MS Mincho"/>
                <w:lang w:eastAsia="ja-JP"/>
              </w:rPr>
              <w:t xml:space="preserve">Confidential </w:t>
            </w:r>
          </w:p>
        </w:tc>
      </w:tr>
    </w:tbl>
    <w:p w:rsidR="00824B7B" w:rsidRDefault="00824B7B" w:rsidP="00C003B9">
      <w:pPr>
        <w:pStyle w:val="NormalParagraph"/>
        <w:spacing w:after="0"/>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rsidTr="00F86D2B">
        <w:trPr>
          <w:trHeight w:val="214"/>
          <w:tblHeader/>
        </w:trPr>
        <w:tc>
          <w:tcPr>
            <w:tcW w:w="9716" w:type="dxa"/>
            <w:gridSpan w:val="2"/>
            <w:shd w:val="clear" w:color="auto" w:fill="C00000"/>
            <w:vAlign w:val="center"/>
          </w:tcPr>
          <w:p w:rsidR="00824B7B" w:rsidRDefault="00824B7B" w:rsidP="00C003B9">
            <w:pPr>
              <w:pStyle w:val="TableHeader"/>
              <w:spacing w:before="0"/>
            </w:pPr>
            <w:r>
              <w:t>Action Required by Recipient</w:t>
            </w:r>
          </w:p>
        </w:tc>
      </w:tr>
      <w:tr w:rsidR="00824B7B" w:rsidRPr="00D16154">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C003B9">
            <w:pPr>
              <w:pStyle w:val="TableText"/>
              <w:spacing w:before="0" w:after="0"/>
            </w:pPr>
            <w:r w:rsidRPr="007477E1">
              <w:t>Internal Recipients:</w:t>
            </w:r>
          </w:p>
        </w:tc>
        <w:tc>
          <w:tcPr>
            <w:tcW w:w="6236" w:type="dxa"/>
            <w:tcBorders>
              <w:top w:val="single" w:sz="4" w:space="0" w:color="auto"/>
              <w:left w:val="single" w:sz="4" w:space="0" w:color="auto"/>
              <w:bottom w:val="single" w:sz="4" w:space="0" w:color="auto"/>
            </w:tcBorders>
          </w:tcPr>
          <w:p w:rsidR="00A92CB9" w:rsidRPr="00D16154" w:rsidRDefault="00230C2F" w:rsidP="00C003B9">
            <w:pPr>
              <w:pStyle w:val="TableText"/>
              <w:spacing w:before="0" w:after="0"/>
              <w:rPr>
                <w:rFonts w:eastAsia="MS Mincho"/>
                <w:lang w:val="de-DE" w:eastAsia="ja-JP"/>
              </w:rPr>
            </w:pPr>
            <w:r>
              <w:rPr>
                <w:rFonts w:eastAsia="MS Mincho"/>
                <w:lang w:val="de-DE" w:eastAsia="ja-JP"/>
              </w:rPr>
              <w:t>David Hutton</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C003B9">
            <w:pPr>
              <w:pStyle w:val="TableText"/>
              <w:spacing w:before="0" w:after="0"/>
            </w:pPr>
            <w:r w:rsidRPr="007477E1">
              <w:t>External Recipients:</w:t>
            </w:r>
          </w:p>
        </w:tc>
        <w:tc>
          <w:tcPr>
            <w:tcW w:w="6236" w:type="dxa"/>
            <w:tcBorders>
              <w:top w:val="single" w:sz="4" w:space="0" w:color="auto"/>
              <w:left w:val="single" w:sz="4" w:space="0" w:color="auto"/>
              <w:bottom w:val="single" w:sz="4" w:space="0" w:color="auto"/>
            </w:tcBorders>
          </w:tcPr>
          <w:p w:rsidR="00A93CEE" w:rsidRPr="007477E1" w:rsidRDefault="00333B96" w:rsidP="00C003B9">
            <w:pPr>
              <w:pStyle w:val="TableText"/>
              <w:spacing w:before="0" w:after="0"/>
              <w:rPr>
                <w:rFonts w:eastAsia="MS Mincho"/>
                <w:lang w:eastAsia="ja-JP"/>
              </w:rPr>
            </w:pPr>
            <w:r>
              <w:rPr>
                <w:rFonts w:eastAsia="MS Mincho"/>
                <w:lang w:eastAsia="ja-JP"/>
              </w:rPr>
              <w:t xml:space="preserve">To OMA </w:t>
            </w:r>
            <w:r w:rsidR="009A5651">
              <w:rPr>
                <w:rFonts w:eastAsia="MS Mincho"/>
                <w:lang w:eastAsia="ja-JP"/>
              </w:rPr>
              <w:t>ARC</w:t>
            </w:r>
          </w:p>
        </w:tc>
      </w:tr>
    </w:tbl>
    <w:p w:rsidR="00567781" w:rsidRDefault="00D36E79" w:rsidP="00C003B9">
      <w:pPr>
        <w:pStyle w:val="NormalParagraph"/>
        <w:spacing w:after="0"/>
        <w:rPr>
          <w:lang w:val="en-IE"/>
        </w:rPr>
      </w:pPr>
      <w:r>
        <w:rPr>
          <w:lang w:val="en-IE"/>
        </w:rPr>
        <w:t xml:space="preserve"> </w:t>
      </w:r>
    </w:p>
    <w:p w:rsidR="00C003B9" w:rsidRDefault="00C003B9">
      <w:pPr>
        <w:spacing w:before="0"/>
        <w:jc w:val="left"/>
        <w:rPr>
          <w:lang w:eastAsia="ja-JP"/>
        </w:rPr>
      </w:pPr>
      <w:r>
        <w:rPr>
          <w:lang w:eastAsia="ja-JP"/>
        </w:rPr>
        <w:br w:type="page"/>
      </w:r>
    </w:p>
    <w:p w:rsidR="001D5348" w:rsidRPr="001D5348" w:rsidRDefault="001D5348" w:rsidP="001D5348">
      <w:pPr>
        <w:pStyle w:val="NormalParagraph"/>
        <w:spacing w:after="0"/>
        <w:jc w:val="both"/>
        <w:rPr>
          <w:rFonts w:eastAsia="MS Mincho"/>
          <w:b/>
          <w:bCs/>
          <w:sz w:val="24"/>
          <w:szCs w:val="28"/>
          <w:lang w:eastAsia="en-US"/>
        </w:rPr>
      </w:pPr>
      <w:r w:rsidRPr="001D5348">
        <w:rPr>
          <w:rFonts w:eastAsia="MS Mincho"/>
          <w:b/>
          <w:bCs/>
          <w:sz w:val="24"/>
          <w:szCs w:val="28"/>
          <w:lang w:eastAsia="en-US"/>
        </w:rPr>
        <w:lastRenderedPageBreak/>
        <w:t>Summary:</w:t>
      </w:r>
    </w:p>
    <w:p w:rsidR="00D576B6" w:rsidRDefault="001D5348" w:rsidP="001D5348">
      <w:pPr>
        <w:pStyle w:val="NormalParagraph"/>
        <w:spacing w:after="0"/>
        <w:jc w:val="both"/>
      </w:pPr>
      <w:r>
        <w:rPr>
          <w:lang w:eastAsia="ja-JP"/>
        </w:rPr>
        <w:t>GSMA Future Networks Program MaaP API task force is developing solutions for Messaging as a Platform (MaaP) that uses the RCS Messaging platform as the communication method. Previously GSMA shared the high level API requirements with OMA ARC and OMA ARC requested detailed requirements to be defined and added to GSMA PRD RCC.13</w:t>
      </w:r>
      <w:r>
        <w:t xml:space="preserve">. </w:t>
      </w:r>
      <w:r w:rsidR="00D576B6" w:rsidRPr="006633C9">
        <w:t xml:space="preserve">The GSMA </w:t>
      </w:r>
      <w:r w:rsidR="00D576B6">
        <w:t xml:space="preserve">MaaP API taskforce </w:t>
      </w:r>
      <w:r w:rsidR="00D576B6" w:rsidRPr="006633C9">
        <w:t xml:space="preserve">would like to confirm the publication of </w:t>
      </w:r>
      <w:r w:rsidR="00D576B6">
        <w:t xml:space="preserve">RCC.13 v3.0. </w:t>
      </w:r>
      <w:r w:rsidR="00D576B6" w:rsidRPr="007A7D12">
        <w:t>This version of the specification introduces the following changes:</w:t>
      </w:r>
    </w:p>
    <w:p w:rsidR="00D576B6" w:rsidRPr="00A23138" w:rsidRDefault="00D576B6" w:rsidP="00D576B6">
      <w:pPr>
        <w:pStyle w:val="ListBullet1"/>
        <w:numPr>
          <w:ilvl w:val="0"/>
          <w:numId w:val="23"/>
        </w:numPr>
        <w:contextualSpacing/>
      </w:pPr>
      <w:r w:rsidRPr="00A23138">
        <w:t>Service Provider / Chatbot Platform (SPCP) API requirements</w:t>
      </w:r>
      <w:r>
        <w:t xml:space="preserve"> are added as a new subject (section 5)</w:t>
      </w:r>
    </w:p>
    <w:p w:rsidR="00D576B6" w:rsidRDefault="00D576B6" w:rsidP="00D576B6">
      <w:pPr>
        <w:pStyle w:val="ListBullet1"/>
        <w:numPr>
          <w:ilvl w:val="0"/>
          <w:numId w:val="23"/>
        </w:numPr>
        <w:contextualSpacing/>
      </w:pPr>
      <w:r>
        <w:t>Necessary changes related to the new section are reflected into the scope (section 1.2), architecture diagram (section 1.3), definition of terms table (section 1.4) and document cross-reference table (section 1.5)</w:t>
      </w:r>
    </w:p>
    <w:p w:rsidR="00D576B6" w:rsidRDefault="00D576B6" w:rsidP="00D576B6">
      <w:pPr>
        <w:pStyle w:val="ListBullet1"/>
        <w:numPr>
          <w:ilvl w:val="0"/>
          <w:numId w:val="23"/>
        </w:numPr>
        <w:contextualSpacing/>
      </w:pPr>
      <w:r>
        <w:t>“UNI API” added to the section 2 and section 3 titles for clarification.</w:t>
      </w:r>
    </w:p>
    <w:p w:rsidR="00D576B6" w:rsidRPr="001D5348" w:rsidRDefault="00D576B6" w:rsidP="00D576B6">
      <w:pPr>
        <w:pStyle w:val="NormalParagraph"/>
        <w:rPr>
          <w:b/>
          <w:sz w:val="24"/>
        </w:rPr>
      </w:pPr>
      <w:r w:rsidRPr="001D5348">
        <w:rPr>
          <w:b/>
          <w:sz w:val="24"/>
        </w:rPr>
        <w:t>Appendix:</w:t>
      </w:r>
    </w:p>
    <w:p w:rsidR="00D576B6" w:rsidRPr="006633C9" w:rsidRDefault="00D576B6" w:rsidP="00D576B6">
      <w:pPr>
        <w:pStyle w:val="NormalParagraph"/>
        <w:numPr>
          <w:ilvl w:val="0"/>
          <w:numId w:val="40"/>
        </w:numPr>
      </w:pPr>
      <w:r w:rsidRPr="00D576B6">
        <w:t xml:space="preserve">RCC.13 Rich Communication Suite RCS API Detailed </w:t>
      </w:r>
      <w:r>
        <w:t>Requirements v3.0</w:t>
      </w:r>
    </w:p>
    <w:p w:rsidR="00D576B6" w:rsidRPr="001D5348" w:rsidRDefault="001D5348" w:rsidP="00D576B6">
      <w:pPr>
        <w:pStyle w:val="NormalParagraph"/>
        <w:rPr>
          <w:b/>
          <w:sz w:val="24"/>
        </w:rPr>
      </w:pPr>
      <w:r w:rsidRPr="001D5348">
        <w:rPr>
          <w:b/>
          <w:sz w:val="24"/>
          <w:lang w:eastAsia="ja-JP"/>
        </w:rPr>
        <w:t>Actions to OMA ARC</w:t>
      </w:r>
      <w:r w:rsidR="00D576B6" w:rsidRPr="001D5348">
        <w:rPr>
          <w:b/>
          <w:sz w:val="24"/>
        </w:rPr>
        <w:t>:</w:t>
      </w:r>
    </w:p>
    <w:p w:rsidR="001D5348" w:rsidRPr="00D87A3C" w:rsidRDefault="001D5348" w:rsidP="001D5348">
      <w:pPr>
        <w:pStyle w:val="NormalParagraph"/>
        <w:numPr>
          <w:ilvl w:val="0"/>
          <w:numId w:val="40"/>
        </w:numPr>
        <w:spacing w:after="0"/>
        <w:jc w:val="both"/>
        <w:rPr>
          <w:lang w:eastAsia="ja-JP"/>
        </w:rPr>
      </w:pPr>
      <w:r w:rsidRPr="00D87A3C">
        <w:rPr>
          <w:lang w:eastAsia="ja-JP"/>
        </w:rPr>
        <w:t xml:space="preserve">To analyse the attached </w:t>
      </w:r>
      <w:r>
        <w:rPr>
          <w:lang w:eastAsia="ja-JP"/>
        </w:rPr>
        <w:t>document</w:t>
      </w:r>
      <w:r w:rsidRPr="00D87A3C">
        <w:rPr>
          <w:lang w:eastAsia="ja-JP"/>
        </w:rPr>
        <w:t xml:space="preserve"> and </w:t>
      </w:r>
      <w:r>
        <w:rPr>
          <w:lang w:eastAsia="ja-JP"/>
        </w:rPr>
        <w:t>implement necessary updates and developments on the</w:t>
      </w:r>
      <w:r w:rsidRPr="001D5348">
        <w:rPr>
          <w:lang w:eastAsia="ja-JP"/>
        </w:rPr>
        <w:t xml:space="preserve"> RESTful APIs for MaaP interconnect solution</w:t>
      </w:r>
    </w:p>
    <w:sectPr w:rsidR="001D5348" w:rsidRPr="00D87A3C" w:rsidSect="001D534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386" w:rsidRDefault="003E3386">
      <w:r>
        <w:separator/>
      </w:r>
    </w:p>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endnote>
  <w:endnote w:type="continuationSeparator" w:id="0">
    <w:p w:rsidR="003E3386" w:rsidRDefault="003E3386">
      <w:r>
        <w:continuationSeparator/>
      </w:r>
    </w:p>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386" w:rsidRDefault="003E3386">
      <w:r>
        <w:separator/>
      </w:r>
    </w:p>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footnote>
  <w:footnote w:type="continuationSeparator" w:id="0">
    <w:p w:rsidR="003E3386" w:rsidRDefault="003E3386">
      <w:r>
        <w:continuationSeparator/>
      </w:r>
    </w:p>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p w:rsidR="003E3386" w:rsidRDefault="003E338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15pt;height:60.85pt" o:bullet="t">
        <v:imagedata r:id="rId1" o:title="art485E"/>
      </v:shape>
    </w:pict>
  </w:numPicBullet>
  <w:abstractNum w:abstractNumId="0"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3" w15:restartNumberingAfterBreak="0">
    <w:nsid w:val="08E97AEB"/>
    <w:multiLevelType w:val="hybridMultilevel"/>
    <w:tmpl w:val="9716B222"/>
    <w:lvl w:ilvl="0" w:tplc="56F2E088">
      <w:start w:val="1"/>
      <w:numFmt w:val="bullet"/>
      <w:lvlText w:val=""/>
      <w:lvlPicBulletId w:val="0"/>
      <w:lvlJc w:val="left"/>
      <w:pPr>
        <w:tabs>
          <w:tab w:val="num" w:pos="720"/>
        </w:tabs>
        <w:ind w:left="720" w:hanging="360"/>
      </w:pPr>
      <w:rPr>
        <w:rFonts w:ascii="Symbol" w:hAnsi="Symbol" w:hint="default"/>
      </w:rPr>
    </w:lvl>
    <w:lvl w:ilvl="1" w:tplc="3D8EBBD0" w:tentative="1">
      <w:start w:val="1"/>
      <w:numFmt w:val="bullet"/>
      <w:lvlText w:val=""/>
      <w:lvlPicBulletId w:val="0"/>
      <w:lvlJc w:val="left"/>
      <w:pPr>
        <w:tabs>
          <w:tab w:val="num" w:pos="1440"/>
        </w:tabs>
        <w:ind w:left="1440" w:hanging="360"/>
      </w:pPr>
      <w:rPr>
        <w:rFonts w:ascii="Symbol" w:hAnsi="Symbol" w:hint="default"/>
      </w:rPr>
    </w:lvl>
    <w:lvl w:ilvl="2" w:tplc="8952A48C" w:tentative="1">
      <w:start w:val="1"/>
      <w:numFmt w:val="bullet"/>
      <w:lvlText w:val=""/>
      <w:lvlPicBulletId w:val="0"/>
      <w:lvlJc w:val="left"/>
      <w:pPr>
        <w:tabs>
          <w:tab w:val="num" w:pos="2160"/>
        </w:tabs>
        <w:ind w:left="2160" w:hanging="360"/>
      </w:pPr>
      <w:rPr>
        <w:rFonts w:ascii="Symbol" w:hAnsi="Symbol" w:hint="default"/>
      </w:rPr>
    </w:lvl>
    <w:lvl w:ilvl="3" w:tplc="1E90C466" w:tentative="1">
      <w:start w:val="1"/>
      <w:numFmt w:val="bullet"/>
      <w:lvlText w:val=""/>
      <w:lvlPicBulletId w:val="0"/>
      <w:lvlJc w:val="left"/>
      <w:pPr>
        <w:tabs>
          <w:tab w:val="num" w:pos="2880"/>
        </w:tabs>
        <w:ind w:left="2880" w:hanging="360"/>
      </w:pPr>
      <w:rPr>
        <w:rFonts w:ascii="Symbol" w:hAnsi="Symbol" w:hint="default"/>
      </w:rPr>
    </w:lvl>
    <w:lvl w:ilvl="4" w:tplc="0764C6C8" w:tentative="1">
      <w:start w:val="1"/>
      <w:numFmt w:val="bullet"/>
      <w:lvlText w:val=""/>
      <w:lvlPicBulletId w:val="0"/>
      <w:lvlJc w:val="left"/>
      <w:pPr>
        <w:tabs>
          <w:tab w:val="num" w:pos="3600"/>
        </w:tabs>
        <w:ind w:left="3600" w:hanging="360"/>
      </w:pPr>
      <w:rPr>
        <w:rFonts w:ascii="Symbol" w:hAnsi="Symbol" w:hint="default"/>
      </w:rPr>
    </w:lvl>
    <w:lvl w:ilvl="5" w:tplc="5DA849C8" w:tentative="1">
      <w:start w:val="1"/>
      <w:numFmt w:val="bullet"/>
      <w:lvlText w:val=""/>
      <w:lvlPicBulletId w:val="0"/>
      <w:lvlJc w:val="left"/>
      <w:pPr>
        <w:tabs>
          <w:tab w:val="num" w:pos="4320"/>
        </w:tabs>
        <w:ind w:left="4320" w:hanging="360"/>
      </w:pPr>
      <w:rPr>
        <w:rFonts w:ascii="Symbol" w:hAnsi="Symbol" w:hint="default"/>
      </w:rPr>
    </w:lvl>
    <w:lvl w:ilvl="6" w:tplc="FEC216A0" w:tentative="1">
      <w:start w:val="1"/>
      <w:numFmt w:val="bullet"/>
      <w:lvlText w:val=""/>
      <w:lvlPicBulletId w:val="0"/>
      <w:lvlJc w:val="left"/>
      <w:pPr>
        <w:tabs>
          <w:tab w:val="num" w:pos="5040"/>
        </w:tabs>
        <w:ind w:left="5040" w:hanging="360"/>
      </w:pPr>
      <w:rPr>
        <w:rFonts w:ascii="Symbol" w:hAnsi="Symbol" w:hint="default"/>
      </w:rPr>
    </w:lvl>
    <w:lvl w:ilvl="7" w:tplc="5DF86714" w:tentative="1">
      <w:start w:val="1"/>
      <w:numFmt w:val="bullet"/>
      <w:lvlText w:val=""/>
      <w:lvlPicBulletId w:val="0"/>
      <w:lvlJc w:val="left"/>
      <w:pPr>
        <w:tabs>
          <w:tab w:val="num" w:pos="5760"/>
        </w:tabs>
        <w:ind w:left="5760" w:hanging="360"/>
      </w:pPr>
      <w:rPr>
        <w:rFonts w:ascii="Symbol" w:hAnsi="Symbol" w:hint="default"/>
      </w:rPr>
    </w:lvl>
    <w:lvl w:ilvl="8" w:tplc="E66EA400"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C821C0"/>
    <w:multiLevelType w:val="hybridMultilevel"/>
    <w:tmpl w:val="DA30008E"/>
    <w:lvl w:ilvl="0" w:tplc="21B6AF04">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96A30B5"/>
    <w:multiLevelType w:val="hybridMultilevel"/>
    <w:tmpl w:val="264EE49C"/>
    <w:lvl w:ilvl="0" w:tplc="8A60EFE0">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B0D6AA0"/>
    <w:multiLevelType w:val="hybridMultilevel"/>
    <w:tmpl w:val="B7BA0EB8"/>
    <w:lvl w:ilvl="0" w:tplc="2BB6625E">
      <w:start w:val="1"/>
      <w:numFmt w:val="bullet"/>
      <w:lvlText w:val=""/>
      <w:lvlPicBulletId w:val="0"/>
      <w:lvlJc w:val="left"/>
      <w:pPr>
        <w:tabs>
          <w:tab w:val="num" w:pos="720"/>
        </w:tabs>
        <w:ind w:left="720" w:hanging="360"/>
      </w:pPr>
      <w:rPr>
        <w:rFonts w:ascii="Symbol" w:hAnsi="Symbol" w:hint="default"/>
      </w:rPr>
    </w:lvl>
    <w:lvl w:ilvl="1" w:tplc="46B4DB24" w:tentative="1">
      <w:start w:val="1"/>
      <w:numFmt w:val="bullet"/>
      <w:lvlText w:val=""/>
      <w:lvlPicBulletId w:val="0"/>
      <w:lvlJc w:val="left"/>
      <w:pPr>
        <w:tabs>
          <w:tab w:val="num" w:pos="1440"/>
        </w:tabs>
        <w:ind w:left="1440" w:hanging="360"/>
      </w:pPr>
      <w:rPr>
        <w:rFonts w:ascii="Symbol" w:hAnsi="Symbol" w:hint="default"/>
      </w:rPr>
    </w:lvl>
    <w:lvl w:ilvl="2" w:tplc="AD926934" w:tentative="1">
      <w:start w:val="1"/>
      <w:numFmt w:val="bullet"/>
      <w:lvlText w:val=""/>
      <w:lvlPicBulletId w:val="0"/>
      <w:lvlJc w:val="left"/>
      <w:pPr>
        <w:tabs>
          <w:tab w:val="num" w:pos="2160"/>
        </w:tabs>
        <w:ind w:left="2160" w:hanging="360"/>
      </w:pPr>
      <w:rPr>
        <w:rFonts w:ascii="Symbol" w:hAnsi="Symbol" w:hint="default"/>
      </w:rPr>
    </w:lvl>
    <w:lvl w:ilvl="3" w:tplc="4A728EE4" w:tentative="1">
      <w:start w:val="1"/>
      <w:numFmt w:val="bullet"/>
      <w:lvlText w:val=""/>
      <w:lvlPicBulletId w:val="0"/>
      <w:lvlJc w:val="left"/>
      <w:pPr>
        <w:tabs>
          <w:tab w:val="num" w:pos="2880"/>
        </w:tabs>
        <w:ind w:left="2880" w:hanging="360"/>
      </w:pPr>
      <w:rPr>
        <w:rFonts w:ascii="Symbol" w:hAnsi="Symbol" w:hint="default"/>
      </w:rPr>
    </w:lvl>
    <w:lvl w:ilvl="4" w:tplc="47B8F30C" w:tentative="1">
      <w:start w:val="1"/>
      <w:numFmt w:val="bullet"/>
      <w:lvlText w:val=""/>
      <w:lvlPicBulletId w:val="0"/>
      <w:lvlJc w:val="left"/>
      <w:pPr>
        <w:tabs>
          <w:tab w:val="num" w:pos="3600"/>
        </w:tabs>
        <w:ind w:left="3600" w:hanging="360"/>
      </w:pPr>
      <w:rPr>
        <w:rFonts w:ascii="Symbol" w:hAnsi="Symbol" w:hint="default"/>
      </w:rPr>
    </w:lvl>
    <w:lvl w:ilvl="5" w:tplc="D5EAEE16" w:tentative="1">
      <w:start w:val="1"/>
      <w:numFmt w:val="bullet"/>
      <w:lvlText w:val=""/>
      <w:lvlPicBulletId w:val="0"/>
      <w:lvlJc w:val="left"/>
      <w:pPr>
        <w:tabs>
          <w:tab w:val="num" w:pos="4320"/>
        </w:tabs>
        <w:ind w:left="4320" w:hanging="360"/>
      </w:pPr>
      <w:rPr>
        <w:rFonts w:ascii="Symbol" w:hAnsi="Symbol" w:hint="default"/>
      </w:rPr>
    </w:lvl>
    <w:lvl w:ilvl="6" w:tplc="7C12605C" w:tentative="1">
      <w:start w:val="1"/>
      <w:numFmt w:val="bullet"/>
      <w:lvlText w:val=""/>
      <w:lvlPicBulletId w:val="0"/>
      <w:lvlJc w:val="left"/>
      <w:pPr>
        <w:tabs>
          <w:tab w:val="num" w:pos="5040"/>
        </w:tabs>
        <w:ind w:left="5040" w:hanging="360"/>
      </w:pPr>
      <w:rPr>
        <w:rFonts w:ascii="Symbol" w:hAnsi="Symbol" w:hint="default"/>
      </w:rPr>
    </w:lvl>
    <w:lvl w:ilvl="7" w:tplc="287C7586" w:tentative="1">
      <w:start w:val="1"/>
      <w:numFmt w:val="bullet"/>
      <w:lvlText w:val=""/>
      <w:lvlPicBulletId w:val="0"/>
      <w:lvlJc w:val="left"/>
      <w:pPr>
        <w:tabs>
          <w:tab w:val="num" w:pos="5760"/>
        </w:tabs>
        <w:ind w:left="5760" w:hanging="360"/>
      </w:pPr>
      <w:rPr>
        <w:rFonts w:ascii="Symbol" w:hAnsi="Symbol" w:hint="default"/>
      </w:rPr>
    </w:lvl>
    <w:lvl w:ilvl="8" w:tplc="1062FDD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DE403D"/>
    <w:multiLevelType w:val="hybridMultilevel"/>
    <w:tmpl w:val="9D4877FE"/>
    <w:lvl w:ilvl="0" w:tplc="F2B6C1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92C75"/>
    <w:multiLevelType w:val="hybridMultilevel"/>
    <w:tmpl w:val="6716343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3"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A371DD"/>
    <w:multiLevelType w:val="hybridMultilevel"/>
    <w:tmpl w:val="D21E7C82"/>
    <w:lvl w:ilvl="0" w:tplc="0D524820">
      <w:start w:val="1"/>
      <w:numFmt w:val="bullet"/>
      <w:lvlText w:val=""/>
      <w:lvlPicBulletId w:val="0"/>
      <w:lvlJc w:val="left"/>
      <w:pPr>
        <w:tabs>
          <w:tab w:val="num" w:pos="720"/>
        </w:tabs>
        <w:ind w:left="720" w:hanging="360"/>
      </w:pPr>
      <w:rPr>
        <w:rFonts w:ascii="Symbol" w:hAnsi="Symbol" w:hint="default"/>
      </w:rPr>
    </w:lvl>
    <w:lvl w:ilvl="1" w:tplc="71006EB8" w:tentative="1">
      <w:start w:val="1"/>
      <w:numFmt w:val="bullet"/>
      <w:lvlText w:val=""/>
      <w:lvlPicBulletId w:val="0"/>
      <w:lvlJc w:val="left"/>
      <w:pPr>
        <w:tabs>
          <w:tab w:val="num" w:pos="1440"/>
        </w:tabs>
        <w:ind w:left="1440" w:hanging="360"/>
      </w:pPr>
      <w:rPr>
        <w:rFonts w:ascii="Symbol" w:hAnsi="Symbol" w:hint="default"/>
      </w:rPr>
    </w:lvl>
    <w:lvl w:ilvl="2" w:tplc="1EF27100" w:tentative="1">
      <w:start w:val="1"/>
      <w:numFmt w:val="bullet"/>
      <w:lvlText w:val=""/>
      <w:lvlPicBulletId w:val="0"/>
      <w:lvlJc w:val="left"/>
      <w:pPr>
        <w:tabs>
          <w:tab w:val="num" w:pos="2160"/>
        </w:tabs>
        <w:ind w:left="2160" w:hanging="360"/>
      </w:pPr>
      <w:rPr>
        <w:rFonts w:ascii="Symbol" w:hAnsi="Symbol" w:hint="default"/>
      </w:rPr>
    </w:lvl>
    <w:lvl w:ilvl="3" w:tplc="826A8288" w:tentative="1">
      <w:start w:val="1"/>
      <w:numFmt w:val="bullet"/>
      <w:lvlText w:val=""/>
      <w:lvlPicBulletId w:val="0"/>
      <w:lvlJc w:val="left"/>
      <w:pPr>
        <w:tabs>
          <w:tab w:val="num" w:pos="2880"/>
        </w:tabs>
        <w:ind w:left="2880" w:hanging="360"/>
      </w:pPr>
      <w:rPr>
        <w:rFonts w:ascii="Symbol" w:hAnsi="Symbol" w:hint="default"/>
      </w:rPr>
    </w:lvl>
    <w:lvl w:ilvl="4" w:tplc="4044C2E0" w:tentative="1">
      <w:start w:val="1"/>
      <w:numFmt w:val="bullet"/>
      <w:lvlText w:val=""/>
      <w:lvlPicBulletId w:val="0"/>
      <w:lvlJc w:val="left"/>
      <w:pPr>
        <w:tabs>
          <w:tab w:val="num" w:pos="3600"/>
        </w:tabs>
        <w:ind w:left="3600" w:hanging="360"/>
      </w:pPr>
      <w:rPr>
        <w:rFonts w:ascii="Symbol" w:hAnsi="Symbol" w:hint="default"/>
      </w:rPr>
    </w:lvl>
    <w:lvl w:ilvl="5" w:tplc="C1A4581A" w:tentative="1">
      <w:start w:val="1"/>
      <w:numFmt w:val="bullet"/>
      <w:lvlText w:val=""/>
      <w:lvlPicBulletId w:val="0"/>
      <w:lvlJc w:val="left"/>
      <w:pPr>
        <w:tabs>
          <w:tab w:val="num" w:pos="4320"/>
        </w:tabs>
        <w:ind w:left="4320" w:hanging="360"/>
      </w:pPr>
      <w:rPr>
        <w:rFonts w:ascii="Symbol" w:hAnsi="Symbol" w:hint="default"/>
      </w:rPr>
    </w:lvl>
    <w:lvl w:ilvl="6" w:tplc="5EF8CC7A" w:tentative="1">
      <w:start w:val="1"/>
      <w:numFmt w:val="bullet"/>
      <w:lvlText w:val=""/>
      <w:lvlPicBulletId w:val="0"/>
      <w:lvlJc w:val="left"/>
      <w:pPr>
        <w:tabs>
          <w:tab w:val="num" w:pos="5040"/>
        </w:tabs>
        <w:ind w:left="5040" w:hanging="360"/>
      </w:pPr>
      <w:rPr>
        <w:rFonts w:ascii="Symbol" w:hAnsi="Symbol" w:hint="default"/>
      </w:rPr>
    </w:lvl>
    <w:lvl w:ilvl="7" w:tplc="DF4E7068" w:tentative="1">
      <w:start w:val="1"/>
      <w:numFmt w:val="bullet"/>
      <w:lvlText w:val=""/>
      <w:lvlPicBulletId w:val="0"/>
      <w:lvlJc w:val="left"/>
      <w:pPr>
        <w:tabs>
          <w:tab w:val="num" w:pos="5760"/>
        </w:tabs>
        <w:ind w:left="5760" w:hanging="360"/>
      </w:pPr>
      <w:rPr>
        <w:rFonts w:ascii="Symbol" w:hAnsi="Symbol" w:hint="default"/>
      </w:rPr>
    </w:lvl>
    <w:lvl w:ilvl="8" w:tplc="BD28452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8" w15:restartNumberingAfterBreak="0">
    <w:nsid w:val="32120EAA"/>
    <w:multiLevelType w:val="hybridMultilevel"/>
    <w:tmpl w:val="8A68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43096A"/>
    <w:multiLevelType w:val="hybridMultilevel"/>
    <w:tmpl w:val="D57481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7590F69"/>
    <w:multiLevelType w:val="hybridMultilevel"/>
    <w:tmpl w:val="E3BA05BC"/>
    <w:lvl w:ilvl="0" w:tplc="08090001">
      <w:start w:val="1"/>
      <w:numFmt w:val="bullet"/>
      <w:lvlText w:val=""/>
      <w:lvlJc w:val="left"/>
      <w:pPr>
        <w:ind w:left="1627" w:hanging="360"/>
      </w:pPr>
      <w:rPr>
        <w:rFonts w:ascii="Symbol" w:hAnsi="Symbol"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1" w15:restartNumberingAfterBreak="0">
    <w:nsid w:val="376966E7"/>
    <w:multiLevelType w:val="hybridMultilevel"/>
    <w:tmpl w:val="AAE8368E"/>
    <w:lvl w:ilvl="0" w:tplc="9CBE99F4">
      <w:start w:val="21"/>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4" w15:restartNumberingAfterBreak="0">
    <w:nsid w:val="468344BC"/>
    <w:multiLevelType w:val="hybridMultilevel"/>
    <w:tmpl w:val="2E42F3AE"/>
    <w:lvl w:ilvl="0" w:tplc="22B4ACB4">
      <w:start w:val="1"/>
      <w:numFmt w:val="bullet"/>
      <w:lvlText w:val="-"/>
      <w:lvlJc w:val="left"/>
      <w:pPr>
        <w:tabs>
          <w:tab w:val="num" w:pos="720"/>
        </w:tabs>
        <w:ind w:left="720" w:hanging="360"/>
      </w:pPr>
      <w:rPr>
        <w:rFonts w:ascii="Times New Roman" w:hAnsi="Times New Roman" w:hint="default"/>
      </w:rPr>
    </w:lvl>
    <w:lvl w:ilvl="1" w:tplc="0B169FE4" w:tentative="1">
      <w:start w:val="1"/>
      <w:numFmt w:val="bullet"/>
      <w:lvlText w:val="-"/>
      <w:lvlJc w:val="left"/>
      <w:pPr>
        <w:tabs>
          <w:tab w:val="num" w:pos="1440"/>
        </w:tabs>
        <w:ind w:left="1440" w:hanging="360"/>
      </w:pPr>
      <w:rPr>
        <w:rFonts w:ascii="Times New Roman" w:hAnsi="Times New Roman" w:hint="default"/>
      </w:rPr>
    </w:lvl>
    <w:lvl w:ilvl="2" w:tplc="85129DAE" w:tentative="1">
      <w:start w:val="1"/>
      <w:numFmt w:val="bullet"/>
      <w:lvlText w:val="-"/>
      <w:lvlJc w:val="left"/>
      <w:pPr>
        <w:tabs>
          <w:tab w:val="num" w:pos="2160"/>
        </w:tabs>
        <w:ind w:left="2160" w:hanging="360"/>
      </w:pPr>
      <w:rPr>
        <w:rFonts w:ascii="Times New Roman" w:hAnsi="Times New Roman" w:hint="default"/>
      </w:rPr>
    </w:lvl>
    <w:lvl w:ilvl="3" w:tplc="88E689DE" w:tentative="1">
      <w:start w:val="1"/>
      <w:numFmt w:val="bullet"/>
      <w:lvlText w:val="-"/>
      <w:lvlJc w:val="left"/>
      <w:pPr>
        <w:tabs>
          <w:tab w:val="num" w:pos="2880"/>
        </w:tabs>
        <w:ind w:left="2880" w:hanging="360"/>
      </w:pPr>
      <w:rPr>
        <w:rFonts w:ascii="Times New Roman" w:hAnsi="Times New Roman" w:hint="default"/>
      </w:rPr>
    </w:lvl>
    <w:lvl w:ilvl="4" w:tplc="6D583176" w:tentative="1">
      <w:start w:val="1"/>
      <w:numFmt w:val="bullet"/>
      <w:lvlText w:val="-"/>
      <w:lvlJc w:val="left"/>
      <w:pPr>
        <w:tabs>
          <w:tab w:val="num" w:pos="3600"/>
        </w:tabs>
        <w:ind w:left="3600" w:hanging="360"/>
      </w:pPr>
      <w:rPr>
        <w:rFonts w:ascii="Times New Roman" w:hAnsi="Times New Roman" w:hint="default"/>
      </w:rPr>
    </w:lvl>
    <w:lvl w:ilvl="5" w:tplc="D42645FA" w:tentative="1">
      <w:start w:val="1"/>
      <w:numFmt w:val="bullet"/>
      <w:lvlText w:val="-"/>
      <w:lvlJc w:val="left"/>
      <w:pPr>
        <w:tabs>
          <w:tab w:val="num" w:pos="4320"/>
        </w:tabs>
        <w:ind w:left="4320" w:hanging="360"/>
      </w:pPr>
      <w:rPr>
        <w:rFonts w:ascii="Times New Roman" w:hAnsi="Times New Roman" w:hint="default"/>
      </w:rPr>
    </w:lvl>
    <w:lvl w:ilvl="6" w:tplc="0944DF0A" w:tentative="1">
      <w:start w:val="1"/>
      <w:numFmt w:val="bullet"/>
      <w:lvlText w:val="-"/>
      <w:lvlJc w:val="left"/>
      <w:pPr>
        <w:tabs>
          <w:tab w:val="num" w:pos="5040"/>
        </w:tabs>
        <w:ind w:left="5040" w:hanging="360"/>
      </w:pPr>
      <w:rPr>
        <w:rFonts w:ascii="Times New Roman" w:hAnsi="Times New Roman" w:hint="default"/>
      </w:rPr>
    </w:lvl>
    <w:lvl w:ilvl="7" w:tplc="1F429504" w:tentative="1">
      <w:start w:val="1"/>
      <w:numFmt w:val="bullet"/>
      <w:lvlText w:val="-"/>
      <w:lvlJc w:val="left"/>
      <w:pPr>
        <w:tabs>
          <w:tab w:val="num" w:pos="5760"/>
        </w:tabs>
        <w:ind w:left="5760" w:hanging="360"/>
      </w:pPr>
      <w:rPr>
        <w:rFonts w:ascii="Times New Roman" w:hAnsi="Times New Roman" w:hint="default"/>
      </w:rPr>
    </w:lvl>
    <w:lvl w:ilvl="8" w:tplc="4FF493D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BD625A3"/>
    <w:multiLevelType w:val="hybridMultilevel"/>
    <w:tmpl w:val="24F063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6760D0"/>
    <w:multiLevelType w:val="hybridMultilevel"/>
    <w:tmpl w:val="BEEA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7A3B60"/>
    <w:multiLevelType w:val="hybridMultilevel"/>
    <w:tmpl w:val="118EC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325B97"/>
    <w:multiLevelType w:val="hybridMultilevel"/>
    <w:tmpl w:val="F142235E"/>
    <w:lvl w:ilvl="0" w:tplc="100ABCA6">
      <w:start w:val="1"/>
      <w:numFmt w:val="bullet"/>
      <w:lvlText w:val=""/>
      <w:lvlPicBulletId w:val="0"/>
      <w:lvlJc w:val="left"/>
      <w:pPr>
        <w:tabs>
          <w:tab w:val="num" w:pos="720"/>
        </w:tabs>
        <w:ind w:left="720" w:hanging="360"/>
      </w:pPr>
      <w:rPr>
        <w:rFonts w:ascii="Symbol" w:hAnsi="Symbol" w:hint="default"/>
      </w:rPr>
    </w:lvl>
    <w:lvl w:ilvl="1" w:tplc="E2C2B562" w:tentative="1">
      <w:start w:val="1"/>
      <w:numFmt w:val="bullet"/>
      <w:lvlText w:val=""/>
      <w:lvlPicBulletId w:val="0"/>
      <w:lvlJc w:val="left"/>
      <w:pPr>
        <w:tabs>
          <w:tab w:val="num" w:pos="1440"/>
        </w:tabs>
        <w:ind w:left="1440" w:hanging="360"/>
      </w:pPr>
      <w:rPr>
        <w:rFonts w:ascii="Symbol" w:hAnsi="Symbol" w:hint="default"/>
      </w:rPr>
    </w:lvl>
    <w:lvl w:ilvl="2" w:tplc="E9AC0D90" w:tentative="1">
      <w:start w:val="1"/>
      <w:numFmt w:val="bullet"/>
      <w:lvlText w:val=""/>
      <w:lvlPicBulletId w:val="0"/>
      <w:lvlJc w:val="left"/>
      <w:pPr>
        <w:tabs>
          <w:tab w:val="num" w:pos="2160"/>
        </w:tabs>
        <w:ind w:left="2160" w:hanging="360"/>
      </w:pPr>
      <w:rPr>
        <w:rFonts w:ascii="Symbol" w:hAnsi="Symbol" w:hint="default"/>
      </w:rPr>
    </w:lvl>
    <w:lvl w:ilvl="3" w:tplc="CC7096A2" w:tentative="1">
      <w:start w:val="1"/>
      <w:numFmt w:val="bullet"/>
      <w:lvlText w:val=""/>
      <w:lvlPicBulletId w:val="0"/>
      <w:lvlJc w:val="left"/>
      <w:pPr>
        <w:tabs>
          <w:tab w:val="num" w:pos="2880"/>
        </w:tabs>
        <w:ind w:left="2880" w:hanging="360"/>
      </w:pPr>
      <w:rPr>
        <w:rFonts w:ascii="Symbol" w:hAnsi="Symbol" w:hint="default"/>
      </w:rPr>
    </w:lvl>
    <w:lvl w:ilvl="4" w:tplc="6A163E68" w:tentative="1">
      <w:start w:val="1"/>
      <w:numFmt w:val="bullet"/>
      <w:lvlText w:val=""/>
      <w:lvlPicBulletId w:val="0"/>
      <w:lvlJc w:val="left"/>
      <w:pPr>
        <w:tabs>
          <w:tab w:val="num" w:pos="3600"/>
        </w:tabs>
        <w:ind w:left="3600" w:hanging="360"/>
      </w:pPr>
      <w:rPr>
        <w:rFonts w:ascii="Symbol" w:hAnsi="Symbol" w:hint="default"/>
      </w:rPr>
    </w:lvl>
    <w:lvl w:ilvl="5" w:tplc="666A826E" w:tentative="1">
      <w:start w:val="1"/>
      <w:numFmt w:val="bullet"/>
      <w:lvlText w:val=""/>
      <w:lvlPicBulletId w:val="0"/>
      <w:lvlJc w:val="left"/>
      <w:pPr>
        <w:tabs>
          <w:tab w:val="num" w:pos="4320"/>
        </w:tabs>
        <w:ind w:left="4320" w:hanging="360"/>
      </w:pPr>
      <w:rPr>
        <w:rFonts w:ascii="Symbol" w:hAnsi="Symbol" w:hint="default"/>
      </w:rPr>
    </w:lvl>
    <w:lvl w:ilvl="6" w:tplc="1C845252" w:tentative="1">
      <w:start w:val="1"/>
      <w:numFmt w:val="bullet"/>
      <w:lvlText w:val=""/>
      <w:lvlPicBulletId w:val="0"/>
      <w:lvlJc w:val="left"/>
      <w:pPr>
        <w:tabs>
          <w:tab w:val="num" w:pos="5040"/>
        </w:tabs>
        <w:ind w:left="5040" w:hanging="360"/>
      </w:pPr>
      <w:rPr>
        <w:rFonts w:ascii="Symbol" w:hAnsi="Symbol" w:hint="default"/>
      </w:rPr>
    </w:lvl>
    <w:lvl w:ilvl="7" w:tplc="89E0C770" w:tentative="1">
      <w:start w:val="1"/>
      <w:numFmt w:val="bullet"/>
      <w:lvlText w:val=""/>
      <w:lvlPicBulletId w:val="0"/>
      <w:lvlJc w:val="left"/>
      <w:pPr>
        <w:tabs>
          <w:tab w:val="num" w:pos="5760"/>
        </w:tabs>
        <w:ind w:left="5760" w:hanging="360"/>
      </w:pPr>
      <w:rPr>
        <w:rFonts w:ascii="Symbol" w:hAnsi="Symbol" w:hint="default"/>
      </w:rPr>
    </w:lvl>
    <w:lvl w:ilvl="8" w:tplc="8DAA3F1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3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E8C6F8A"/>
    <w:multiLevelType w:val="hybridMultilevel"/>
    <w:tmpl w:val="8D846E14"/>
    <w:lvl w:ilvl="0" w:tplc="08090001">
      <w:start w:val="1"/>
      <w:numFmt w:val="bullet"/>
      <w:lvlText w:val=""/>
      <w:lvlJc w:val="left"/>
      <w:pPr>
        <w:ind w:left="1627" w:hanging="360"/>
      </w:pPr>
      <w:rPr>
        <w:rFonts w:ascii="Symbol" w:hAnsi="Symbol"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6" w15:restartNumberingAfterBreak="0">
    <w:nsid w:val="5F767864"/>
    <w:multiLevelType w:val="hybridMultilevel"/>
    <w:tmpl w:val="F0C089F6"/>
    <w:lvl w:ilvl="0" w:tplc="211C9654">
      <w:start w:val="1"/>
      <w:numFmt w:val="bullet"/>
      <w:lvlText w:val=""/>
      <w:lvlPicBulletId w:val="0"/>
      <w:lvlJc w:val="left"/>
      <w:pPr>
        <w:tabs>
          <w:tab w:val="num" w:pos="720"/>
        </w:tabs>
        <w:ind w:left="720" w:hanging="360"/>
      </w:pPr>
      <w:rPr>
        <w:rFonts w:ascii="Symbol" w:hAnsi="Symbol" w:hint="default"/>
      </w:rPr>
    </w:lvl>
    <w:lvl w:ilvl="1" w:tplc="80B06284" w:tentative="1">
      <w:start w:val="1"/>
      <w:numFmt w:val="bullet"/>
      <w:lvlText w:val=""/>
      <w:lvlPicBulletId w:val="0"/>
      <w:lvlJc w:val="left"/>
      <w:pPr>
        <w:tabs>
          <w:tab w:val="num" w:pos="1440"/>
        </w:tabs>
        <w:ind w:left="1440" w:hanging="360"/>
      </w:pPr>
      <w:rPr>
        <w:rFonts w:ascii="Symbol" w:hAnsi="Symbol" w:hint="default"/>
      </w:rPr>
    </w:lvl>
    <w:lvl w:ilvl="2" w:tplc="C0A02E22" w:tentative="1">
      <w:start w:val="1"/>
      <w:numFmt w:val="bullet"/>
      <w:lvlText w:val=""/>
      <w:lvlPicBulletId w:val="0"/>
      <w:lvlJc w:val="left"/>
      <w:pPr>
        <w:tabs>
          <w:tab w:val="num" w:pos="2160"/>
        </w:tabs>
        <w:ind w:left="2160" w:hanging="360"/>
      </w:pPr>
      <w:rPr>
        <w:rFonts w:ascii="Symbol" w:hAnsi="Symbol" w:hint="default"/>
      </w:rPr>
    </w:lvl>
    <w:lvl w:ilvl="3" w:tplc="5AE0A05A" w:tentative="1">
      <w:start w:val="1"/>
      <w:numFmt w:val="bullet"/>
      <w:lvlText w:val=""/>
      <w:lvlPicBulletId w:val="0"/>
      <w:lvlJc w:val="left"/>
      <w:pPr>
        <w:tabs>
          <w:tab w:val="num" w:pos="2880"/>
        </w:tabs>
        <w:ind w:left="2880" w:hanging="360"/>
      </w:pPr>
      <w:rPr>
        <w:rFonts w:ascii="Symbol" w:hAnsi="Symbol" w:hint="default"/>
      </w:rPr>
    </w:lvl>
    <w:lvl w:ilvl="4" w:tplc="48068180" w:tentative="1">
      <w:start w:val="1"/>
      <w:numFmt w:val="bullet"/>
      <w:lvlText w:val=""/>
      <w:lvlPicBulletId w:val="0"/>
      <w:lvlJc w:val="left"/>
      <w:pPr>
        <w:tabs>
          <w:tab w:val="num" w:pos="3600"/>
        </w:tabs>
        <w:ind w:left="3600" w:hanging="360"/>
      </w:pPr>
      <w:rPr>
        <w:rFonts w:ascii="Symbol" w:hAnsi="Symbol" w:hint="default"/>
      </w:rPr>
    </w:lvl>
    <w:lvl w:ilvl="5" w:tplc="9BD0EEBC" w:tentative="1">
      <w:start w:val="1"/>
      <w:numFmt w:val="bullet"/>
      <w:lvlText w:val=""/>
      <w:lvlPicBulletId w:val="0"/>
      <w:lvlJc w:val="left"/>
      <w:pPr>
        <w:tabs>
          <w:tab w:val="num" w:pos="4320"/>
        </w:tabs>
        <w:ind w:left="4320" w:hanging="360"/>
      </w:pPr>
      <w:rPr>
        <w:rFonts w:ascii="Symbol" w:hAnsi="Symbol" w:hint="default"/>
      </w:rPr>
    </w:lvl>
    <w:lvl w:ilvl="6" w:tplc="43B03CF0" w:tentative="1">
      <w:start w:val="1"/>
      <w:numFmt w:val="bullet"/>
      <w:lvlText w:val=""/>
      <w:lvlPicBulletId w:val="0"/>
      <w:lvlJc w:val="left"/>
      <w:pPr>
        <w:tabs>
          <w:tab w:val="num" w:pos="5040"/>
        </w:tabs>
        <w:ind w:left="5040" w:hanging="360"/>
      </w:pPr>
      <w:rPr>
        <w:rFonts w:ascii="Symbol" w:hAnsi="Symbol" w:hint="default"/>
      </w:rPr>
    </w:lvl>
    <w:lvl w:ilvl="7" w:tplc="30AE0EAC" w:tentative="1">
      <w:start w:val="1"/>
      <w:numFmt w:val="bullet"/>
      <w:lvlText w:val=""/>
      <w:lvlPicBulletId w:val="0"/>
      <w:lvlJc w:val="left"/>
      <w:pPr>
        <w:tabs>
          <w:tab w:val="num" w:pos="5760"/>
        </w:tabs>
        <w:ind w:left="5760" w:hanging="360"/>
      </w:pPr>
      <w:rPr>
        <w:rFonts w:ascii="Symbol" w:hAnsi="Symbol" w:hint="default"/>
      </w:rPr>
    </w:lvl>
    <w:lvl w:ilvl="8" w:tplc="39C6D10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2F10C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3F33C6"/>
    <w:multiLevelType w:val="hybridMultilevel"/>
    <w:tmpl w:val="CD5E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3467C"/>
    <w:multiLevelType w:val="hybridMultilevel"/>
    <w:tmpl w:val="AA96DDF2"/>
    <w:lvl w:ilvl="0" w:tplc="239A50B6">
      <w:start w:val="1"/>
      <w:numFmt w:val="bullet"/>
      <w:lvlText w:val=""/>
      <w:lvlPicBulletId w:val="0"/>
      <w:lvlJc w:val="left"/>
      <w:pPr>
        <w:tabs>
          <w:tab w:val="num" w:pos="720"/>
        </w:tabs>
        <w:ind w:left="720" w:hanging="360"/>
      </w:pPr>
      <w:rPr>
        <w:rFonts w:ascii="Symbol" w:hAnsi="Symbol" w:hint="default"/>
      </w:rPr>
    </w:lvl>
    <w:lvl w:ilvl="1" w:tplc="AFFCCCA0" w:tentative="1">
      <w:start w:val="1"/>
      <w:numFmt w:val="bullet"/>
      <w:lvlText w:val=""/>
      <w:lvlPicBulletId w:val="0"/>
      <w:lvlJc w:val="left"/>
      <w:pPr>
        <w:tabs>
          <w:tab w:val="num" w:pos="1440"/>
        </w:tabs>
        <w:ind w:left="1440" w:hanging="360"/>
      </w:pPr>
      <w:rPr>
        <w:rFonts w:ascii="Symbol" w:hAnsi="Symbol" w:hint="default"/>
      </w:rPr>
    </w:lvl>
    <w:lvl w:ilvl="2" w:tplc="A7ACFE46" w:tentative="1">
      <w:start w:val="1"/>
      <w:numFmt w:val="bullet"/>
      <w:lvlText w:val=""/>
      <w:lvlPicBulletId w:val="0"/>
      <w:lvlJc w:val="left"/>
      <w:pPr>
        <w:tabs>
          <w:tab w:val="num" w:pos="2160"/>
        </w:tabs>
        <w:ind w:left="2160" w:hanging="360"/>
      </w:pPr>
      <w:rPr>
        <w:rFonts w:ascii="Symbol" w:hAnsi="Symbol" w:hint="default"/>
      </w:rPr>
    </w:lvl>
    <w:lvl w:ilvl="3" w:tplc="5A62FAAA" w:tentative="1">
      <w:start w:val="1"/>
      <w:numFmt w:val="bullet"/>
      <w:lvlText w:val=""/>
      <w:lvlPicBulletId w:val="0"/>
      <w:lvlJc w:val="left"/>
      <w:pPr>
        <w:tabs>
          <w:tab w:val="num" w:pos="2880"/>
        </w:tabs>
        <w:ind w:left="2880" w:hanging="360"/>
      </w:pPr>
      <w:rPr>
        <w:rFonts w:ascii="Symbol" w:hAnsi="Symbol" w:hint="default"/>
      </w:rPr>
    </w:lvl>
    <w:lvl w:ilvl="4" w:tplc="E94A46A2" w:tentative="1">
      <w:start w:val="1"/>
      <w:numFmt w:val="bullet"/>
      <w:lvlText w:val=""/>
      <w:lvlPicBulletId w:val="0"/>
      <w:lvlJc w:val="left"/>
      <w:pPr>
        <w:tabs>
          <w:tab w:val="num" w:pos="3600"/>
        </w:tabs>
        <w:ind w:left="3600" w:hanging="360"/>
      </w:pPr>
      <w:rPr>
        <w:rFonts w:ascii="Symbol" w:hAnsi="Symbol" w:hint="default"/>
      </w:rPr>
    </w:lvl>
    <w:lvl w:ilvl="5" w:tplc="2EA2540C" w:tentative="1">
      <w:start w:val="1"/>
      <w:numFmt w:val="bullet"/>
      <w:lvlText w:val=""/>
      <w:lvlPicBulletId w:val="0"/>
      <w:lvlJc w:val="left"/>
      <w:pPr>
        <w:tabs>
          <w:tab w:val="num" w:pos="4320"/>
        </w:tabs>
        <w:ind w:left="4320" w:hanging="360"/>
      </w:pPr>
      <w:rPr>
        <w:rFonts w:ascii="Symbol" w:hAnsi="Symbol" w:hint="default"/>
      </w:rPr>
    </w:lvl>
    <w:lvl w:ilvl="6" w:tplc="B2420BEA" w:tentative="1">
      <w:start w:val="1"/>
      <w:numFmt w:val="bullet"/>
      <w:lvlText w:val=""/>
      <w:lvlPicBulletId w:val="0"/>
      <w:lvlJc w:val="left"/>
      <w:pPr>
        <w:tabs>
          <w:tab w:val="num" w:pos="5040"/>
        </w:tabs>
        <w:ind w:left="5040" w:hanging="360"/>
      </w:pPr>
      <w:rPr>
        <w:rFonts w:ascii="Symbol" w:hAnsi="Symbol" w:hint="default"/>
      </w:rPr>
    </w:lvl>
    <w:lvl w:ilvl="7" w:tplc="84CAC018" w:tentative="1">
      <w:start w:val="1"/>
      <w:numFmt w:val="bullet"/>
      <w:lvlText w:val=""/>
      <w:lvlPicBulletId w:val="0"/>
      <w:lvlJc w:val="left"/>
      <w:pPr>
        <w:tabs>
          <w:tab w:val="num" w:pos="5760"/>
        </w:tabs>
        <w:ind w:left="5760" w:hanging="360"/>
      </w:pPr>
      <w:rPr>
        <w:rFonts w:ascii="Symbol" w:hAnsi="Symbol" w:hint="default"/>
      </w:rPr>
    </w:lvl>
    <w:lvl w:ilvl="8" w:tplc="0C902D48"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1"/>
  </w:num>
  <w:num w:numId="2">
    <w:abstractNumId w:val="16"/>
  </w:num>
  <w:num w:numId="3">
    <w:abstractNumId w:val="15"/>
  </w:num>
  <w:num w:numId="4">
    <w:abstractNumId w:val="4"/>
  </w:num>
  <w:num w:numId="5">
    <w:abstractNumId w:val="0"/>
  </w:num>
  <w:num w:numId="6">
    <w:abstractNumId w:val="1"/>
  </w:num>
  <w:num w:numId="7">
    <w:abstractNumId w:val="32"/>
  </w:num>
  <w:num w:numId="8">
    <w:abstractNumId w:val="34"/>
  </w:num>
  <w:num w:numId="9">
    <w:abstractNumId w:val="17"/>
  </w:num>
  <w:num w:numId="10">
    <w:abstractNumId w:val="2"/>
  </w:num>
  <w:num w:numId="11">
    <w:abstractNumId w:val="40"/>
  </w:num>
  <w:num w:numId="12">
    <w:abstractNumId w:val="9"/>
  </w:num>
  <w:num w:numId="13">
    <w:abstractNumId w:val="30"/>
  </w:num>
  <w:num w:numId="14">
    <w:abstractNumId w:val="10"/>
  </w:num>
  <w:num w:numId="15">
    <w:abstractNumId w:val="23"/>
  </w:num>
  <w:num w:numId="16">
    <w:abstractNumId w:val="31"/>
  </w:num>
  <w:num w:numId="17">
    <w:abstractNumId w:val="22"/>
  </w:num>
  <w:num w:numId="18">
    <w:abstractNumId w:val="18"/>
  </w:num>
  <w:num w:numId="19">
    <w:abstractNumId w:val="19"/>
  </w:num>
  <w:num w:numId="20">
    <w:abstractNumId w:val="26"/>
  </w:num>
  <w:num w:numId="21">
    <w:abstractNumId w:val="37"/>
  </w:num>
  <w:num w:numId="22">
    <w:abstractNumId w:val="38"/>
  </w:num>
  <w:num w:numId="23">
    <w:abstractNumId w:val="5"/>
  </w:num>
  <w:num w:numId="24">
    <w:abstractNumId w:val="21"/>
  </w:num>
  <w:num w:numId="25">
    <w:abstractNumId w:val="24"/>
  </w:num>
  <w:num w:numId="26">
    <w:abstractNumId w:val="12"/>
  </w:num>
  <w:num w:numId="27">
    <w:abstractNumId w:val="25"/>
  </w:num>
  <w:num w:numId="28">
    <w:abstractNumId w:val="11"/>
  </w:num>
  <w:num w:numId="29">
    <w:abstractNumId w:val="8"/>
  </w:num>
  <w:num w:numId="30">
    <w:abstractNumId w:val="3"/>
  </w:num>
  <w:num w:numId="31">
    <w:abstractNumId w:val="36"/>
  </w:num>
  <w:num w:numId="32">
    <w:abstractNumId w:val="14"/>
  </w:num>
  <w:num w:numId="33">
    <w:abstractNumId w:val="28"/>
  </w:num>
  <w:num w:numId="34">
    <w:abstractNumId w:val="39"/>
  </w:num>
  <w:num w:numId="35">
    <w:abstractNumId w:val="35"/>
  </w:num>
  <w:num w:numId="36">
    <w:abstractNumId w:val="20"/>
  </w:num>
  <w:num w:numId="37">
    <w:abstractNumId w:val="6"/>
  </w:num>
  <w:num w:numId="38">
    <w:abstractNumId w:val="7"/>
  </w:num>
  <w:num w:numId="39">
    <w:abstractNumId w:val="13"/>
  </w:num>
  <w:num w:numId="4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I2MTYyNjM1NTc2MzZW0lEKTi0uzszPAykwqQUAh0eMjiwAAAA="/>
  </w:docVars>
  <w:rsids>
    <w:rsidRoot w:val="00CA2FCE"/>
    <w:rsid w:val="000006E5"/>
    <w:rsid w:val="00000728"/>
    <w:rsid w:val="00001278"/>
    <w:rsid w:val="000032B9"/>
    <w:rsid w:val="00005C3F"/>
    <w:rsid w:val="00010F4A"/>
    <w:rsid w:val="00015377"/>
    <w:rsid w:val="00015D21"/>
    <w:rsid w:val="0002041C"/>
    <w:rsid w:val="00020B5B"/>
    <w:rsid w:val="00021362"/>
    <w:rsid w:val="00021E7E"/>
    <w:rsid w:val="000227EF"/>
    <w:rsid w:val="0002515C"/>
    <w:rsid w:val="00026610"/>
    <w:rsid w:val="00027D0A"/>
    <w:rsid w:val="00027F5F"/>
    <w:rsid w:val="00032707"/>
    <w:rsid w:val="00036FC0"/>
    <w:rsid w:val="0004045C"/>
    <w:rsid w:val="00044956"/>
    <w:rsid w:val="00045075"/>
    <w:rsid w:val="000460CB"/>
    <w:rsid w:val="00046AB4"/>
    <w:rsid w:val="00047C11"/>
    <w:rsid w:val="00054FDA"/>
    <w:rsid w:val="00055694"/>
    <w:rsid w:val="0005647E"/>
    <w:rsid w:val="0006335B"/>
    <w:rsid w:val="00063E5A"/>
    <w:rsid w:val="00072292"/>
    <w:rsid w:val="000770BE"/>
    <w:rsid w:val="00081BE1"/>
    <w:rsid w:val="0008722D"/>
    <w:rsid w:val="000906B1"/>
    <w:rsid w:val="00093416"/>
    <w:rsid w:val="00093D54"/>
    <w:rsid w:val="00097FBD"/>
    <w:rsid w:val="000A1E09"/>
    <w:rsid w:val="000A3B37"/>
    <w:rsid w:val="000A3CD4"/>
    <w:rsid w:val="000A4031"/>
    <w:rsid w:val="000A7FB4"/>
    <w:rsid w:val="000B0832"/>
    <w:rsid w:val="000B14A9"/>
    <w:rsid w:val="000B30DF"/>
    <w:rsid w:val="000B532C"/>
    <w:rsid w:val="000B6C13"/>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0E6"/>
    <w:rsid w:val="000E753F"/>
    <w:rsid w:val="000E7E68"/>
    <w:rsid w:val="000F0EF2"/>
    <w:rsid w:val="000F13B9"/>
    <w:rsid w:val="000F2EEA"/>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34CFE"/>
    <w:rsid w:val="00141CF3"/>
    <w:rsid w:val="00143486"/>
    <w:rsid w:val="00145D0E"/>
    <w:rsid w:val="00146F17"/>
    <w:rsid w:val="001509BB"/>
    <w:rsid w:val="00151873"/>
    <w:rsid w:val="00152851"/>
    <w:rsid w:val="00153D4B"/>
    <w:rsid w:val="001542FB"/>
    <w:rsid w:val="00156930"/>
    <w:rsid w:val="00157170"/>
    <w:rsid w:val="00157EC3"/>
    <w:rsid w:val="0016171C"/>
    <w:rsid w:val="00167C13"/>
    <w:rsid w:val="00170D84"/>
    <w:rsid w:val="00172F4A"/>
    <w:rsid w:val="00175268"/>
    <w:rsid w:val="0017598E"/>
    <w:rsid w:val="00176724"/>
    <w:rsid w:val="0017759E"/>
    <w:rsid w:val="00180EEC"/>
    <w:rsid w:val="00183A97"/>
    <w:rsid w:val="001847E6"/>
    <w:rsid w:val="001911E2"/>
    <w:rsid w:val="00193B0A"/>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475"/>
    <w:rsid w:val="001D2BCD"/>
    <w:rsid w:val="001D2EF4"/>
    <w:rsid w:val="001D5348"/>
    <w:rsid w:val="001D59D4"/>
    <w:rsid w:val="001D5BFF"/>
    <w:rsid w:val="001D5E6E"/>
    <w:rsid w:val="001E0776"/>
    <w:rsid w:val="001E0A44"/>
    <w:rsid w:val="001E2A3B"/>
    <w:rsid w:val="001E44C9"/>
    <w:rsid w:val="001E4DD4"/>
    <w:rsid w:val="001E608E"/>
    <w:rsid w:val="001E783B"/>
    <w:rsid w:val="001F0B8D"/>
    <w:rsid w:val="002025C0"/>
    <w:rsid w:val="0020565C"/>
    <w:rsid w:val="00206D44"/>
    <w:rsid w:val="00215EB0"/>
    <w:rsid w:val="002170FB"/>
    <w:rsid w:val="002209D0"/>
    <w:rsid w:val="0022182E"/>
    <w:rsid w:val="0022295E"/>
    <w:rsid w:val="0022369D"/>
    <w:rsid w:val="00224285"/>
    <w:rsid w:val="0023051A"/>
    <w:rsid w:val="00230C2F"/>
    <w:rsid w:val="00232085"/>
    <w:rsid w:val="0023491C"/>
    <w:rsid w:val="002357B1"/>
    <w:rsid w:val="002426CA"/>
    <w:rsid w:val="00244438"/>
    <w:rsid w:val="002477F9"/>
    <w:rsid w:val="00247A9C"/>
    <w:rsid w:val="00247C9B"/>
    <w:rsid w:val="00250212"/>
    <w:rsid w:val="002530B6"/>
    <w:rsid w:val="00253665"/>
    <w:rsid w:val="00254ABE"/>
    <w:rsid w:val="00257BC3"/>
    <w:rsid w:val="00261762"/>
    <w:rsid w:val="00263F83"/>
    <w:rsid w:val="00266CC8"/>
    <w:rsid w:val="00267AAC"/>
    <w:rsid w:val="00267C91"/>
    <w:rsid w:val="00272037"/>
    <w:rsid w:val="00273287"/>
    <w:rsid w:val="00274694"/>
    <w:rsid w:val="002753EC"/>
    <w:rsid w:val="002828FC"/>
    <w:rsid w:val="00284E8B"/>
    <w:rsid w:val="00290C5D"/>
    <w:rsid w:val="00292946"/>
    <w:rsid w:val="00292D1F"/>
    <w:rsid w:val="0029433A"/>
    <w:rsid w:val="00294383"/>
    <w:rsid w:val="002949AB"/>
    <w:rsid w:val="0029516E"/>
    <w:rsid w:val="002A3C9E"/>
    <w:rsid w:val="002A3ECB"/>
    <w:rsid w:val="002A4A98"/>
    <w:rsid w:val="002A71B3"/>
    <w:rsid w:val="002A7EF7"/>
    <w:rsid w:val="002B07A0"/>
    <w:rsid w:val="002C0B79"/>
    <w:rsid w:val="002C3302"/>
    <w:rsid w:val="002C420C"/>
    <w:rsid w:val="002C50F6"/>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4C9E"/>
    <w:rsid w:val="00315FBE"/>
    <w:rsid w:val="00317475"/>
    <w:rsid w:val="00323074"/>
    <w:rsid w:val="00324EB0"/>
    <w:rsid w:val="00327828"/>
    <w:rsid w:val="003326BC"/>
    <w:rsid w:val="00333B96"/>
    <w:rsid w:val="0034062A"/>
    <w:rsid w:val="003411C5"/>
    <w:rsid w:val="00343311"/>
    <w:rsid w:val="0034606B"/>
    <w:rsid w:val="00350B36"/>
    <w:rsid w:val="003523B8"/>
    <w:rsid w:val="00353971"/>
    <w:rsid w:val="0035746E"/>
    <w:rsid w:val="00360D05"/>
    <w:rsid w:val="00362C8C"/>
    <w:rsid w:val="00372C66"/>
    <w:rsid w:val="003744C4"/>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7BE"/>
    <w:rsid w:val="003C19C7"/>
    <w:rsid w:val="003C233A"/>
    <w:rsid w:val="003C26C2"/>
    <w:rsid w:val="003C56CC"/>
    <w:rsid w:val="003C647B"/>
    <w:rsid w:val="003D320C"/>
    <w:rsid w:val="003D377B"/>
    <w:rsid w:val="003D6F5C"/>
    <w:rsid w:val="003E3023"/>
    <w:rsid w:val="003E3386"/>
    <w:rsid w:val="003E54CB"/>
    <w:rsid w:val="003E54FF"/>
    <w:rsid w:val="003E6887"/>
    <w:rsid w:val="003E6CE2"/>
    <w:rsid w:val="003F45A7"/>
    <w:rsid w:val="003F5817"/>
    <w:rsid w:val="003F63D4"/>
    <w:rsid w:val="003F70BB"/>
    <w:rsid w:val="003F79DE"/>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0A64"/>
    <w:rsid w:val="00461643"/>
    <w:rsid w:val="00461BE2"/>
    <w:rsid w:val="00461F2F"/>
    <w:rsid w:val="0047121B"/>
    <w:rsid w:val="00471C05"/>
    <w:rsid w:val="0047353D"/>
    <w:rsid w:val="00473BDF"/>
    <w:rsid w:val="004740B2"/>
    <w:rsid w:val="004757A4"/>
    <w:rsid w:val="00477CD5"/>
    <w:rsid w:val="00480114"/>
    <w:rsid w:val="00480D70"/>
    <w:rsid w:val="00483AB1"/>
    <w:rsid w:val="004848FE"/>
    <w:rsid w:val="0048497D"/>
    <w:rsid w:val="00486AB3"/>
    <w:rsid w:val="00493333"/>
    <w:rsid w:val="004955D4"/>
    <w:rsid w:val="00495670"/>
    <w:rsid w:val="004A1088"/>
    <w:rsid w:val="004A2EB8"/>
    <w:rsid w:val="004A36F8"/>
    <w:rsid w:val="004A3D2D"/>
    <w:rsid w:val="004A4399"/>
    <w:rsid w:val="004B0A40"/>
    <w:rsid w:val="004B10BD"/>
    <w:rsid w:val="004B175F"/>
    <w:rsid w:val="004B215E"/>
    <w:rsid w:val="004B313B"/>
    <w:rsid w:val="004B7996"/>
    <w:rsid w:val="004C06BC"/>
    <w:rsid w:val="004C2301"/>
    <w:rsid w:val="004C2D09"/>
    <w:rsid w:val="004C614B"/>
    <w:rsid w:val="004E3441"/>
    <w:rsid w:val="004E3639"/>
    <w:rsid w:val="004E5EF4"/>
    <w:rsid w:val="004E6594"/>
    <w:rsid w:val="004E7764"/>
    <w:rsid w:val="004F2730"/>
    <w:rsid w:val="004F667D"/>
    <w:rsid w:val="004F7C9F"/>
    <w:rsid w:val="0050365A"/>
    <w:rsid w:val="0050608A"/>
    <w:rsid w:val="005072B0"/>
    <w:rsid w:val="00507377"/>
    <w:rsid w:val="0051366F"/>
    <w:rsid w:val="00515500"/>
    <w:rsid w:val="005200E4"/>
    <w:rsid w:val="00521626"/>
    <w:rsid w:val="00524E2B"/>
    <w:rsid w:val="0052752C"/>
    <w:rsid w:val="005343AE"/>
    <w:rsid w:val="00535946"/>
    <w:rsid w:val="00535B87"/>
    <w:rsid w:val="00537187"/>
    <w:rsid w:val="005373D2"/>
    <w:rsid w:val="00537934"/>
    <w:rsid w:val="00537BE2"/>
    <w:rsid w:val="00543DE5"/>
    <w:rsid w:val="005466C6"/>
    <w:rsid w:val="00551984"/>
    <w:rsid w:val="005520C4"/>
    <w:rsid w:val="00553927"/>
    <w:rsid w:val="00554BF1"/>
    <w:rsid w:val="005606C8"/>
    <w:rsid w:val="00561165"/>
    <w:rsid w:val="005636AF"/>
    <w:rsid w:val="00563F39"/>
    <w:rsid w:val="0056591A"/>
    <w:rsid w:val="00567781"/>
    <w:rsid w:val="00570F0F"/>
    <w:rsid w:val="00572A28"/>
    <w:rsid w:val="00573499"/>
    <w:rsid w:val="00573E05"/>
    <w:rsid w:val="0058060A"/>
    <w:rsid w:val="005809FB"/>
    <w:rsid w:val="0058361C"/>
    <w:rsid w:val="00584750"/>
    <w:rsid w:val="00594FD7"/>
    <w:rsid w:val="00595A57"/>
    <w:rsid w:val="00597597"/>
    <w:rsid w:val="00597DC4"/>
    <w:rsid w:val="005A22F4"/>
    <w:rsid w:val="005B1030"/>
    <w:rsid w:val="005B5126"/>
    <w:rsid w:val="005B5BFE"/>
    <w:rsid w:val="005B665E"/>
    <w:rsid w:val="005C3EF2"/>
    <w:rsid w:val="005C5FD9"/>
    <w:rsid w:val="005C671E"/>
    <w:rsid w:val="005D0601"/>
    <w:rsid w:val="005D21E7"/>
    <w:rsid w:val="005D2B06"/>
    <w:rsid w:val="005D50D3"/>
    <w:rsid w:val="005D5622"/>
    <w:rsid w:val="005D66FF"/>
    <w:rsid w:val="005D78B8"/>
    <w:rsid w:val="005E009D"/>
    <w:rsid w:val="005E059E"/>
    <w:rsid w:val="005E2042"/>
    <w:rsid w:val="005E7559"/>
    <w:rsid w:val="005F09A2"/>
    <w:rsid w:val="005F1EF3"/>
    <w:rsid w:val="005F415D"/>
    <w:rsid w:val="005F4690"/>
    <w:rsid w:val="005F537F"/>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27CC0"/>
    <w:rsid w:val="00630B06"/>
    <w:rsid w:val="0063162C"/>
    <w:rsid w:val="006320D8"/>
    <w:rsid w:val="00637A4F"/>
    <w:rsid w:val="006404BE"/>
    <w:rsid w:val="00641AD5"/>
    <w:rsid w:val="00644A95"/>
    <w:rsid w:val="00645885"/>
    <w:rsid w:val="0064615A"/>
    <w:rsid w:val="00651508"/>
    <w:rsid w:val="00651938"/>
    <w:rsid w:val="00652D32"/>
    <w:rsid w:val="0065322C"/>
    <w:rsid w:val="00657359"/>
    <w:rsid w:val="00662969"/>
    <w:rsid w:val="00662DC2"/>
    <w:rsid w:val="0066307D"/>
    <w:rsid w:val="00663102"/>
    <w:rsid w:val="00663899"/>
    <w:rsid w:val="0066740C"/>
    <w:rsid w:val="006779E6"/>
    <w:rsid w:val="00681879"/>
    <w:rsid w:val="0068450C"/>
    <w:rsid w:val="00686CAC"/>
    <w:rsid w:val="00686DAE"/>
    <w:rsid w:val="00690763"/>
    <w:rsid w:val="00691301"/>
    <w:rsid w:val="00691CDF"/>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D5186"/>
    <w:rsid w:val="006E0687"/>
    <w:rsid w:val="006E5857"/>
    <w:rsid w:val="006E6660"/>
    <w:rsid w:val="006E6C9F"/>
    <w:rsid w:val="006F0B97"/>
    <w:rsid w:val="006F3843"/>
    <w:rsid w:val="006F5C08"/>
    <w:rsid w:val="006F6857"/>
    <w:rsid w:val="00701C4C"/>
    <w:rsid w:val="00702875"/>
    <w:rsid w:val="007058E5"/>
    <w:rsid w:val="0070616B"/>
    <w:rsid w:val="0071340D"/>
    <w:rsid w:val="00720E7F"/>
    <w:rsid w:val="00722A43"/>
    <w:rsid w:val="007236F8"/>
    <w:rsid w:val="00724471"/>
    <w:rsid w:val="007347FD"/>
    <w:rsid w:val="00734ED9"/>
    <w:rsid w:val="007352B6"/>
    <w:rsid w:val="00741031"/>
    <w:rsid w:val="00742BA2"/>
    <w:rsid w:val="00743705"/>
    <w:rsid w:val="00744C7F"/>
    <w:rsid w:val="007477E1"/>
    <w:rsid w:val="00750C00"/>
    <w:rsid w:val="00755530"/>
    <w:rsid w:val="00755D5F"/>
    <w:rsid w:val="00756364"/>
    <w:rsid w:val="00757D6A"/>
    <w:rsid w:val="00760475"/>
    <w:rsid w:val="00761287"/>
    <w:rsid w:val="00762023"/>
    <w:rsid w:val="007636E3"/>
    <w:rsid w:val="007648E3"/>
    <w:rsid w:val="0076490E"/>
    <w:rsid w:val="007649C3"/>
    <w:rsid w:val="0076668B"/>
    <w:rsid w:val="007706B6"/>
    <w:rsid w:val="0077175B"/>
    <w:rsid w:val="0077270F"/>
    <w:rsid w:val="007735DA"/>
    <w:rsid w:val="007748F7"/>
    <w:rsid w:val="00774F91"/>
    <w:rsid w:val="00780590"/>
    <w:rsid w:val="007806D4"/>
    <w:rsid w:val="00782C91"/>
    <w:rsid w:val="00784848"/>
    <w:rsid w:val="00787444"/>
    <w:rsid w:val="00787B18"/>
    <w:rsid w:val="00794E39"/>
    <w:rsid w:val="00795CDE"/>
    <w:rsid w:val="00796EDE"/>
    <w:rsid w:val="007A06B8"/>
    <w:rsid w:val="007A07D3"/>
    <w:rsid w:val="007A3786"/>
    <w:rsid w:val="007B0820"/>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D7B7D"/>
    <w:rsid w:val="007E086C"/>
    <w:rsid w:val="007E0E30"/>
    <w:rsid w:val="007E54A5"/>
    <w:rsid w:val="007F268B"/>
    <w:rsid w:val="007F49BA"/>
    <w:rsid w:val="00803AB5"/>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1039"/>
    <w:rsid w:val="00832FF3"/>
    <w:rsid w:val="008343DC"/>
    <w:rsid w:val="00834A76"/>
    <w:rsid w:val="0083562C"/>
    <w:rsid w:val="00837A85"/>
    <w:rsid w:val="008404C8"/>
    <w:rsid w:val="008405E4"/>
    <w:rsid w:val="008424F5"/>
    <w:rsid w:val="00842C24"/>
    <w:rsid w:val="0084496F"/>
    <w:rsid w:val="00844F92"/>
    <w:rsid w:val="0084629D"/>
    <w:rsid w:val="0084681C"/>
    <w:rsid w:val="00846FD1"/>
    <w:rsid w:val="008552E2"/>
    <w:rsid w:val="0085632E"/>
    <w:rsid w:val="00856A0F"/>
    <w:rsid w:val="00856F2E"/>
    <w:rsid w:val="00861FEB"/>
    <w:rsid w:val="00864357"/>
    <w:rsid w:val="00867588"/>
    <w:rsid w:val="008678FC"/>
    <w:rsid w:val="008737A3"/>
    <w:rsid w:val="00873AEF"/>
    <w:rsid w:val="00873E7F"/>
    <w:rsid w:val="00875FAB"/>
    <w:rsid w:val="00876599"/>
    <w:rsid w:val="00876BEE"/>
    <w:rsid w:val="00877DD4"/>
    <w:rsid w:val="00881244"/>
    <w:rsid w:val="00881435"/>
    <w:rsid w:val="00882814"/>
    <w:rsid w:val="00890059"/>
    <w:rsid w:val="00892B79"/>
    <w:rsid w:val="00893DDE"/>
    <w:rsid w:val="00894C6C"/>
    <w:rsid w:val="008A2391"/>
    <w:rsid w:val="008A34F0"/>
    <w:rsid w:val="008A3DDA"/>
    <w:rsid w:val="008A52BA"/>
    <w:rsid w:val="008A5A26"/>
    <w:rsid w:val="008C1577"/>
    <w:rsid w:val="008C18EF"/>
    <w:rsid w:val="008C3D35"/>
    <w:rsid w:val="008C55FD"/>
    <w:rsid w:val="008C589D"/>
    <w:rsid w:val="008C72D0"/>
    <w:rsid w:val="008D10E9"/>
    <w:rsid w:val="008E14D1"/>
    <w:rsid w:val="008E1D7B"/>
    <w:rsid w:val="008E2947"/>
    <w:rsid w:val="008E3FF5"/>
    <w:rsid w:val="008F002A"/>
    <w:rsid w:val="008F02C8"/>
    <w:rsid w:val="008F4D5D"/>
    <w:rsid w:val="008F5174"/>
    <w:rsid w:val="009021B8"/>
    <w:rsid w:val="0090510A"/>
    <w:rsid w:val="00906BA9"/>
    <w:rsid w:val="00911584"/>
    <w:rsid w:val="00913F03"/>
    <w:rsid w:val="00913F0B"/>
    <w:rsid w:val="009153E7"/>
    <w:rsid w:val="0091554E"/>
    <w:rsid w:val="00915937"/>
    <w:rsid w:val="00915D26"/>
    <w:rsid w:val="00916597"/>
    <w:rsid w:val="00921986"/>
    <w:rsid w:val="00921BB3"/>
    <w:rsid w:val="00925C75"/>
    <w:rsid w:val="0092690B"/>
    <w:rsid w:val="009312E0"/>
    <w:rsid w:val="00933A5F"/>
    <w:rsid w:val="009411B2"/>
    <w:rsid w:val="009432F8"/>
    <w:rsid w:val="00944CB3"/>
    <w:rsid w:val="00945596"/>
    <w:rsid w:val="00945B4D"/>
    <w:rsid w:val="00946ED4"/>
    <w:rsid w:val="0095415E"/>
    <w:rsid w:val="00954346"/>
    <w:rsid w:val="0095467B"/>
    <w:rsid w:val="009602DC"/>
    <w:rsid w:val="00960D4C"/>
    <w:rsid w:val="0096116E"/>
    <w:rsid w:val="0096307B"/>
    <w:rsid w:val="00965ECB"/>
    <w:rsid w:val="009678A3"/>
    <w:rsid w:val="00970403"/>
    <w:rsid w:val="0097202E"/>
    <w:rsid w:val="0097218C"/>
    <w:rsid w:val="00974FBB"/>
    <w:rsid w:val="009806C8"/>
    <w:rsid w:val="00982F1A"/>
    <w:rsid w:val="00984D13"/>
    <w:rsid w:val="009858EC"/>
    <w:rsid w:val="0099012F"/>
    <w:rsid w:val="00996DB8"/>
    <w:rsid w:val="009A000C"/>
    <w:rsid w:val="009A0780"/>
    <w:rsid w:val="009A36A8"/>
    <w:rsid w:val="009A4646"/>
    <w:rsid w:val="009A5651"/>
    <w:rsid w:val="009A634A"/>
    <w:rsid w:val="009A6F7E"/>
    <w:rsid w:val="009A75A5"/>
    <w:rsid w:val="009A7F48"/>
    <w:rsid w:val="009B25C7"/>
    <w:rsid w:val="009B6829"/>
    <w:rsid w:val="009B78E0"/>
    <w:rsid w:val="009B79F1"/>
    <w:rsid w:val="009C0E4B"/>
    <w:rsid w:val="009C49CD"/>
    <w:rsid w:val="009C6384"/>
    <w:rsid w:val="009C6BE0"/>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3A40"/>
    <w:rsid w:val="00A14F29"/>
    <w:rsid w:val="00A1555B"/>
    <w:rsid w:val="00A164DA"/>
    <w:rsid w:val="00A201D4"/>
    <w:rsid w:val="00A204EE"/>
    <w:rsid w:val="00A22108"/>
    <w:rsid w:val="00A26A52"/>
    <w:rsid w:val="00A31BD0"/>
    <w:rsid w:val="00A345A9"/>
    <w:rsid w:val="00A348AF"/>
    <w:rsid w:val="00A35B47"/>
    <w:rsid w:val="00A35E52"/>
    <w:rsid w:val="00A3761C"/>
    <w:rsid w:val="00A40CC4"/>
    <w:rsid w:val="00A433A1"/>
    <w:rsid w:val="00A447D6"/>
    <w:rsid w:val="00A454C2"/>
    <w:rsid w:val="00A4611B"/>
    <w:rsid w:val="00A4657E"/>
    <w:rsid w:val="00A477ED"/>
    <w:rsid w:val="00A47F5C"/>
    <w:rsid w:val="00A50325"/>
    <w:rsid w:val="00A538A5"/>
    <w:rsid w:val="00A54921"/>
    <w:rsid w:val="00A54EE3"/>
    <w:rsid w:val="00A55012"/>
    <w:rsid w:val="00A5575B"/>
    <w:rsid w:val="00A557B7"/>
    <w:rsid w:val="00A56414"/>
    <w:rsid w:val="00A566E5"/>
    <w:rsid w:val="00A606DA"/>
    <w:rsid w:val="00A62860"/>
    <w:rsid w:val="00A64614"/>
    <w:rsid w:val="00A7102E"/>
    <w:rsid w:val="00A71249"/>
    <w:rsid w:val="00A712F5"/>
    <w:rsid w:val="00A74A54"/>
    <w:rsid w:val="00A771E7"/>
    <w:rsid w:val="00A81B58"/>
    <w:rsid w:val="00A82548"/>
    <w:rsid w:val="00A82C4D"/>
    <w:rsid w:val="00A86533"/>
    <w:rsid w:val="00A87844"/>
    <w:rsid w:val="00A90EF6"/>
    <w:rsid w:val="00A914E0"/>
    <w:rsid w:val="00A92CB9"/>
    <w:rsid w:val="00A93CEE"/>
    <w:rsid w:val="00A954F3"/>
    <w:rsid w:val="00A9737B"/>
    <w:rsid w:val="00AA0098"/>
    <w:rsid w:val="00AA1CEC"/>
    <w:rsid w:val="00AA7881"/>
    <w:rsid w:val="00AB0C15"/>
    <w:rsid w:val="00AB27C6"/>
    <w:rsid w:val="00AB2A28"/>
    <w:rsid w:val="00AB376F"/>
    <w:rsid w:val="00AB3E2E"/>
    <w:rsid w:val="00AC0900"/>
    <w:rsid w:val="00AC2EF6"/>
    <w:rsid w:val="00AC3CC9"/>
    <w:rsid w:val="00AC458F"/>
    <w:rsid w:val="00AC78D2"/>
    <w:rsid w:val="00AD50BF"/>
    <w:rsid w:val="00AD5408"/>
    <w:rsid w:val="00AE4224"/>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4455"/>
    <w:rsid w:val="00B16493"/>
    <w:rsid w:val="00B1652B"/>
    <w:rsid w:val="00B17176"/>
    <w:rsid w:val="00B17373"/>
    <w:rsid w:val="00B204B4"/>
    <w:rsid w:val="00B208B8"/>
    <w:rsid w:val="00B20CAE"/>
    <w:rsid w:val="00B232B6"/>
    <w:rsid w:val="00B23E8D"/>
    <w:rsid w:val="00B25487"/>
    <w:rsid w:val="00B25E0E"/>
    <w:rsid w:val="00B27255"/>
    <w:rsid w:val="00B31033"/>
    <w:rsid w:val="00B33345"/>
    <w:rsid w:val="00B34D3B"/>
    <w:rsid w:val="00B36CED"/>
    <w:rsid w:val="00B37E03"/>
    <w:rsid w:val="00B42A7C"/>
    <w:rsid w:val="00B42B01"/>
    <w:rsid w:val="00B43EC4"/>
    <w:rsid w:val="00B442BE"/>
    <w:rsid w:val="00B4711C"/>
    <w:rsid w:val="00B476CB"/>
    <w:rsid w:val="00B524DF"/>
    <w:rsid w:val="00B5269E"/>
    <w:rsid w:val="00B52CC9"/>
    <w:rsid w:val="00B54373"/>
    <w:rsid w:val="00B5593E"/>
    <w:rsid w:val="00B601B2"/>
    <w:rsid w:val="00B62516"/>
    <w:rsid w:val="00B672B1"/>
    <w:rsid w:val="00B672D5"/>
    <w:rsid w:val="00B736CF"/>
    <w:rsid w:val="00B7373E"/>
    <w:rsid w:val="00B741EB"/>
    <w:rsid w:val="00B74C84"/>
    <w:rsid w:val="00B74DF0"/>
    <w:rsid w:val="00B8095B"/>
    <w:rsid w:val="00B81E38"/>
    <w:rsid w:val="00B953E6"/>
    <w:rsid w:val="00BA10E7"/>
    <w:rsid w:val="00BA25F9"/>
    <w:rsid w:val="00BA54A3"/>
    <w:rsid w:val="00BA6E6A"/>
    <w:rsid w:val="00BB25E9"/>
    <w:rsid w:val="00BB4A56"/>
    <w:rsid w:val="00BC78F1"/>
    <w:rsid w:val="00BD0FC6"/>
    <w:rsid w:val="00BD2F76"/>
    <w:rsid w:val="00BD2F88"/>
    <w:rsid w:val="00BD54B1"/>
    <w:rsid w:val="00BD73BC"/>
    <w:rsid w:val="00BE274D"/>
    <w:rsid w:val="00BE72F3"/>
    <w:rsid w:val="00BE7A46"/>
    <w:rsid w:val="00BF1144"/>
    <w:rsid w:val="00BF1D0D"/>
    <w:rsid w:val="00BF1F72"/>
    <w:rsid w:val="00BF27CC"/>
    <w:rsid w:val="00BF46EA"/>
    <w:rsid w:val="00BF493E"/>
    <w:rsid w:val="00BF7D01"/>
    <w:rsid w:val="00C003B9"/>
    <w:rsid w:val="00C053C1"/>
    <w:rsid w:val="00C056FD"/>
    <w:rsid w:val="00C13283"/>
    <w:rsid w:val="00C1423B"/>
    <w:rsid w:val="00C1760E"/>
    <w:rsid w:val="00C201D7"/>
    <w:rsid w:val="00C20E75"/>
    <w:rsid w:val="00C22B0A"/>
    <w:rsid w:val="00C23F4E"/>
    <w:rsid w:val="00C251E9"/>
    <w:rsid w:val="00C26567"/>
    <w:rsid w:val="00C31DEF"/>
    <w:rsid w:val="00C33331"/>
    <w:rsid w:val="00C353C2"/>
    <w:rsid w:val="00C35FD1"/>
    <w:rsid w:val="00C37076"/>
    <w:rsid w:val="00C40A84"/>
    <w:rsid w:val="00C40B70"/>
    <w:rsid w:val="00C4121A"/>
    <w:rsid w:val="00C44C16"/>
    <w:rsid w:val="00C458BC"/>
    <w:rsid w:val="00C46D85"/>
    <w:rsid w:val="00C47232"/>
    <w:rsid w:val="00C554E2"/>
    <w:rsid w:val="00C56E11"/>
    <w:rsid w:val="00C6049D"/>
    <w:rsid w:val="00C60F74"/>
    <w:rsid w:val="00C619E8"/>
    <w:rsid w:val="00C62BF9"/>
    <w:rsid w:val="00C6339B"/>
    <w:rsid w:val="00C66843"/>
    <w:rsid w:val="00C715C3"/>
    <w:rsid w:val="00C718DE"/>
    <w:rsid w:val="00C71E23"/>
    <w:rsid w:val="00C748AE"/>
    <w:rsid w:val="00C772CE"/>
    <w:rsid w:val="00C777F1"/>
    <w:rsid w:val="00C82F90"/>
    <w:rsid w:val="00C83C55"/>
    <w:rsid w:val="00C92B06"/>
    <w:rsid w:val="00C9398B"/>
    <w:rsid w:val="00C94AB9"/>
    <w:rsid w:val="00C962C4"/>
    <w:rsid w:val="00CA0DD2"/>
    <w:rsid w:val="00CA0F04"/>
    <w:rsid w:val="00CA27B3"/>
    <w:rsid w:val="00CA2FCE"/>
    <w:rsid w:val="00CA3404"/>
    <w:rsid w:val="00CA3484"/>
    <w:rsid w:val="00CA72F5"/>
    <w:rsid w:val="00CA798E"/>
    <w:rsid w:val="00CB08ED"/>
    <w:rsid w:val="00CB0D1E"/>
    <w:rsid w:val="00CB1102"/>
    <w:rsid w:val="00CB126A"/>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618"/>
    <w:rsid w:val="00CE4D66"/>
    <w:rsid w:val="00CE5265"/>
    <w:rsid w:val="00CE7224"/>
    <w:rsid w:val="00CE7583"/>
    <w:rsid w:val="00CE7F3B"/>
    <w:rsid w:val="00CF01D6"/>
    <w:rsid w:val="00CF053A"/>
    <w:rsid w:val="00CF0D94"/>
    <w:rsid w:val="00CF28ED"/>
    <w:rsid w:val="00CF3A9C"/>
    <w:rsid w:val="00CF586B"/>
    <w:rsid w:val="00CF5C68"/>
    <w:rsid w:val="00CF5E23"/>
    <w:rsid w:val="00D01314"/>
    <w:rsid w:val="00D13BF4"/>
    <w:rsid w:val="00D13D02"/>
    <w:rsid w:val="00D14304"/>
    <w:rsid w:val="00D16154"/>
    <w:rsid w:val="00D200AF"/>
    <w:rsid w:val="00D20D7D"/>
    <w:rsid w:val="00D2306C"/>
    <w:rsid w:val="00D27D5B"/>
    <w:rsid w:val="00D307ED"/>
    <w:rsid w:val="00D30D63"/>
    <w:rsid w:val="00D34200"/>
    <w:rsid w:val="00D35B3C"/>
    <w:rsid w:val="00D364B8"/>
    <w:rsid w:val="00D36E79"/>
    <w:rsid w:val="00D42814"/>
    <w:rsid w:val="00D437AC"/>
    <w:rsid w:val="00D44C21"/>
    <w:rsid w:val="00D50249"/>
    <w:rsid w:val="00D52F81"/>
    <w:rsid w:val="00D531DE"/>
    <w:rsid w:val="00D53520"/>
    <w:rsid w:val="00D56529"/>
    <w:rsid w:val="00D567EE"/>
    <w:rsid w:val="00D576B6"/>
    <w:rsid w:val="00D578E6"/>
    <w:rsid w:val="00D65B62"/>
    <w:rsid w:val="00D67D3B"/>
    <w:rsid w:val="00D7403F"/>
    <w:rsid w:val="00D75172"/>
    <w:rsid w:val="00D819F4"/>
    <w:rsid w:val="00D82B2D"/>
    <w:rsid w:val="00D831A3"/>
    <w:rsid w:val="00D86CA5"/>
    <w:rsid w:val="00D87972"/>
    <w:rsid w:val="00D87A3C"/>
    <w:rsid w:val="00D934DE"/>
    <w:rsid w:val="00D94627"/>
    <w:rsid w:val="00D97C1F"/>
    <w:rsid w:val="00DA1B4D"/>
    <w:rsid w:val="00DA1D33"/>
    <w:rsid w:val="00DA3265"/>
    <w:rsid w:val="00DA3ECF"/>
    <w:rsid w:val="00DA4AD7"/>
    <w:rsid w:val="00DB12A3"/>
    <w:rsid w:val="00DB207C"/>
    <w:rsid w:val="00DB48A4"/>
    <w:rsid w:val="00DB6525"/>
    <w:rsid w:val="00DB7D27"/>
    <w:rsid w:val="00DB7FDA"/>
    <w:rsid w:val="00DC1775"/>
    <w:rsid w:val="00DC7726"/>
    <w:rsid w:val="00DC77F2"/>
    <w:rsid w:val="00DD190F"/>
    <w:rsid w:val="00DD3499"/>
    <w:rsid w:val="00DD488B"/>
    <w:rsid w:val="00DD7963"/>
    <w:rsid w:val="00DE2BA9"/>
    <w:rsid w:val="00DE59BD"/>
    <w:rsid w:val="00DE5A97"/>
    <w:rsid w:val="00DE61E9"/>
    <w:rsid w:val="00DE6DFA"/>
    <w:rsid w:val="00DE6E6F"/>
    <w:rsid w:val="00DF09FC"/>
    <w:rsid w:val="00DF1269"/>
    <w:rsid w:val="00DF2D66"/>
    <w:rsid w:val="00DF2F6A"/>
    <w:rsid w:val="00DF339D"/>
    <w:rsid w:val="00DF448F"/>
    <w:rsid w:val="00DF49A1"/>
    <w:rsid w:val="00DF5043"/>
    <w:rsid w:val="00DF51BC"/>
    <w:rsid w:val="00DF5D19"/>
    <w:rsid w:val="00DF765F"/>
    <w:rsid w:val="00E00CA5"/>
    <w:rsid w:val="00E01E14"/>
    <w:rsid w:val="00E02798"/>
    <w:rsid w:val="00E03D9E"/>
    <w:rsid w:val="00E102EB"/>
    <w:rsid w:val="00E10A88"/>
    <w:rsid w:val="00E11933"/>
    <w:rsid w:val="00E12548"/>
    <w:rsid w:val="00E1381D"/>
    <w:rsid w:val="00E1392B"/>
    <w:rsid w:val="00E20543"/>
    <w:rsid w:val="00E22583"/>
    <w:rsid w:val="00E2342F"/>
    <w:rsid w:val="00E241B5"/>
    <w:rsid w:val="00E256C3"/>
    <w:rsid w:val="00E278E8"/>
    <w:rsid w:val="00E27F3C"/>
    <w:rsid w:val="00E31DB3"/>
    <w:rsid w:val="00E36EA8"/>
    <w:rsid w:val="00E4163F"/>
    <w:rsid w:val="00E4253C"/>
    <w:rsid w:val="00E4345D"/>
    <w:rsid w:val="00E44CD4"/>
    <w:rsid w:val="00E46346"/>
    <w:rsid w:val="00E51826"/>
    <w:rsid w:val="00E55957"/>
    <w:rsid w:val="00E55A45"/>
    <w:rsid w:val="00E55AA5"/>
    <w:rsid w:val="00E604C2"/>
    <w:rsid w:val="00E60684"/>
    <w:rsid w:val="00E6278B"/>
    <w:rsid w:val="00E63897"/>
    <w:rsid w:val="00E64483"/>
    <w:rsid w:val="00E6691B"/>
    <w:rsid w:val="00E71455"/>
    <w:rsid w:val="00E72A1C"/>
    <w:rsid w:val="00E74E98"/>
    <w:rsid w:val="00E75060"/>
    <w:rsid w:val="00E75356"/>
    <w:rsid w:val="00E825E1"/>
    <w:rsid w:val="00E83938"/>
    <w:rsid w:val="00E84171"/>
    <w:rsid w:val="00E87E60"/>
    <w:rsid w:val="00E93CDD"/>
    <w:rsid w:val="00E96173"/>
    <w:rsid w:val="00EA556D"/>
    <w:rsid w:val="00EA6273"/>
    <w:rsid w:val="00EB2E81"/>
    <w:rsid w:val="00EB69D8"/>
    <w:rsid w:val="00EC2CF4"/>
    <w:rsid w:val="00EC376A"/>
    <w:rsid w:val="00EC3A4A"/>
    <w:rsid w:val="00EC3A5E"/>
    <w:rsid w:val="00EC5BE5"/>
    <w:rsid w:val="00ED08BD"/>
    <w:rsid w:val="00ED1BA6"/>
    <w:rsid w:val="00ED449C"/>
    <w:rsid w:val="00ED62D1"/>
    <w:rsid w:val="00ED706D"/>
    <w:rsid w:val="00EE0796"/>
    <w:rsid w:val="00EE1829"/>
    <w:rsid w:val="00EE2CCF"/>
    <w:rsid w:val="00EE5154"/>
    <w:rsid w:val="00EE65B2"/>
    <w:rsid w:val="00EE76F7"/>
    <w:rsid w:val="00EE7833"/>
    <w:rsid w:val="00EF1E61"/>
    <w:rsid w:val="00EF3A81"/>
    <w:rsid w:val="00EF58C0"/>
    <w:rsid w:val="00EF75ED"/>
    <w:rsid w:val="00F04B04"/>
    <w:rsid w:val="00F0704F"/>
    <w:rsid w:val="00F111EE"/>
    <w:rsid w:val="00F12DC0"/>
    <w:rsid w:val="00F13470"/>
    <w:rsid w:val="00F13CA7"/>
    <w:rsid w:val="00F15F19"/>
    <w:rsid w:val="00F209DF"/>
    <w:rsid w:val="00F25B3F"/>
    <w:rsid w:val="00F30B64"/>
    <w:rsid w:val="00F32476"/>
    <w:rsid w:val="00F33D03"/>
    <w:rsid w:val="00F36DD4"/>
    <w:rsid w:val="00F4092F"/>
    <w:rsid w:val="00F41E59"/>
    <w:rsid w:val="00F45EB3"/>
    <w:rsid w:val="00F51603"/>
    <w:rsid w:val="00F53161"/>
    <w:rsid w:val="00F547C3"/>
    <w:rsid w:val="00F56889"/>
    <w:rsid w:val="00F568FB"/>
    <w:rsid w:val="00F61B9E"/>
    <w:rsid w:val="00F61EAE"/>
    <w:rsid w:val="00F63AD7"/>
    <w:rsid w:val="00F66202"/>
    <w:rsid w:val="00F66846"/>
    <w:rsid w:val="00F6700E"/>
    <w:rsid w:val="00F71E7D"/>
    <w:rsid w:val="00F752A2"/>
    <w:rsid w:val="00F75699"/>
    <w:rsid w:val="00F7707B"/>
    <w:rsid w:val="00F81552"/>
    <w:rsid w:val="00F8620C"/>
    <w:rsid w:val="00F86CED"/>
    <w:rsid w:val="00F86D2B"/>
    <w:rsid w:val="00F87A81"/>
    <w:rsid w:val="00F900F5"/>
    <w:rsid w:val="00F90C97"/>
    <w:rsid w:val="00F93BC7"/>
    <w:rsid w:val="00F96C94"/>
    <w:rsid w:val="00F975CE"/>
    <w:rsid w:val="00FA3976"/>
    <w:rsid w:val="00FA3A77"/>
    <w:rsid w:val="00FA6774"/>
    <w:rsid w:val="00FB1273"/>
    <w:rsid w:val="00FB4733"/>
    <w:rsid w:val="00FB4F06"/>
    <w:rsid w:val="00FB5348"/>
    <w:rsid w:val="00FB67A8"/>
    <w:rsid w:val="00FB7706"/>
    <w:rsid w:val="00FC0FBE"/>
    <w:rsid w:val="00FC3FEF"/>
    <w:rsid w:val="00FC7E61"/>
    <w:rsid w:val="00FD1088"/>
    <w:rsid w:val="00FD29A8"/>
    <w:rsid w:val="00FD383F"/>
    <w:rsid w:val="00FD5E4F"/>
    <w:rsid w:val="00FE04CB"/>
    <w:rsid w:val="00FE0C4C"/>
    <w:rsid w:val="00FE2366"/>
    <w:rsid w:val="00FE280D"/>
    <w:rsid w:val="00FE7C7E"/>
    <w:rsid w:val="00FF01E8"/>
    <w:rsid w:val="00FF04CF"/>
    <w:rsid w:val="00FF3662"/>
    <w:rsid w:val="00FF74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ECFCD284-B598-427E-812D-AC16FB08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semiHidden="1" w:uiPriority="39" w:unhideWhenUsed="1"/>
    <w:lsdException w:name="toc 8" w:semiHidden="1" w:uiPriority="39"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0" w:unhideWhenUsed="1"/>
    <w:lsdException w:name="List Number" w:locked="1"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nhideWhenUsed="1" w:qFormat="1"/>
    <w:lsdException w:name="List Bullet 3" w:locked="1"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99"/>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rsid w:val="0058060A"/>
    <w:pPr>
      <w:jc w:val="center"/>
    </w:pPr>
    <w:rPr>
      <w:rFonts w:ascii="Arial" w:hAnsi="Arial" w:cs="Arial"/>
      <w:b/>
      <w:bCs/>
      <w:i/>
      <w:iCs/>
      <w:sz w:val="22"/>
      <w:szCs w:val="22"/>
      <w:lang w:val="en-GB" w:eastAsia="en-US"/>
    </w:rPr>
  </w:style>
  <w:style w:type="paragraph" w:customStyle="1" w:styleId="CSFieldName">
    <w:name w:val="CS FieldName"/>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uiPriority w:val="99"/>
    <w:rsid w:val="000F1A29"/>
    <w:pPr>
      <w:numPr>
        <w:numId w:val="14"/>
      </w:numPr>
    </w:pPr>
  </w:style>
  <w:style w:type="numbering" w:customStyle="1" w:styleId="ListBullets">
    <w:name w:val="ListBullets"/>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 w:type="paragraph" w:styleId="Quote">
    <w:name w:val="Quote"/>
    <w:basedOn w:val="Normal"/>
    <w:next w:val="Normal"/>
    <w:link w:val="QuoteChar"/>
    <w:uiPriority w:val="29"/>
    <w:qFormat/>
    <w:rsid w:val="00461BE2"/>
    <w:pPr>
      <w:widowControl w:val="0"/>
      <w:spacing w:before="0"/>
      <w:jc w:val="left"/>
    </w:pPr>
    <w:rPr>
      <w:rFonts w:ascii="Times New Roman" w:eastAsia="Times New Roman" w:hAnsi="Times New Roman" w:cs="Times New Roman"/>
      <w:i/>
      <w:iCs/>
      <w:color w:val="000000"/>
      <w:sz w:val="20"/>
      <w:szCs w:val="20"/>
    </w:rPr>
  </w:style>
  <w:style w:type="character" w:customStyle="1" w:styleId="QuoteChar">
    <w:name w:val="Quote Char"/>
    <w:basedOn w:val="DefaultParagraphFont"/>
    <w:link w:val="Quote"/>
    <w:uiPriority w:val="29"/>
    <w:rsid w:val="00461BE2"/>
    <w:rPr>
      <w:rFonts w:eastAsia="Times New Roman"/>
      <w:i/>
      <w:iCs/>
      <w:color w:val="000000"/>
      <w:lang w:val="en-GB"/>
    </w:rPr>
  </w:style>
  <w:style w:type="character" w:customStyle="1" w:styleId="NormalParagraphChar">
    <w:name w:val="Normal Paragraph Char"/>
    <w:link w:val="NormalParagraph"/>
    <w:locked/>
    <w:rsid w:val="00D576B6"/>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90855091">
      <w:bodyDiv w:val="1"/>
      <w:marLeft w:val="0"/>
      <w:marRight w:val="0"/>
      <w:marTop w:val="0"/>
      <w:marBottom w:val="0"/>
      <w:divBdr>
        <w:top w:val="none" w:sz="0" w:space="0" w:color="auto"/>
        <w:left w:val="none" w:sz="0" w:space="0" w:color="auto"/>
        <w:bottom w:val="none" w:sz="0" w:space="0" w:color="auto"/>
        <w:right w:val="none" w:sz="0" w:space="0" w:color="auto"/>
      </w:divBdr>
    </w:div>
    <w:div w:id="246768194">
      <w:bodyDiv w:val="1"/>
      <w:marLeft w:val="0"/>
      <w:marRight w:val="0"/>
      <w:marTop w:val="0"/>
      <w:marBottom w:val="0"/>
      <w:divBdr>
        <w:top w:val="none" w:sz="0" w:space="0" w:color="auto"/>
        <w:left w:val="none" w:sz="0" w:space="0" w:color="auto"/>
        <w:bottom w:val="none" w:sz="0" w:space="0" w:color="auto"/>
        <w:right w:val="none" w:sz="0" w:space="0" w:color="auto"/>
      </w:divBdr>
      <w:divsChild>
        <w:div w:id="1100763527">
          <w:marLeft w:val="446"/>
          <w:marRight w:val="0"/>
          <w:marTop w:val="0"/>
          <w:marBottom w:val="0"/>
          <w:divBdr>
            <w:top w:val="none" w:sz="0" w:space="0" w:color="auto"/>
            <w:left w:val="none" w:sz="0" w:space="0" w:color="auto"/>
            <w:bottom w:val="none" w:sz="0" w:space="0" w:color="auto"/>
            <w:right w:val="none" w:sz="0" w:space="0" w:color="auto"/>
          </w:divBdr>
        </w:div>
        <w:div w:id="1748527546">
          <w:marLeft w:val="446"/>
          <w:marRight w:val="0"/>
          <w:marTop w:val="0"/>
          <w:marBottom w:val="0"/>
          <w:divBdr>
            <w:top w:val="none" w:sz="0" w:space="0" w:color="auto"/>
            <w:left w:val="none" w:sz="0" w:space="0" w:color="auto"/>
            <w:bottom w:val="none" w:sz="0" w:space="0" w:color="auto"/>
            <w:right w:val="none" w:sz="0" w:space="0" w:color="auto"/>
          </w:divBdr>
        </w:div>
        <w:div w:id="1836068914">
          <w:marLeft w:val="446"/>
          <w:marRight w:val="0"/>
          <w:marTop w:val="0"/>
          <w:marBottom w:val="0"/>
          <w:divBdr>
            <w:top w:val="none" w:sz="0" w:space="0" w:color="auto"/>
            <w:left w:val="none" w:sz="0" w:space="0" w:color="auto"/>
            <w:bottom w:val="none" w:sz="0" w:space="0" w:color="auto"/>
            <w:right w:val="none" w:sz="0" w:space="0" w:color="auto"/>
          </w:divBdr>
        </w:div>
      </w:divsChild>
    </w:div>
    <w:div w:id="287971504">
      <w:bodyDiv w:val="1"/>
      <w:marLeft w:val="0"/>
      <w:marRight w:val="0"/>
      <w:marTop w:val="0"/>
      <w:marBottom w:val="0"/>
      <w:divBdr>
        <w:top w:val="none" w:sz="0" w:space="0" w:color="auto"/>
        <w:left w:val="none" w:sz="0" w:space="0" w:color="auto"/>
        <w:bottom w:val="none" w:sz="0" w:space="0" w:color="auto"/>
        <w:right w:val="none" w:sz="0" w:space="0" w:color="auto"/>
      </w:divBdr>
    </w:div>
    <w:div w:id="462886451">
      <w:bodyDiv w:val="1"/>
      <w:marLeft w:val="0"/>
      <w:marRight w:val="0"/>
      <w:marTop w:val="0"/>
      <w:marBottom w:val="0"/>
      <w:divBdr>
        <w:top w:val="none" w:sz="0" w:space="0" w:color="auto"/>
        <w:left w:val="none" w:sz="0" w:space="0" w:color="auto"/>
        <w:bottom w:val="none" w:sz="0" w:space="0" w:color="auto"/>
        <w:right w:val="none" w:sz="0" w:space="0" w:color="auto"/>
      </w:divBdr>
    </w:div>
    <w:div w:id="803351289">
      <w:bodyDiv w:val="1"/>
      <w:marLeft w:val="0"/>
      <w:marRight w:val="0"/>
      <w:marTop w:val="0"/>
      <w:marBottom w:val="0"/>
      <w:divBdr>
        <w:top w:val="none" w:sz="0" w:space="0" w:color="auto"/>
        <w:left w:val="none" w:sz="0" w:space="0" w:color="auto"/>
        <w:bottom w:val="none" w:sz="0" w:space="0" w:color="auto"/>
        <w:right w:val="none" w:sz="0" w:space="0" w:color="auto"/>
      </w:divBdr>
      <w:divsChild>
        <w:div w:id="905647716">
          <w:marLeft w:val="547"/>
          <w:marRight w:val="0"/>
          <w:marTop w:val="0"/>
          <w:marBottom w:val="0"/>
          <w:divBdr>
            <w:top w:val="none" w:sz="0" w:space="0" w:color="auto"/>
            <w:left w:val="none" w:sz="0" w:space="0" w:color="auto"/>
            <w:bottom w:val="none" w:sz="0" w:space="0" w:color="auto"/>
            <w:right w:val="none" w:sz="0" w:space="0" w:color="auto"/>
          </w:divBdr>
        </w:div>
        <w:div w:id="1930459530">
          <w:marLeft w:val="547"/>
          <w:marRight w:val="0"/>
          <w:marTop w:val="0"/>
          <w:marBottom w:val="0"/>
          <w:divBdr>
            <w:top w:val="none" w:sz="0" w:space="0" w:color="auto"/>
            <w:left w:val="none" w:sz="0" w:space="0" w:color="auto"/>
            <w:bottom w:val="none" w:sz="0" w:space="0" w:color="auto"/>
            <w:right w:val="none" w:sz="0" w:space="0" w:color="auto"/>
          </w:divBdr>
        </w:div>
        <w:div w:id="742409429">
          <w:marLeft w:val="547"/>
          <w:marRight w:val="0"/>
          <w:marTop w:val="0"/>
          <w:marBottom w:val="0"/>
          <w:divBdr>
            <w:top w:val="none" w:sz="0" w:space="0" w:color="auto"/>
            <w:left w:val="none" w:sz="0" w:space="0" w:color="auto"/>
            <w:bottom w:val="none" w:sz="0" w:space="0" w:color="auto"/>
            <w:right w:val="none" w:sz="0" w:space="0" w:color="auto"/>
          </w:divBdr>
        </w:div>
        <w:div w:id="1321928166">
          <w:marLeft w:val="547"/>
          <w:marRight w:val="0"/>
          <w:marTop w:val="0"/>
          <w:marBottom w:val="0"/>
          <w:divBdr>
            <w:top w:val="none" w:sz="0" w:space="0" w:color="auto"/>
            <w:left w:val="none" w:sz="0" w:space="0" w:color="auto"/>
            <w:bottom w:val="none" w:sz="0" w:space="0" w:color="auto"/>
            <w:right w:val="none" w:sz="0" w:space="0" w:color="auto"/>
          </w:divBdr>
        </w:div>
        <w:div w:id="1695960779">
          <w:marLeft w:val="547"/>
          <w:marRight w:val="0"/>
          <w:marTop w:val="0"/>
          <w:marBottom w:val="0"/>
          <w:divBdr>
            <w:top w:val="none" w:sz="0" w:space="0" w:color="auto"/>
            <w:left w:val="none" w:sz="0" w:space="0" w:color="auto"/>
            <w:bottom w:val="none" w:sz="0" w:space="0" w:color="auto"/>
            <w:right w:val="none" w:sz="0" w:space="0" w:color="auto"/>
          </w:divBdr>
        </w:div>
        <w:div w:id="679745829">
          <w:marLeft w:val="547"/>
          <w:marRight w:val="0"/>
          <w:marTop w:val="0"/>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398282045">
      <w:bodyDiv w:val="1"/>
      <w:marLeft w:val="0"/>
      <w:marRight w:val="0"/>
      <w:marTop w:val="0"/>
      <w:marBottom w:val="0"/>
      <w:divBdr>
        <w:top w:val="none" w:sz="0" w:space="0" w:color="auto"/>
        <w:left w:val="none" w:sz="0" w:space="0" w:color="auto"/>
        <w:bottom w:val="none" w:sz="0" w:space="0" w:color="auto"/>
        <w:right w:val="none" w:sz="0" w:space="0" w:color="auto"/>
      </w:divBdr>
    </w:div>
    <w:div w:id="1613249446">
      <w:bodyDiv w:val="1"/>
      <w:marLeft w:val="0"/>
      <w:marRight w:val="0"/>
      <w:marTop w:val="0"/>
      <w:marBottom w:val="0"/>
      <w:divBdr>
        <w:top w:val="none" w:sz="0" w:space="0" w:color="auto"/>
        <w:left w:val="none" w:sz="0" w:space="0" w:color="auto"/>
        <w:bottom w:val="none" w:sz="0" w:space="0" w:color="auto"/>
        <w:right w:val="none" w:sz="0" w:space="0" w:color="auto"/>
      </w:divBdr>
      <w:divsChild>
        <w:div w:id="1661543465">
          <w:marLeft w:val="547"/>
          <w:marRight w:val="0"/>
          <w:marTop w:val="0"/>
          <w:marBottom w:val="0"/>
          <w:divBdr>
            <w:top w:val="none" w:sz="0" w:space="0" w:color="auto"/>
            <w:left w:val="none" w:sz="0" w:space="0" w:color="auto"/>
            <w:bottom w:val="none" w:sz="0" w:space="0" w:color="auto"/>
            <w:right w:val="none" w:sz="0" w:space="0" w:color="auto"/>
          </w:divBdr>
        </w:div>
        <w:div w:id="54208941">
          <w:marLeft w:val="547"/>
          <w:marRight w:val="0"/>
          <w:marTop w:val="0"/>
          <w:marBottom w:val="0"/>
          <w:divBdr>
            <w:top w:val="none" w:sz="0" w:space="0" w:color="auto"/>
            <w:left w:val="none" w:sz="0" w:space="0" w:color="auto"/>
            <w:bottom w:val="none" w:sz="0" w:space="0" w:color="auto"/>
            <w:right w:val="none" w:sz="0" w:space="0" w:color="auto"/>
          </w:divBdr>
        </w:div>
        <w:div w:id="1252929287">
          <w:marLeft w:val="547"/>
          <w:marRight w:val="0"/>
          <w:marTop w:val="0"/>
          <w:marBottom w:val="0"/>
          <w:divBdr>
            <w:top w:val="none" w:sz="0" w:space="0" w:color="auto"/>
            <w:left w:val="none" w:sz="0" w:space="0" w:color="auto"/>
            <w:bottom w:val="none" w:sz="0" w:space="0" w:color="auto"/>
            <w:right w:val="none" w:sz="0" w:space="0" w:color="auto"/>
          </w:divBdr>
        </w:div>
        <w:div w:id="2114746566">
          <w:marLeft w:val="547"/>
          <w:marRight w:val="0"/>
          <w:marTop w:val="0"/>
          <w:marBottom w:val="0"/>
          <w:divBdr>
            <w:top w:val="none" w:sz="0" w:space="0" w:color="auto"/>
            <w:left w:val="none" w:sz="0" w:space="0" w:color="auto"/>
            <w:bottom w:val="none" w:sz="0" w:space="0" w:color="auto"/>
            <w:right w:val="none" w:sz="0" w:space="0" w:color="auto"/>
          </w:divBdr>
        </w:div>
        <w:div w:id="1961911032">
          <w:marLeft w:val="547"/>
          <w:marRight w:val="0"/>
          <w:marTop w:val="0"/>
          <w:marBottom w:val="0"/>
          <w:divBdr>
            <w:top w:val="none" w:sz="0" w:space="0" w:color="auto"/>
            <w:left w:val="none" w:sz="0" w:space="0" w:color="auto"/>
            <w:bottom w:val="none" w:sz="0" w:space="0" w:color="auto"/>
            <w:right w:val="none" w:sz="0" w:space="0" w:color="auto"/>
          </w:divBdr>
        </w:div>
        <w:div w:id="1415473559">
          <w:marLeft w:val="547"/>
          <w:marRight w:val="0"/>
          <w:marTop w:val="0"/>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 w:id="1974365623">
      <w:bodyDiv w:val="1"/>
      <w:marLeft w:val="0"/>
      <w:marRight w:val="0"/>
      <w:marTop w:val="0"/>
      <w:marBottom w:val="0"/>
      <w:divBdr>
        <w:top w:val="none" w:sz="0" w:space="0" w:color="auto"/>
        <w:left w:val="none" w:sz="0" w:space="0" w:color="auto"/>
        <w:bottom w:val="none" w:sz="0" w:space="0" w:color="auto"/>
        <w:right w:val="none" w:sz="0" w:space="0" w:color="auto"/>
      </w:divBdr>
    </w:div>
    <w:div w:id="21093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2015-03-30T10:07:09+00:00</GSMADocumentCreatedDate>
    <GSMAMeetingItemNumber xmlns="ADEDD60E-22E2-4049-BE99-80A2BB237DD5" xsi:nil="true"/>
    <GSMAMeetingDate xmlns="ADEDD60E-22E2-4049-BE99-80A2BB237DD5">2015-03-31T13:00:00+00:00</GSMAMeetingDate>
    <GSMAMeetingLocation xmlns="ADEDD60E-22E2-4049-BE99-80A2BB237DD5" xsi:nil="true"/>
    <_dlc_DocId xmlns="54cf9ea2-8b24-4a35-a789-c10402c86061">INFO-3970-53</_dlc_DocId>
    <GSMASecurityGroup xmlns="ADEDD60E-22E2-4049-BE99-80A2BB237DD5">Confidential - Full, Rapporteur, and Associate Members</GSMASecurityGroup>
    <GSMARelatedDiscussion xmlns="ADEDD60E-22E2-4049-BE99-80A2BB237DD5">
      <Url xsi:nil="true"/>
      <Description xsi:nil="true"/>
    </GSMARelatedDiscussion>
    <GSMAMeetingNameAndNumberLocal xmlns="ADEDD60E-22E2-4049-BE99-80A2BB237DD5">
      <Url>https://infocentre2.gsma.com/gp/wg/WA/WSO/Lists/Calendar/DispForm.aspx?ID=3</Url>
      <Description>WSOLU #3</Description>
    </GSMAMeetingNameAndNumberLocal>
    <GSMAMeetingItemNumberLocal xmlns="ADEDD60E-22E2-4049-BE99-80A2BB237DD5">WSOLU#3 Doc 015</GSMAMeetingItemNumberLocal>
    <_dlc_DocIdUrl xmlns="54cf9ea2-8b24-4a35-a789-c10402c86061">
      <Url>https://infocentre2.gsma.com/gp/wg/WA/WSO/_layouts/DocIdRedir.aspx?ID=INFO-3970-53</Url>
      <Description>INFO-3970-53</Description>
    </_dlc_DocIdUrl>
    <GSMAItemFor xmlns="ADEDD60E-22E2-4049-BE99-80A2BB237DD5">Discussion</GSMAItemFor>
    <TaxCatchAll xmlns="54cf9ea2-8b24-4a35-a789-c10402c86061">
      <Value>6</Value>
    </TaxCatchAll>
    <GSMATitle xmlns="ADEDD60E-22E2-4049-BE99-80A2BB237DD5">LS to WSOLU on zero volume charge TAP GPRS records</GSMATitle>
    <GSMAMeetingNameAndNumberText xmlns="ADEDD60E-22E2-4049-BE99-80A2BB237DD5" xsi:nil="true"/>
    <GSMADocumentNumber xmlns="ADEDD60E-22E2-4049-BE99-80A2BB237DD5" xsi:nil="true"/>
    <GSMAMeetingNameAndNumber xmlns="ADEDD60E-22E2-4049-BE99-80A2BB237DD5">
      <Url>https://infocentre2.gsma.com/gp/wg/WA/WSO/Lists/Calendar/DispForm.aspx?ID=3</Url>
      <Description>WSOLU #3</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Axel Doerner (Vodafone GmbH)</DisplayName>
        <AccountId>5449</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fb3f6b225873039764c492f0672b86a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9E360B98-9856-4E50-8881-6F208B9C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8CD66-37E8-45B4-965C-A780B3A2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1602</Characters>
  <Application>Microsoft Office Word</Application>
  <DocSecurity>0</DocSecurity>
  <Lines>13</Lines>
  <Paragraphs>3</Paragraphs>
  <ScaleCrop>false</ScaleCrop>
  <HeadingPairs>
    <vt:vector size="12" baseType="variant">
      <vt:variant>
        <vt:lpstr>Title</vt:lpstr>
      </vt:variant>
      <vt:variant>
        <vt:i4>1</vt:i4>
      </vt:variant>
      <vt:variant>
        <vt:lpstr>Título</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6" baseType="lpstr">
      <vt:lpstr>LS to WSOLU on zero volume charge TAP GPRS records</vt:lpstr>
      <vt:lpstr>LS to WSOLU on zero volume charge TAP GPRS records</vt:lpstr>
      <vt:lpstr>LS on S8HR Roaming Agreement</vt:lpstr>
      <vt:lpstr>LS on S8HR Roaming Agreement</vt:lpstr>
      <vt:lpstr>LS on S8HR Roaming Agreement</vt:lpstr>
      <vt:lpstr>Reply LS to GSG on HTTP configuration</vt:lpstr>
    </vt:vector>
  </TitlesOfParts>
  <Company>GSMA</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WSOLU on zero volume charge TAP GPRS records</dc:title>
  <dc:creator>Christer.Gullstrand@syniverse.com</dc:creator>
  <cp:lastModifiedBy>David Hutton</cp:lastModifiedBy>
  <cp:revision>2</cp:revision>
  <cp:lastPrinted>2006-09-14T07:39:00Z</cp:lastPrinted>
  <dcterms:created xsi:type="dcterms:W3CDTF">2017-11-17T11:26:00Z</dcterms:created>
  <dcterms:modified xsi:type="dcterms:W3CDTF">2017-11-17T11:26:00Z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9827baa3-5e14-4e1c-959c-d78f190c2975</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_NewReviewCycle">
    <vt:lpwstr/>
  </property>
</Properties>
</file>