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2D0AA0" w:rsidRPr="00020B8B" w14:paraId="02A58D86" w14:textId="77777777" w:rsidTr="00BE6AB0">
        <w:trPr>
          <w:cantSplit/>
        </w:trPr>
        <w:tc>
          <w:tcPr>
            <w:tcW w:w="1191" w:type="dxa"/>
            <w:vMerge w:val="restart"/>
          </w:tcPr>
          <w:p w14:paraId="3C8B4F1A" w14:textId="77777777" w:rsidR="002D0AA0" w:rsidRPr="00020B8B" w:rsidRDefault="002D0AA0" w:rsidP="00BE6AB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20B8B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633DAED" wp14:editId="7E6277A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7666E3D" w14:textId="77777777" w:rsidR="002D0AA0" w:rsidRPr="00020B8B" w:rsidRDefault="002D0AA0" w:rsidP="00BE6AB0">
            <w:pPr>
              <w:rPr>
                <w:sz w:val="16"/>
                <w:szCs w:val="16"/>
              </w:rPr>
            </w:pPr>
            <w:r w:rsidRPr="00020B8B">
              <w:rPr>
                <w:sz w:val="16"/>
                <w:szCs w:val="16"/>
              </w:rPr>
              <w:t>INTERNATIONAL TELECOMMUNICATION UNION</w:t>
            </w:r>
          </w:p>
          <w:p w14:paraId="3F9FF32D" w14:textId="77777777" w:rsidR="002D0AA0" w:rsidRPr="00020B8B" w:rsidRDefault="002D0AA0" w:rsidP="00BE6AB0">
            <w:pPr>
              <w:rPr>
                <w:b/>
                <w:bCs/>
                <w:sz w:val="26"/>
                <w:szCs w:val="26"/>
              </w:rPr>
            </w:pPr>
            <w:r w:rsidRPr="00020B8B">
              <w:rPr>
                <w:b/>
                <w:bCs/>
                <w:sz w:val="26"/>
                <w:szCs w:val="26"/>
              </w:rPr>
              <w:t>TELECOMMUNICATION</w:t>
            </w:r>
            <w:r w:rsidRPr="00020B8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40D717" w14:textId="77777777" w:rsidR="002D0AA0" w:rsidRPr="00020B8B" w:rsidRDefault="002D0AA0" w:rsidP="00BE6AB0">
            <w:pPr>
              <w:rPr>
                <w:sz w:val="20"/>
                <w:szCs w:val="20"/>
              </w:rPr>
            </w:pPr>
            <w:r w:rsidRPr="00020B8B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20B8B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0889414" w14:textId="77777777" w:rsidR="002D0AA0" w:rsidRPr="00020B8B" w:rsidRDefault="002D0AA0" w:rsidP="00BE6AB0">
            <w:pPr>
              <w:pStyle w:val="Docnumber"/>
            </w:pPr>
            <w:r>
              <w:t>SG16-LS212</w:t>
            </w:r>
          </w:p>
        </w:tc>
      </w:tr>
      <w:bookmarkEnd w:id="0"/>
      <w:tr w:rsidR="002D0AA0" w:rsidRPr="00020B8B" w14:paraId="4562EA49" w14:textId="77777777" w:rsidTr="00BE6AB0">
        <w:trPr>
          <w:cantSplit/>
        </w:trPr>
        <w:tc>
          <w:tcPr>
            <w:tcW w:w="1191" w:type="dxa"/>
            <w:vMerge/>
          </w:tcPr>
          <w:p w14:paraId="24330162" w14:textId="77777777" w:rsidR="002D0AA0" w:rsidRPr="00020B8B" w:rsidRDefault="002D0AA0" w:rsidP="00BE6AB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53C8CCD1" w14:textId="77777777" w:rsidR="002D0AA0" w:rsidRPr="00020B8B" w:rsidRDefault="002D0AA0" w:rsidP="00BE6AB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96651F4" w14:textId="77777777" w:rsidR="002D0AA0" w:rsidRPr="00020B8B" w:rsidRDefault="002D0AA0" w:rsidP="00BE6AB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2D0AA0" w:rsidRPr="00020B8B" w14:paraId="3F4BE0BC" w14:textId="77777777" w:rsidTr="00BE6AB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EC2DAE4" w14:textId="77777777" w:rsidR="002D0AA0" w:rsidRPr="00020B8B" w:rsidRDefault="002D0AA0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4545E02" w14:textId="77777777" w:rsidR="002D0AA0" w:rsidRPr="00020B8B" w:rsidRDefault="002D0AA0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3A72BE7" w14:textId="77777777" w:rsidR="002D0AA0" w:rsidRPr="00020B8B" w:rsidRDefault="002D0AA0" w:rsidP="00BE6AB0">
            <w:pPr>
              <w:jc w:val="right"/>
              <w:rPr>
                <w:b/>
                <w:bCs/>
                <w:sz w:val="28"/>
                <w:szCs w:val="28"/>
              </w:rPr>
            </w:pPr>
            <w:r w:rsidRPr="00020B8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D0AA0" w:rsidRPr="00020B8B" w14:paraId="28DC6009" w14:textId="77777777" w:rsidTr="00BE6AB0">
        <w:trPr>
          <w:cantSplit/>
        </w:trPr>
        <w:tc>
          <w:tcPr>
            <w:tcW w:w="1617" w:type="dxa"/>
            <w:gridSpan w:val="2"/>
          </w:tcPr>
          <w:p w14:paraId="5CF95F64" w14:textId="77777777" w:rsidR="002D0AA0" w:rsidRPr="00020B8B" w:rsidRDefault="002D0AA0" w:rsidP="00BE6AB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020B8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5CD6A06" w14:textId="77777777" w:rsidR="002D0AA0" w:rsidRPr="00020B8B" w:rsidRDefault="002D0AA0" w:rsidP="00BE6AB0">
            <w:r w:rsidRPr="00020B8B">
              <w:t>6</w:t>
            </w:r>
            <w:r>
              <w:t>/16</w:t>
            </w:r>
          </w:p>
        </w:tc>
        <w:tc>
          <w:tcPr>
            <w:tcW w:w="4681" w:type="dxa"/>
            <w:gridSpan w:val="2"/>
          </w:tcPr>
          <w:p w14:paraId="14695B33" w14:textId="77777777" w:rsidR="002D0AA0" w:rsidRPr="00020B8B" w:rsidRDefault="002D0AA0" w:rsidP="00BE6AB0">
            <w:pPr>
              <w:jc w:val="right"/>
            </w:pPr>
            <w:r w:rsidRPr="00020B8B">
              <w:t>Geneva, 22 June – 3 July 2020</w:t>
            </w:r>
          </w:p>
        </w:tc>
      </w:tr>
      <w:tr w:rsidR="002D0AA0" w:rsidRPr="00020B8B" w14:paraId="7217B1D3" w14:textId="77777777" w:rsidTr="00BE6AB0">
        <w:trPr>
          <w:cantSplit/>
        </w:trPr>
        <w:tc>
          <w:tcPr>
            <w:tcW w:w="9923" w:type="dxa"/>
            <w:gridSpan w:val="6"/>
          </w:tcPr>
          <w:p w14:paraId="295D0F10" w14:textId="77777777" w:rsidR="002D0AA0" w:rsidRPr="00020B8B" w:rsidRDefault="002D0AA0" w:rsidP="00BE6AB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020B8B">
              <w:rPr>
                <w:b/>
                <w:bCs/>
              </w:rPr>
              <w:t>LS</w:t>
            </w:r>
          </w:p>
        </w:tc>
      </w:tr>
      <w:tr w:rsidR="002D0AA0" w:rsidRPr="00020B8B" w14:paraId="03969E82" w14:textId="77777777" w:rsidTr="00BE6AB0">
        <w:trPr>
          <w:cantSplit/>
        </w:trPr>
        <w:tc>
          <w:tcPr>
            <w:tcW w:w="1617" w:type="dxa"/>
            <w:gridSpan w:val="2"/>
          </w:tcPr>
          <w:p w14:paraId="120DE3C4" w14:textId="77777777" w:rsidR="002D0AA0" w:rsidRPr="00020B8B" w:rsidRDefault="002D0AA0" w:rsidP="00BE6AB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020B8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9E79046" w14:textId="77777777" w:rsidR="002D0AA0" w:rsidRPr="00020B8B" w:rsidRDefault="002D0AA0" w:rsidP="00BE6AB0">
            <w:r>
              <w:t>ITU-T SG</w:t>
            </w:r>
            <w:r w:rsidRPr="00020B8B">
              <w:t>16</w:t>
            </w:r>
          </w:p>
        </w:tc>
      </w:tr>
      <w:tr w:rsidR="002D0AA0" w:rsidRPr="00020B8B" w14:paraId="32CAC03A" w14:textId="77777777" w:rsidTr="00BE6AB0">
        <w:trPr>
          <w:cantSplit/>
        </w:trPr>
        <w:tc>
          <w:tcPr>
            <w:tcW w:w="1617" w:type="dxa"/>
            <w:gridSpan w:val="2"/>
          </w:tcPr>
          <w:p w14:paraId="444B82DF" w14:textId="77777777" w:rsidR="002D0AA0" w:rsidRPr="00020B8B" w:rsidRDefault="002D0AA0" w:rsidP="00BE6AB0">
            <w:bookmarkStart w:id="9" w:name="dtitle1" w:colFirst="1" w:colLast="1"/>
            <w:bookmarkEnd w:id="8"/>
            <w:r w:rsidRPr="00020B8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FE86DD8" w14:textId="7BA17FEF" w:rsidR="002D0AA0" w:rsidRPr="00020B8B" w:rsidRDefault="002D0AA0" w:rsidP="00BE6AB0">
            <w:r w:rsidRPr="00020B8B">
              <w:t xml:space="preserve">LS on versatile video coding (VVC) [to </w:t>
            </w:r>
            <w:r w:rsidR="00310B82">
              <w:t>various organizations</w:t>
            </w:r>
            <w:r w:rsidRPr="00020B8B">
              <w:t>]</w:t>
            </w:r>
          </w:p>
        </w:tc>
      </w:tr>
      <w:bookmarkEnd w:id="2"/>
      <w:bookmarkEnd w:id="9"/>
      <w:tr w:rsidR="002D0AA0" w:rsidRPr="00464C4F" w14:paraId="71D4E7D4" w14:textId="77777777" w:rsidTr="00BE6AB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73D32DC" w14:textId="77777777" w:rsidR="002D0AA0" w:rsidRPr="00464C4F" w:rsidRDefault="002D0AA0" w:rsidP="00BE6AB0">
            <w:pPr>
              <w:jc w:val="center"/>
              <w:rPr>
                <w:b/>
                <w:bCs/>
              </w:rPr>
            </w:pPr>
            <w:r w:rsidRPr="00464C4F">
              <w:rPr>
                <w:b/>
                <w:bCs/>
              </w:rPr>
              <w:t>LIAISON STATEMENT</w:t>
            </w:r>
          </w:p>
        </w:tc>
      </w:tr>
      <w:tr w:rsidR="002D0AA0" w:rsidRPr="00464C4F" w14:paraId="2C742879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FCE9BEA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04402911" w14:textId="77777777" w:rsidR="002D0AA0" w:rsidRPr="00464C4F" w:rsidRDefault="002D0AA0" w:rsidP="00BE6AB0">
            <w:pPr>
              <w:pStyle w:val="LSForAction"/>
            </w:pPr>
            <w:r w:rsidRPr="00464C4F">
              <w:t>-</w:t>
            </w:r>
          </w:p>
        </w:tc>
      </w:tr>
      <w:tr w:rsidR="002D0AA0" w:rsidRPr="00464C4F" w14:paraId="22ED6534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7F4185BE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0FB4B76C" w14:textId="77777777" w:rsidR="002D0AA0" w:rsidRPr="00464C4F" w:rsidRDefault="002D0AA0" w:rsidP="00BE6AB0">
            <w:pPr>
              <w:pStyle w:val="LSForComment"/>
              <w:rPr>
                <w:highlight w:val="yellow"/>
              </w:rPr>
            </w:pPr>
            <w:r w:rsidRPr="00464C4F">
              <w:t>-</w:t>
            </w:r>
          </w:p>
        </w:tc>
      </w:tr>
      <w:tr w:rsidR="002D0AA0" w:rsidRPr="00464C4F" w14:paraId="04D7946F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85053DC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0CADDBD8" w14:textId="4057F02A" w:rsidR="002D0AA0" w:rsidRPr="00464C4F" w:rsidRDefault="002D0AA0" w:rsidP="00BE6AB0">
            <w:pPr>
              <w:pStyle w:val="LSForInfo"/>
              <w:rPr>
                <w:highlight w:val="yellow"/>
              </w:rPr>
            </w:pPr>
            <w:r w:rsidRPr="00464C4F">
              <w:t xml:space="preserve">3GPP, ABU, ARIB, ATSC, BDA, CEA, CTA, DASH IF, DLNA, DMB, DTG, DVB, EBU, ECMA, ETSI, IEC TC 100, IETF AVT, ITU-R SG6, ITU-T SG9, ITU-T SG12, MC-IF, OIPF, OMA, SCTE, SET, SMPTE, </w:t>
            </w:r>
            <w:r w:rsidR="00147E51">
              <w:t>Streaming Video Alliance (</w:t>
            </w:r>
            <w:r w:rsidRPr="00464C4F">
              <w:t>SVA</w:t>
            </w:r>
            <w:r w:rsidR="00147E51">
              <w:t>)</w:t>
            </w:r>
            <w:r w:rsidRPr="00464C4F">
              <w:t xml:space="preserve">, </w:t>
            </w:r>
            <w:r w:rsidR="00147E51">
              <w:t xml:space="preserve">MEF </w:t>
            </w:r>
            <w:r w:rsidRPr="00464C4F">
              <w:t>UCI</w:t>
            </w:r>
            <w:r w:rsidR="00147E51">
              <w:t xml:space="preserve"> </w:t>
            </w:r>
            <w:r w:rsidRPr="00464C4F">
              <w:t>F</w:t>
            </w:r>
            <w:r w:rsidR="00147E51">
              <w:t>orum</w:t>
            </w:r>
            <w:r w:rsidRPr="00464C4F">
              <w:t xml:space="preserve">, UHD Alliance, UHD Forum, VESA, VR-IF, VSF, W3C, WBU, </w:t>
            </w:r>
            <w:proofErr w:type="spellStart"/>
            <w:r w:rsidRPr="00464C4F">
              <w:t>WiFi</w:t>
            </w:r>
            <w:proofErr w:type="spellEnd"/>
            <w:r w:rsidRPr="00464C4F">
              <w:t xml:space="preserve"> Alliance</w:t>
            </w:r>
          </w:p>
        </w:tc>
      </w:tr>
      <w:tr w:rsidR="002D0AA0" w:rsidRPr="00464C4F" w14:paraId="3CCE1E77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5D662B2F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33938124" w14:textId="77777777" w:rsidR="002D0AA0" w:rsidRPr="00020B8B" w:rsidRDefault="002D0AA0" w:rsidP="00BE6AB0">
            <w:pPr>
              <w:rPr>
                <w:bCs/>
              </w:rPr>
            </w:pPr>
            <w:r w:rsidRPr="00020B8B">
              <w:rPr>
                <w:bCs/>
              </w:rPr>
              <w:t>ITU-T SG16 meeting (</w:t>
            </w:r>
            <w:r>
              <w:t>Virtual</w:t>
            </w:r>
            <w:r w:rsidRPr="00020B8B">
              <w:rPr>
                <w:bCs/>
              </w:rPr>
              <w:t>, 3 July 2020)</w:t>
            </w:r>
          </w:p>
        </w:tc>
      </w:tr>
      <w:tr w:rsidR="002D0AA0" w:rsidRPr="00464C4F" w14:paraId="02D70617" w14:textId="77777777" w:rsidTr="00BE6AB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A7393A5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EF407AB" w14:textId="77777777" w:rsidR="002D0AA0" w:rsidRPr="00464C4F" w:rsidRDefault="002D0AA0" w:rsidP="00BE6AB0">
            <w:pPr>
              <w:pStyle w:val="LSDeadline"/>
              <w:rPr>
                <w:b/>
              </w:rPr>
            </w:pPr>
            <w:r w:rsidRPr="00464C4F">
              <w:t>N/A</w:t>
            </w:r>
          </w:p>
        </w:tc>
      </w:tr>
      <w:tr w:rsidR="002D0AA0" w:rsidRPr="00464C4F" w14:paraId="057D6C5F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0E11411A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46FB4462" w14:textId="77777777" w:rsidR="002D0AA0" w:rsidRPr="00464C4F" w:rsidRDefault="002D0AA0" w:rsidP="00BE6AB0">
            <w:r w:rsidRPr="00464C4F">
              <w:t>Gary J. Sullivan</w:t>
            </w:r>
            <w:r w:rsidRPr="00464C4F">
              <w:br/>
              <w:t>Microsoft Corp.</w:t>
            </w:r>
            <w:r w:rsidRPr="00464C4F">
              <w:br/>
              <w:t>USA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307B4E73" w14:textId="77777777" w:rsidR="002D0AA0" w:rsidRPr="00464C4F" w:rsidRDefault="002D0AA0" w:rsidP="00BE6AB0">
            <w:r w:rsidRPr="00464C4F">
              <w:t xml:space="preserve">Tel: </w:t>
            </w:r>
            <w:r w:rsidRPr="00464C4F">
              <w:tab/>
              <w:t>+1 425 703-5308</w:t>
            </w:r>
            <w:r w:rsidRPr="00464C4F">
              <w:br/>
              <w:t xml:space="preserve">Fax: </w:t>
            </w:r>
            <w:r w:rsidRPr="00464C4F">
              <w:tab/>
              <w:t>+1 425 706-7329</w:t>
            </w:r>
            <w:r w:rsidRPr="00464C4F">
              <w:br/>
              <w:t>Email:</w:t>
            </w:r>
            <w:r w:rsidRPr="00464C4F">
              <w:tab/>
            </w:r>
            <w:hyperlink r:id="rId8" w:history="1">
              <w:r w:rsidRPr="00464C4F">
                <w:rPr>
                  <w:rStyle w:val="Hyperlink"/>
                </w:rPr>
                <w:t>garysull@microsoft.com</w:t>
              </w:r>
            </w:hyperlink>
            <w:r w:rsidRPr="00464C4F">
              <w:t xml:space="preserve"> </w:t>
            </w:r>
          </w:p>
        </w:tc>
      </w:tr>
      <w:tr w:rsidR="002D0AA0" w:rsidRPr="00464C4F" w14:paraId="670E2687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37B31CC7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6D63D4D5" w14:textId="77777777" w:rsidR="002D0AA0" w:rsidRPr="00464C4F" w:rsidRDefault="002D0AA0" w:rsidP="00BE6AB0">
            <w:r w:rsidRPr="00464C4F">
              <w:t>Jill Boyce</w:t>
            </w:r>
            <w:r w:rsidRPr="00464C4F">
              <w:br/>
              <w:t>Intel</w:t>
            </w:r>
            <w:r w:rsidRPr="00464C4F">
              <w:br/>
              <w:t>USA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29E8E7B7" w14:textId="77777777" w:rsidR="002D0AA0" w:rsidRPr="00464C4F" w:rsidRDefault="002D0AA0" w:rsidP="00BE6AB0">
            <w:r w:rsidRPr="00464C4F">
              <w:t xml:space="preserve">Tel: </w:t>
            </w:r>
            <w:r w:rsidRPr="00464C4F">
              <w:tab/>
              <w:t>+1 503 712 2977</w:t>
            </w:r>
            <w:r w:rsidRPr="00464C4F">
              <w:br/>
              <w:t>Fax:</w:t>
            </w:r>
            <w:r w:rsidRPr="00464C4F">
              <w:br/>
              <w:t>Email:</w:t>
            </w:r>
            <w:r w:rsidRPr="00464C4F">
              <w:tab/>
            </w:r>
            <w:hyperlink r:id="rId9" w:history="1">
              <w:r w:rsidRPr="00464C4F">
                <w:rPr>
                  <w:rStyle w:val="Hyperlink"/>
                </w:rPr>
                <w:t>jill.boyce@intel.com</w:t>
              </w:r>
            </w:hyperlink>
            <w:r w:rsidRPr="00464C4F">
              <w:t xml:space="preserve"> </w:t>
            </w:r>
          </w:p>
        </w:tc>
      </w:tr>
      <w:tr w:rsidR="002D0AA0" w:rsidRPr="00464C4F" w14:paraId="41896B82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24E8FB16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18F54001" w14:textId="77777777" w:rsidR="002D0AA0" w:rsidRPr="00464C4F" w:rsidRDefault="002D0AA0" w:rsidP="00BE6AB0">
            <w:r w:rsidRPr="00464C4F">
              <w:t>Thomas Wiegand</w:t>
            </w:r>
            <w:r w:rsidRPr="00464C4F">
              <w:br/>
              <w:t>Fraunhofer HHI</w:t>
            </w:r>
            <w:r w:rsidRPr="00464C4F">
              <w:br/>
              <w:t>Germany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13A52502" w14:textId="77777777" w:rsidR="002D0AA0" w:rsidRPr="00464C4F" w:rsidRDefault="002D0AA0" w:rsidP="00BE6AB0">
            <w:r w:rsidRPr="00464C4F">
              <w:t xml:space="preserve">Tel: </w:t>
            </w:r>
            <w:r w:rsidRPr="00464C4F">
              <w:tab/>
              <w:t>+49 30 31002 617</w:t>
            </w:r>
            <w:r w:rsidRPr="00464C4F">
              <w:br/>
              <w:t xml:space="preserve">Fax: </w:t>
            </w:r>
            <w:r w:rsidRPr="00464C4F">
              <w:tab/>
              <w:t>+49 30 392 72 00</w:t>
            </w:r>
            <w:r w:rsidRPr="00464C4F">
              <w:br/>
              <w:t>Email:</w:t>
            </w:r>
            <w:r w:rsidRPr="00464C4F">
              <w:tab/>
            </w:r>
            <w:hyperlink r:id="rId10" w:history="1">
              <w:r w:rsidRPr="00464C4F">
                <w:rPr>
                  <w:rStyle w:val="Hyperlink"/>
                </w:rPr>
                <w:t>twiegand@ieee.org</w:t>
              </w:r>
            </w:hyperlink>
            <w:r w:rsidRPr="00464C4F">
              <w:t xml:space="preserve"> </w:t>
            </w:r>
          </w:p>
        </w:tc>
      </w:tr>
    </w:tbl>
    <w:p w14:paraId="4FEE3364" w14:textId="77777777" w:rsidR="002D0AA0" w:rsidRPr="00464C4F" w:rsidRDefault="002D0AA0" w:rsidP="002D0AA0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2D0AA0" w:rsidRPr="00464C4F" w14:paraId="16D5B61D" w14:textId="77777777" w:rsidTr="00BE6AB0">
        <w:trPr>
          <w:cantSplit/>
        </w:trPr>
        <w:tc>
          <w:tcPr>
            <w:tcW w:w="1616" w:type="dxa"/>
            <w:hideMark/>
          </w:tcPr>
          <w:p w14:paraId="00366304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41814235" w14:textId="77777777" w:rsidR="002D0AA0" w:rsidRPr="00464C4F" w:rsidRDefault="002D0AA0" w:rsidP="00BE6AB0">
            <w:pPr>
              <w:rPr>
                <w:highlight w:val="yellow"/>
              </w:rPr>
            </w:pPr>
            <w:r w:rsidRPr="00464C4F">
              <w:t>versatile video coding; VVC</w:t>
            </w:r>
          </w:p>
        </w:tc>
      </w:tr>
      <w:tr w:rsidR="002D0AA0" w:rsidRPr="00464C4F" w14:paraId="7E4D9785" w14:textId="77777777" w:rsidTr="00BE6AB0">
        <w:trPr>
          <w:cantSplit/>
        </w:trPr>
        <w:tc>
          <w:tcPr>
            <w:tcW w:w="1616" w:type="dxa"/>
            <w:hideMark/>
          </w:tcPr>
          <w:p w14:paraId="1FB823A5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763C31C0" w14:textId="77777777" w:rsidR="002D0AA0" w:rsidRPr="00464C4F" w:rsidRDefault="002D0AA0" w:rsidP="00BE6AB0">
            <w:pPr>
              <w:rPr>
                <w:highlight w:val="yellow"/>
              </w:rPr>
            </w:pPr>
            <w:r w:rsidRPr="00464C4F">
              <w:t>Outgoing liaison statement announcing AAP Consent of H.266 “Versatile video coding”</w:t>
            </w:r>
          </w:p>
        </w:tc>
      </w:tr>
    </w:tbl>
    <w:p w14:paraId="750E4DDB" w14:textId="77777777" w:rsidR="002D0AA0" w:rsidRPr="00464C4F" w:rsidRDefault="002D0AA0" w:rsidP="002D0AA0">
      <w:r w:rsidRPr="00464C4F">
        <w:t>ITU-T SG 16 is pleased to inform you that the development of the new Versatile Video Coding (VVC) standard has been completed for Consent at the June-July 2020 meeting of ITU-T SG16 and is also currently also undergoing final approval in ISO/IEC JTC 1/SC 29/WG 11 (MPEG). After final approval, the dual reference to the jointly developed VVC standard will be Rec. ITU-T H.266 | ISO/IEC 23090-3.</w:t>
      </w:r>
    </w:p>
    <w:p w14:paraId="40CDB69C" w14:textId="77777777" w:rsidR="002D0AA0" w:rsidRPr="00464C4F" w:rsidRDefault="002D0AA0" w:rsidP="002D0AA0">
      <w:r w:rsidRPr="00464C4F">
        <w:t xml:space="preserve">VVC is the latest in a series of very successful such jointly developed ITU-T Recommendations and International Standards for video coding, and is the direct successor to HEVC (Rec. </w:t>
      </w:r>
      <w:r w:rsidRPr="00020B8B">
        <w:rPr>
          <w:lang w:val="fr-FR"/>
        </w:rPr>
        <w:t xml:space="preserve">ITU-T H.265 | ISO/IEC 23008-2) and AVC (Rec. ITU-T H.264 | ISO/IEC 14496-10). </w:t>
      </w:r>
      <w:r w:rsidRPr="00464C4F">
        <w:t xml:space="preserve">VVC provides significant coding efficiency improvements over HEVC. Plans are underway to conduct a verification test with formal subjective testing to confirm that VVC achieves about a </w:t>
      </w:r>
      <w:proofErr w:type="gramStart"/>
      <w:r w:rsidRPr="00464C4F">
        <w:t>50% bit</w:t>
      </w:r>
      <w:proofErr w:type="gramEnd"/>
      <w:r w:rsidRPr="00464C4F">
        <w:t xml:space="preserve"> rate reduction vs. HEVC for equal subjective video quality. Test results demonstrate that VVC provides about a </w:t>
      </w:r>
      <w:proofErr w:type="gramStart"/>
      <w:r w:rsidRPr="00464C4F">
        <w:t>40% bit</w:t>
      </w:r>
      <w:proofErr w:type="gramEnd"/>
      <w:r w:rsidRPr="00464C4F">
        <w:t xml:space="preserve"> rate reduction for 4K/UHD test sequences using objective metrics. Application areas especially targeted </w:t>
      </w:r>
      <w:r w:rsidRPr="00464C4F">
        <w:lastRenderedPageBreak/>
        <w:t>for the use of VVC include ultra-high definition 4K and 8K video, video with a high dynamic range and wide colour gamut, and video for immersive media applications such as 360° omnidirectional video, as well as conventional standard-definition and high-definition video content. In addition to improving coding efficiency, VVC also provides highly flexible syntax supporting such use cases as subpicture bitstream extraction, bitstream merging, and layered coding scalability.</w:t>
      </w:r>
    </w:p>
    <w:p w14:paraId="2EE34661" w14:textId="77777777" w:rsidR="002D0AA0" w:rsidRPr="00464C4F" w:rsidRDefault="002D0AA0" w:rsidP="002D0AA0">
      <w:pPr>
        <w:rPr>
          <w:rFonts w:eastAsiaTheme="minorEastAsia"/>
          <w:szCs w:val="20"/>
          <w:lang w:eastAsia="en-US"/>
        </w:rPr>
      </w:pPr>
      <w:r w:rsidRPr="00464C4F">
        <w:t>The VVC standard includes the specification of a “Main 10” profile that supports 8- and 10-bit 4:2:0 video, a “Main 10 4:4:4” profile with 4:4:4 and 4:2:2 format support, corresponding “Multilayer Main 10” and “Multilayer Main 10 4:4:4” profiles with support for layered coding, and “Main 10 Still Picture” and “Main 10 4:4:4 Still Picture” profiles for still image coding employing the same coding tools as in the corresponding video profiles.</w:t>
      </w:r>
    </w:p>
    <w:p w14:paraId="600FCA8F" w14:textId="77777777" w:rsidR="002D0AA0" w:rsidRPr="00464C4F" w:rsidRDefault="002D0AA0" w:rsidP="002D0AA0">
      <w:r w:rsidRPr="00464C4F">
        <w:t xml:space="preserve">We also announce AAP Consent for Rec. ITU-T H.274 “Versatile supplemental enhancement information for coded video bitstreams” (VSEI), developed jointly as twin text with ISO/IEC JTC 1/‌SC 29/‌WG 11 as ISO/IEC 23002-7. VSEI specifies the syntax and semantics of video usability information (VUI) parameters and supplemental enhancement information (SEI) messages for use with coded video bitstreams. </w:t>
      </w:r>
      <w:r w:rsidRPr="00464C4F">
        <w:rPr>
          <w:noProof/>
        </w:rPr>
        <w:t>VSEI is particularly intended for use with VVC, although it is drafted in a manner intended to be sufficiently generic that it may also be used with other types of coded video bitstreams.</w:t>
      </w:r>
    </w:p>
    <w:p w14:paraId="58DAA930" w14:textId="77777777" w:rsidR="002D0AA0" w:rsidRDefault="002D0AA0" w:rsidP="002D0AA0"/>
    <w:p w14:paraId="57997D17" w14:textId="77777777" w:rsidR="002D0AA0" w:rsidRPr="00464C4F" w:rsidRDefault="002D0AA0" w:rsidP="002D0AA0">
      <w:pPr>
        <w:jc w:val="center"/>
      </w:pPr>
      <w:r>
        <w:t>_________________</w:t>
      </w:r>
    </w:p>
    <w:p w14:paraId="3660AF5A" w14:textId="77777777" w:rsidR="003429F2" w:rsidRPr="002D0AA0" w:rsidRDefault="003429F2" w:rsidP="002D0AA0"/>
    <w:sectPr w:rsidR="003429F2" w:rsidRPr="002D0AA0" w:rsidSect="002D0AA0">
      <w:headerReference w:type="default" r:id="rId11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AB762" w14:textId="77777777" w:rsidR="00001556" w:rsidRDefault="00001556">
      <w:pPr>
        <w:spacing w:before="0"/>
      </w:pPr>
      <w:r>
        <w:separator/>
      </w:r>
    </w:p>
  </w:endnote>
  <w:endnote w:type="continuationSeparator" w:id="0">
    <w:p w14:paraId="19282FBD" w14:textId="77777777" w:rsidR="00001556" w:rsidRDefault="000015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12183" w14:textId="77777777" w:rsidR="00001556" w:rsidRDefault="00001556">
      <w:pPr>
        <w:spacing w:before="0"/>
      </w:pPr>
      <w:r>
        <w:separator/>
      </w:r>
    </w:p>
  </w:footnote>
  <w:footnote w:type="continuationSeparator" w:id="0">
    <w:p w14:paraId="21D1BC15" w14:textId="77777777" w:rsidR="00001556" w:rsidRDefault="0000155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5ACAE" w14:textId="77777777" w:rsidR="00020B8B" w:rsidRPr="00020B8B" w:rsidRDefault="002D0AA0" w:rsidP="00020B8B">
    <w:pPr>
      <w:pStyle w:val="Header"/>
    </w:pPr>
    <w:r w:rsidRPr="00020B8B">
      <w:t xml:space="preserve">- </w:t>
    </w:r>
    <w:r w:rsidRPr="00020B8B">
      <w:fldChar w:fldCharType="begin"/>
    </w:r>
    <w:r w:rsidRPr="00020B8B">
      <w:instrText xml:space="preserve"> PAGE  \* MERGEFORMAT </w:instrText>
    </w:r>
    <w:r w:rsidRPr="00020B8B">
      <w:fldChar w:fldCharType="separate"/>
    </w:r>
    <w:r w:rsidRPr="00020B8B">
      <w:rPr>
        <w:noProof/>
      </w:rPr>
      <w:t>1</w:t>
    </w:r>
    <w:r w:rsidRPr="00020B8B">
      <w:fldChar w:fldCharType="end"/>
    </w:r>
    <w:r w:rsidRPr="00020B8B">
      <w:t xml:space="preserve"> -</w:t>
    </w:r>
  </w:p>
  <w:p w14:paraId="5BEE49E1" w14:textId="211EBA57" w:rsidR="00020B8B" w:rsidRPr="00020B8B" w:rsidRDefault="002D0AA0" w:rsidP="00020B8B">
    <w:pPr>
      <w:pStyle w:val="Header"/>
      <w:spacing w:after="240"/>
    </w:pPr>
    <w:r w:rsidRPr="00020B8B">
      <w:fldChar w:fldCharType="begin"/>
    </w:r>
    <w:r w:rsidRPr="00020B8B">
      <w:instrText xml:space="preserve"> STYLEREF  Docnumber  </w:instrText>
    </w:r>
    <w:r w:rsidRPr="00020B8B">
      <w:fldChar w:fldCharType="separate"/>
    </w:r>
    <w:r w:rsidR="00147E51">
      <w:rPr>
        <w:noProof/>
      </w:rPr>
      <w:t>SG16-LS212</w:t>
    </w:r>
    <w:r w:rsidRPr="00020B8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B7E426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9D4ED4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F0FE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8B0E9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944727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54D36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DA4EF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2AC2E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AAF5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1E11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AA0"/>
    <w:rsid w:val="000002CE"/>
    <w:rsid w:val="00000339"/>
    <w:rsid w:val="00000FA8"/>
    <w:rsid w:val="00001556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51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0AA0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B82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8EF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009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E53CF"/>
  <w15:chartTrackingRefBased/>
  <w15:docId w15:val="{9CFB95D6-3FBE-431D-9131-E4EEE581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0AA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2D0A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2D0A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2D0A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2D0A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2D0A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2D0AA0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CB588D"/>
    <w:rPr>
      <w:bCs w:val="0"/>
    </w:rPr>
  </w:style>
  <w:style w:type="paragraph" w:customStyle="1" w:styleId="LSSource">
    <w:name w:val="LSSource"/>
    <w:basedOn w:val="LSTitle"/>
    <w:next w:val="Normal"/>
    <w:rsid w:val="00CB588D"/>
    <w:rPr>
      <w:bCs w:val="0"/>
    </w:rPr>
  </w:style>
  <w:style w:type="paragraph" w:customStyle="1" w:styleId="LSTitle">
    <w:name w:val="LSTitle"/>
    <w:basedOn w:val="Normal"/>
    <w:next w:val="Normal"/>
    <w:rsid w:val="00CB588D"/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AA0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Note">
    <w:name w:val="Note"/>
    <w:basedOn w:val="Normal"/>
    <w:rsid w:val="002D0A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2D0AA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2D0AA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2D0AA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D0AA0"/>
    <w:pPr>
      <w:ind w:left="2269"/>
    </w:pPr>
  </w:style>
  <w:style w:type="paragraph" w:customStyle="1" w:styleId="Normalbeforetable">
    <w:name w:val="Normal before table"/>
    <w:basedOn w:val="Normal"/>
    <w:rsid w:val="002D0AA0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2D0AA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2D0A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2D0A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2D0AA0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2D0AA0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2D0AA0"/>
    <w:rPr>
      <w:b/>
    </w:rPr>
  </w:style>
  <w:style w:type="paragraph" w:customStyle="1" w:styleId="Formal">
    <w:name w:val="Formal"/>
    <w:basedOn w:val="Normal"/>
    <w:rsid w:val="002D0AA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2D0AA0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2D0AA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D0AA0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2D0AA0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  <w:rsid w:val="00CB588D"/>
  </w:style>
  <w:style w:type="paragraph" w:customStyle="1" w:styleId="LSForInfo">
    <w:name w:val="LSForInfo"/>
    <w:basedOn w:val="LSTitle"/>
    <w:next w:val="Normal"/>
    <w:rsid w:val="00CB588D"/>
  </w:style>
  <w:style w:type="paragraph" w:styleId="Caption">
    <w:name w:val="caption"/>
    <w:basedOn w:val="Normal"/>
    <w:next w:val="Normal"/>
    <w:uiPriority w:val="35"/>
    <w:semiHidden/>
    <w:unhideWhenUsed/>
    <w:rsid w:val="002D0AA0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2D0AA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0AA0"/>
    <w:rPr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0AA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AA0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D0AA0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AA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0AA0"/>
  </w:style>
  <w:style w:type="paragraph" w:styleId="BlockText">
    <w:name w:val="Block Text"/>
    <w:basedOn w:val="Normal"/>
    <w:uiPriority w:val="99"/>
    <w:semiHidden/>
    <w:unhideWhenUsed/>
    <w:rsid w:val="002D0A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A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AA0"/>
    <w:rPr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D0A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D0AA0"/>
    <w:rPr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D0A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D0AA0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D0AA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D0AA0"/>
    <w:rPr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D0A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D0AA0"/>
    <w:rPr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D0AA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D0AA0"/>
    <w:rPr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0A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0AA0"/>
    <w:rPr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D0AA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D0AA0"/>
    <w:rPr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D0AA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2D0AA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D0AA0"/>
    <w:rPr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D0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A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AA0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0"/>
    <w:rPr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D0AA0"/>
  </w:style>
  <w:style w:type="character" w:customStyle="1" w:styleId="DateChar">
    <w:name w:val="Date Char"/>
    <w:basedOn w:val="DefaultParagraphFont"/>
    <w:link w:val="Date"/>
    <w:uiPriority w:val="99"/>
    <w:semiHidden/>
    <w:rsid w:val="002D0AA0"/>
    <w:rPr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D0AA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D0AA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D0AA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D0AA0"/>
    <w:rPr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2D0AA0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D0AA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0AA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D0AA0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2D0AA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2D0AA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D0AA0"/>
    <w:rPr>
      <w:color w:val="800080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2D0AA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2D0AA0"/>
  </w:style>
  <w:style w:type="paragraph" w:styleId="HTMLAddress">
    <w:name w:val="HTML Address"/>
    <w:basedOn w:val="Normal"/>
    <w:link w:val="HTMLAddressChar"/>
    <w:uiPriority w:val="99"/>
    <w:semiHidden/>
    <w:unhideWhenUsed/>
    <w:rsid w:val="002D0AA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D0AA0"/>
    <w:rPr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2D0AA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D0AA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D0AA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D0AA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0AA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0AA0"/>
    <w:rPr>
      <w:rFonts w:ascii="Consolas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2D0AA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D0AA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D0AA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D0AA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D0AA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D0AA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D0AA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D0AA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D0AA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D0AA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D0AA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D0AA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D0AA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D0AA0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2D0A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0AA0"/>
    <w:rPr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D0AA0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2D0AA0"/>
  </w:style>
  <w:style w:type="paragraph" w:styleId="List">
    <w:name w:val="List"/>
    <w:basedOn w:val="Normal"/>
    <w:uiPriority w:val="99"/>
    <w:semiHidden/>
    <w:unhideWhenUsed/>
    <w:rsid w:val="002D0AA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D0AA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D0AA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D0AA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D0AA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D0AA0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D0AA0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D0AA0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D0AA0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D0AA0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D0AA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D0AA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D0AA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D0AA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D0AA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D0AA0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D0AA0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D0AA0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D0AA0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D0AA0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2D0AA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D0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D0AA0"/>
    <w:rPr>
      <w:rFonts w:ascii="Consolas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2D0AA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D0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D0A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2D0AA0"/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2D0AA0"/>
  </w:style>
  <w:style w:type="paragraph" w:styleId="NormalIndent">
    <w:name w:val="Normal Indent"/>
    <w:basedOn w:val="Normal"/>
    <w:uiPriority w:val="99"/>
    <w:semiHidden/>
    <w:unhideWhenUsed/>
    <w:rsid w:val="002D0AA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D0AA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D0AA0"/>
    <w:rPr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2D0AA0"/>
  </w:style>
  <w:style w:type="character" w:styleId="PlaceholderText">
    <w:name w:val="Placeholder Text"/>
    <w:basedOn w:val="DefaultParagraphFont"/>
    <w:uiPriority w:val="99"/>
    <w:semiHidden/>
    <w:rsid w:val="002D0AA0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AA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AA0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D0A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0AA0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D0AA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D0AA0"/>
    <w:rPr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D0AA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D0AA0"/>
    <w:rPr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2D0AA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2D0AA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2D0AA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2D0A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D0A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2D0AA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2D0AA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D0AA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2D0AA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0A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2D0AA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D0AA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D0AA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D0AA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D0AA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D0AA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D0AA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2D0AA0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D0A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ysull@microsoft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wiegand@iee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3394</Characters>
  <Application>Microsoft Office Word</Application>
  <DocSecurity>0</DocSecurity>
  <Lines>154</Lines>
  <Paragraphs>103</Paragraphs>
  <ScaleCrop>false</ScaleCrop>
  <Manager>ITU-T</Manager>
  <Company>International Telecommunication Union (ITU)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versatile video coding (VVC) [to various organizations]</dc:title>
  <dc:subject/>
  <dc:creator>ITU-T SG16</dc:creator>
  <cp:keywords/>
  <dc:description>SG16-LS212  For: Geneva, 22 June – 3 July 2020_x000d_Document date: _x000d_Saved by ITU51013388 at 21:23:23 on 13/07/2020</dc:description>
  <cp:lastModifiedBy>TSB</cp:lastModifiedBy>
  <cp:revision>2</cp:revision>
  <cp:lastPrinted>2011-04-05T14:28:00Z</cp:lastPrinted>
  <dcterms:created xsi:type="dcterms:W3CDTF">2020-07-16T16:12:00Z</dcterms:created>
  <dcterms:modified xsi:type="dcterms:W3CDTF">2020-07-16T16:12:00Z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SG16-LS212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6/16</vt:lpwstr>
  </property>
  <property fmtid="{D5CDD505-2E9C-101B-9397-08002B2CF9AE}" pid="6" name="Docdest">
    <vt:lpwstr>Geneva, 22 June – 3 July 2020</vt:lpwstr>
  </property>
  <property fmtid="{D5CDD505-2E9C-101B-9397-08002B2CF9AE}" pid="7" name="Docauthor">
    <vt:lpwstr>ITU-T SG16</vt:lpwstr>
  </property>
</Properties>
</file>