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6ED" w:rsidRDefault="008E76ED">
      <w:pPr>
        <w:pStyle w:val="AltTitle"/>
        <w:spacing w:before="0"/>
      </w:pPr>
      <w:r>
        <w:t>Input Contribution</w:t>
      </w:r>
    </w:p>
    <w:p w:rsidR="008E76ED" w:rsidRDefault="008E76E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8E76ED">
        <w:trPr>
          <w:jc w:val="center"/>
        </w:trPr>
        <w:tc>
          <w:tcPr>
            <w:tcW w:w="1728" w:type="dxa"/>
          </w:tcPr>
          <w:p w:rsidR="008E76ED" w:rsidRDefault="008E76E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8E76ED" w:rsidRDefault="007E5385">
            <w:pPr>
              <w:pStyle w:val="FrontMatter"/>
              <w:tabs>
                <w:tab w:val="clear" w:pos="1710"/>
                <w:tab w:val="clear" w:pos="3780"/>
              </w:tabs>
              <w:ind w:left="0" w:firstLine="0"/>
            </w:pPr>
            <w:proofErr w:type="spellStart"/>
            <w:r>
              <w:t>GwMO</w:t>
            </w:r>
            <w:proofErr w:type="spellEnd"/>
            <w:r>
              <w:t xml:space="preserve"> v1.1</w:t>
            </w:r>
            <w:r w:rsidR="008E76ED">
              <w:t>AD Review Checklist</w:t>
            </w:r>
          </w:p>
        </w:tc>
        <w:tc>
          <w:tcPr>
            <w:tcW w:w="2880" w:type="dxa"/>
          </w:tcPr>
          <w:p w:rsidR="008E76ED" w:rsidRDefault="00D168A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8E76ED">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8E76ED">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8E76ED">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8E76ED">
              <w:rPr>
                <w:rFonts w:ascii="Arial Narrow" w:hAnsi="Arial Narrow"/>
              </w:rPr>
              <w:t xml:space="preserve"> OMA Confidential</w:t>
            </w:r>
          </w:p>
        </w:tc>
      </w:tr>
      <w:tr w:rsidR="008E76ED" w:rsidTr="00AE183C">
        <w:trPr>
          <w:jc w:val="center"/>
        </w:trPr>
        <w:tc>
          <w:tcPr>
            <w:tcW w:w="1728" w:type="dxa"/>
          </w:tcPr>
          <w:p w:rsidR="008E76ED" w:rsidRDefault="008E76E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8E76ED" w:rsidRDefault="007E5385">
            <w:pPr>
              <w:pStyle w:val="FrontMatter"/>
              <w:tabs>
                <w:tab w:val="clear" w:pos="1710"/>
                <w:tab w:val="clear" w:pos="3780"/>
              </w:tabs>
              <w:ind w:left="0" w:firstLine="0"/>
            </w:pPr>
            <w:r>
              <w:t>DM</w:t>
            </w:r>
          </w:p>
        </w:tc>
      </w:tr>
      <w:tr w:rsidR="008E76ED" w:rsidTr="00AE183C">
        <w:trPr>
          <w:jc w:val="center"/>
        </w:trPr>
        <w:tc>
          <w:tcPr>
            <w:tcW w:w="1728" w:type="dxa"/>
          </w:tcPr>
          <w:p w:rsidR="008E76ED" w:rsidRDefault="008E76E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8E76ED" w:rsidRDefault="007E5385">
            <w:pPr>
              <w:pStyle w:val="FrontMatter"/>
              <w:tabs>
                <w:tab w:val="clear" w:pos="1710"/>
                <w:tab w:val="clear" w:pos="3780"/>
              </w:tabs>
              <w:ind w:left="0" w:firstLine="0"/>
              <w:rPr>
                <w:noProof/>
                <w:lang w:val="en-US"/>
              </w:rPr>
            </w:pPr>
            <w:r>
              <w:rPr>
                <w:noProof/>
                <w:lang w:val="en-US"/>
              </w:rPr>
              <w:t>8th</w:t>
            </w:r>
            <w:r w:rsidR="008E76ED">
              <w:rPr>
                <w:noProof/>
                <w:lang w:val="en-US"/>
              </w:rPr>
              <w:t xml:space="preserve"> </w:t>
            </w:r>
            <w:r>
              <w:rPr>
                <w:noProof/>
                <w:lang w:val="en-US"/>
              </w:rPr>
              <w:t>MAy</w:t>
            </w:r>
            <w:r w:rsidR="008E76ED">
              <w:rPr>
                <w:noProof/>
                <w:lang w:val="en-US"/>
              </w:rPr>
              <w:t xml:space="preserve"> 2013</w:t>
            </w:r>
          </w:p>
        </w:tc>
      </w:tr>
      <w:tr w:rsidR="008E76ED" w:rsidRPr="004B7AF0" w:rsidTr="00AE183C">
        <w:trPr>
          <w:jc w:val="center"/>
        </w:trPr>
        <w:tc>
          <w:tcPr>
            <w:tcW w:w="1728" w:type="dxa"/>
          </w:tcPr>
          <w:p w:rsidR="008E76ED" w:rsidRDefault="008E76E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7E5385" w:rsidRDefault="007E5385">
            <w:pPr>
              <w:pStyle w:val="FrontMatter"/>
              <w:tabs>
                <w:tab w:val="clear" w:pos="1710"/>
                <w:tab w:val="clear" w:pos="3780"/>
              </w:tabs>
              <w:ind w:left="0" w:firstLine="0"/>
              <w:rPr>
                <w:lang w:val="de-DE"/>
              </w:rPr>
            </w:pPr>
            <w:r>
              <w:rPr>
                <w:lang w:val="de-DE"/>
              </w:rPr>
              <w:t xml:space="preserve">S. Ramanan, NEC, </w:t>
            </w:r>
            <w:r>
              <w:rPr>
                <w:lang w:val="de-DE"/>
              </w:rPr>
              <w:fldChar w:fldCharType="begin"/>
            </w:r>
            <w:r>
              <w:rPr>
                <w:lang w:val="de-DE"/>
              </w:rPr>
              <w:instrText xml:space="preserve"> HYPERLINK "mailto:S.Ramanan@emea.nec.com" </w:instrText>
            </w:r>
            <w:r>
              <w:rPr>
                <w:lang w:val="de-DE"/>
              </w:rPr>
              <w:fldChar w:fldCharType="separate"/>
            </w:r>
            <w:r w:rsidRPr="005223EF">
              <w:rPr>
                <w:rStyle w:val="Hyperlink"/>
                <w:lang w:val="de-DE"/>
              </w:rPr>
              <w:t>S.Ramanan@emea.nec.com</w:t>
            </w:r>
            <w:r>
              <w:rPr>
                <w:lang w:val="de-DE"/>
              </w:rPr>
              <w:fldChar w:fldCharType="end"/>
            </w:r>
          </w:p>
          <w:p w:rsidR="007E5385" w:rsidRDefault="007E5385">
            <w:pPr>
              <w:pStyle w:val="FrontMatter"/>
              <w:tabs>
                <w:tab w:val="clear" w:pos="1710"/>
                <w:tab w:val="clear" w:pos="3780"/>
              </w:tabs>
              <w:ind w:left="0" w:firstLine="0"/>
              <w:rPr>
                <w:lang w:val="de-DE"/>
              </w:rPr>
            </w:pPr>
            <w:r>
              <w:rPr>
                <w:lang w:val="de-DE"/>
              </w:rPr>
              <w:t xml:space="preserve">Norio Uchida, NEC, </w:t>
            </w:r>
            <w:r>
              <w:rPr>
                <w:lang w:val="de-DE"/>
              </w:rPr>
              <w:fldChar w:fldCharType="begin"/>
            </w:r>
            <w:r>
              <w:rPr>
                <w:lang w:val="de-DE"/>
              </w:rPr>
              <w:instrText xml:space="preserve"> HYPERLINK "mailto:</w:instrText>
            </w:r>
            <w:r w:rsidRPr="007E5385">
              <w:rPr>
                <w:lang w:val="de-DE"/>
              </w:rPr>
              <w:instrText>n-uchida@cq.jp.nec.com</w:instrText>
            </w:r>
            <w:r>
              <w:rPr>
                <w:lang w:val="de-DE"/>
              </w:rPr>
              <w:instrText xml:space="preserve">" </w:instrText>
            </w:r>
            <w:r>
              <w:rPr>
                <w:lang w:val="de-DE"/>
              </w:rPr>
              <w:fldChar w:fldCharType="separate"/>
            </w:r>
            <w:r w:rsidRPr="005223EF">
              <w:rPr>
                <w:rStyle w:val="Hyperlink"/>
                <w:lang w:val="de-DE"/>
              </w:rPr>
              <w:t>n-uchida@cq.jp.nec.com</w:t>
            </w:r>
            <w:r>
              <w:rPr>
                <w:lang w:val="de-DE"/>
              </w:rPr>
              <w:fldChar w:fldCharType="end"/>
            </w:r>
          </w:p>
          <w:p w:rsidR="008E76ED" w:rsidRPr="00AE183C" w:rsidRDefault="007E5385">
            <w:pPr>
              <w:pStyle w:val="FrontMatter"/>
              <w:tabs>
                <w:tab w:val="clear" w:pos="1710"/>
                <w:tab w:val="clear" w:pos="3780"/>
              </w:tabs>
              <w:ind w:left="0" w:firstLine="0"/>
              <w:rPr>
                <w:lang w:val="de-DE"/>
              </w:rPr>
            </w:pPr>
            <w:r>
              <w:rPr>
                <w:lang w:val="de-DE"/>
              </w:rPr>
              <w:t xml:space="preserve">Pierre-Henri Gross, Alcatel-Lucent, </w:t>
            </w:r>
            <w:r w:rsidRPr="007E5385">
              <w:rPr>
                <w:lang w:val="de-DE"/>
              </w:rPr>
              <w:t>pierre.gross@alcatel-lucent.com</w:t>
            </w:r>
          </w:p>
        </w:tc>
      </w:tr>
      <w:tr w:rsidR="008E76ED" w:rsidTr="00AE183C">
        <w:trPr>
          <w:jc w:val="center"/>
        </w:trPr>
        <w:tc>
          <w:tcPr>
            <w:tcW w:w="1728" w:type="dxa"/>
          </w:tcPr>
          <w:p w:rsidR="008E76ED" w:rsidRDefault="008E76ED">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8E76ED" w:rsidRDefault="008E76ED">
            <w:pPr>
              <w:pStyle w:val="FrontMatter"/>
              <w:tabs>
                <w:tab w:val="clear" w:pos="1710"/>
                <w:tab w:val="clear" w:pos="3780"/>
              </w:tabs>
              <w:ind w:left="0" w:firstLine="0"/>
            </w:pPr>
            <w:r>
              <w:t>n/a</w:t>
            </w:r>
          </w:p>
        </w:tc>
        <w:tc>
          <w:tcPr>
            <w:tcW w:w="2880" w:type="dxa"/>
          </w:tcPr>
          <w:p w:rsidR="008E76ED" w:rsidRDefault="00D168A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8E76ED">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8E76ED">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8E76ED">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8E76ED">
              <w:rPr>
                <w:rFonts w:ascii="Arial Narrow" w:hAnsi="Arial Narrow"/>
              </w:rPr>
              <w:t xml:space="preserve"> OMA Confidential</w:t>
            </w:r>
          </w:p>
        </w:tc>
      </w:tr>
      <w:tr w:rsidR="008E76ED" w:rsidTr="00AE183C">
        <w:trPr>
          <w:jc w:val="center"/>
        </w:trPr>
        <w:tc>
          <w:tcPr>
            <w:tcW w:w="1728" w:type="dxa"/>
          </w:tcPr>
          <w:p w:rsidR="008E76ED" w:rsidRDefault="008E76E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8E76ED" w:rsidRPr="00962B26" w:rsidRDefault="007E5385">
            <w:pPr>
              <w:pStyle w:val="FrontMatter"/>
              <w:tabs>
                <w:tab w:val="clear" w:pos="1710"/>
                <w:tab w:val="clear" w:pos="3780"/>
              </w:tabs>
              <w:ind w:left="0" w:firstLine="0"/>
              <w:rPr>
                <w:rFonts w:cs="Arial"/>
                <w:color w:val="000000"/>
              </w:rPr>
            </w:pPr>
            <w:r>
              <w:rPr>
                <w:rFonts w:cs="Arial"/>
                <w:color w:val="000000"/>
              </w:rPr>
              <w:t>n/a</w:t>
            </w:r>
          </w:p>
        </w:tc>
      </w:tr>
    </w:tbl>
    <w:p w:rsidR="008E76ED" w:rsidRDefault="008E76ED">
      <w:pPr>
        <w:pStyle w:val="AltH1"/>
      </w:pPr>
      <w:r>
        <w:t>Reason for Contribution</w:t>
      </w:r>
    </w:p>
    <w:p w:rsidR="008E76ED" w:rsidRDefault="008E76ED" w:rsidP="003E19E6">
      <w:pPr>
        <w:pStyle w:val="AltNormal"/>
        <w:rPr>
          <w:lang w:val="en-US"/>
        </w:rPr>
      </w:pPr>
      <w:r>
        <w:rPr>
          <w:lang w:val="en-US"/>
        </w:rPr>
        <w:t>A check of the AD using the checklist before the formal review is highly recommended according to AD best practices.</w:t>
      </w:r>
    </w:p>
    <w:p w:rsidR="008E76ED" w:rsidRPr="008E76ED" w:rsidRDefault="008E76ED" w:rsidP="003E19E6">
      <w:pPr>
        <w:pStyle w:val="AltNormal"/>
      </w:pPr>
    </w:p>
    <w:p w:rsidR="008E76ED" w:rsidRDefault="008E76ED">
      <w:pPr>
        <w:pStyle w:val="AltH1"/>
      </w:pPr>
      <w:r>
        <w:t>Summary of Contribution</w:t>
      </w:r>
    </w:p>
    <w:p w:rsidR="008E76ED" w:rsidRDefault="008E76ED" w:rsidP="003E19E6">
      <w:pPr>
        <w:rPr>
          <w:lang w:val="en-US"/>
        </w:rPr>
      </w:pPr>
      <w:r>
        <w:rPr>
          <w:lang w:val="en-US" w:eastAsia="ja-JP"/>
        </w:rPr>
        <w:t>It is highly recommended for the group working on an AD to develop the table shown in the detailed proposal section during the AD development and provide it as preparation of the AD reviews (informal and formal reviews).</w:t>
      </w:r>
    </w:p>
    <w:p w:rsidR="008E76ED" w:rsidRDefault="008E76ED">
      <w:pPr>
        <w:pStyle w:val="AltH1"/>
      </w:pPr>
      <w:r>
        <w:t>Detailed Proposal</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2"/>
        <w:gridCol w:w="5778"/>
        <w:gridCol w:w="2772"/>
      </w:tblGrid>
      <w:tr w:rsidR="008E76ED" w:rsidRPr="00B51C2F" w:rsidTr="0017200D">
        <w:trPr>
          <w:cantSplit/>
          <w:tblHeader/>
        </w:trPr>
        <w:tc>
          <w:tcPr>
            <w:tcW w:w="1362" w:type="dxa"/>
            <w:shd w:val="clear" w:color="auto" w:fill="CCFFFF"/>
          </w:tcPr>
          <w:p w:rsidR="008E76ED" w:rsidRPr="00B51C2F" w:rsidRDefault="008E76ED" w:rsidP="0017200D">
            <w:pPr>
              <w:pStyle w:val="TableHead"/>
              <w:rPr>
                <w:lang w:val="en-US"/>
              </w:rPr>
            </w:pPr>
            <w:r w:rsidRPr="00B51C2F">
              <w:rPr>
                <w:lang w:val="en-US"/>
              </w:rPr>
              <w:t>Area</w:t>
            </w:r>
          </w:p>
        </w:tc>
        <w:tc>
          <w:tcPr>
            <w:tcW w:w="5778" w:type="dxa"/>
            <w:shd w:val="clear" w:color="auto" w:fill="CCFFFF"/>
          </w:tcPr>
          <w:p w:rsidR="008E76ED" w:rsidRPr="00B51C2F" w:rsidRDefault="008E76ED" w:rsidP="0017200D">
            <w:pPr>
              <w:pStyle w:val="TableHead"/>
              <w:rPr>
                <w:lang w:val="en-US"/>
              </w:rPr>
            </w:pPr>
            <w:r w:rsidRPr="00B51C2F">
              <w:rPr>
                <w:lang w:val="en-US"/>
              </w:rPr>
              <w:t>Aspects to be considered</w:t>
            </w:r>
          </w:p>
        </w:tc>
        <w:tc>
          <w:tcPr>
            <w:tcW w:w="2772" w:type="dxa"/>
            <w:shd w:val="clear" w:color="auto" w:fill="CCFFFF"/>
          </w:tcPr>
          <w:p w:rsidR="008E76ED" w:rsidRPr="00B51C2F" w:rsidRDefault="008E76ED" w:rsidP="0017200D">
            <w:pPr>
              <w:pStyle w:val="TableHead"/>
              <w:rPr>
                <w:lang w:val="en-US"/>
              </w:rPr>
            </w:pPr>
            <w:r w:rsidRPr="00B51C2F">
              <w:rPr>
                <w:lang w:val="en-US"/>
              </w:rPr>
              <w:t>Response from originating group</w:t>
            </w:r>
          </w:p>
        </w:tc>
      </w:tr>
      <w:tr w:rsidR="008E76ED" w:rsidRPr="00B51C2F" w:rsidTr="0017200D">
        <w:trPr>
          <w:cantSplit/>
        </w:trPr>
        <w:tc>
          <w:tcPr>
            <w:tcW w:w="1362" w:type="dxa"/>
          </w:tcPr>
          <w:p w:rsidR="008E76ED" w:rsidRDefault="008E76ED" w:rsidP="0017200D">
            <w:pPr>
              <w:pStyle w:val="TableRow"/>
            </w:pPr>
            <w:r>
              <w:t>Scope,</w:t>
            </w:r>
          </w:p>
          <w:p w:rsidR="008E76ED" w:rsidRPr="00B51C2F" w:rsidRDefault="008E76ED" w:rsidP="0017200D">
            <w:pPr>
              <w:pStyle w:val="TableRow"/>
              <w:rPr>
                <w:lang w:val="en-US"/>
              </w:rPr>
            </w:pPr>
            <w:r w:rsidRPr="004424FA">
              <w:t>Introduction</w:t>
            </w:r>
          </w:p>
        </w:tc>
        <w:tc>
          <w:tcPr>
            <w:tcW w:w="5778" w:type="dxa"/>
          </w:tcPr>
          <w:p w:rsidR="008E76ED" w:rsidRDefault="008E76ED" w:rsidP="0017200D">
            <w:pPr>
              <w:pStyle w:val="TableRow"/>
            </w:pPr>
            <w:r>
              <w:t>The Scope and Introduction sections should be completed before the first informal review.  Consider to copy appropriate text from the RD to the Scope or Introduction Sections.</w:t>
            </w:r>
          </w:p>
          <w:p w:rsidR="008E76ED" w:rsidRPr="00C3373B" w:rsidRDefault="008E76ED" w:rsidP="0017200D">
            <w:pPr>
              <w:pStyle w:val="TableRow"/>
            </w:pPr>
            <w:r>
              <w:t>Identify which parts of the RD scope are addressed in the current AD draft</w:t>
            </w:r>
          </w:p>
        </w:tc>
        <w:tc>
          <w:tcPr>
            <w:tcW w:w="2772" w:type="dxa"/>
          </w:tcPr>
          <w:p w:rsidR="008E76ED" w:rsidRDefault="008E76ED" w:rsidP="0017200D">
            <w:pPr>
              <w:pStyle w:val="TableRow"/>
              <w:rPr>
                <w:lang w:val="en-US"/>
              </w:rPr>
            </w:pPr>
          </w:p>
          <w:p w:rsidR="008E76ED" w:rsidRPr="00B51C2F" w:rsidRDefault="008E76ED" w:rsidP="0017200D">
            <w:pPr>
              <w:pStyle w:val="TableRow"/>
              <w:rPr>
                <w:lang w:val="en-US"/>
              </w:rPr>
            </w:pPr>
            <w:r>
              <w:rPr>
                <w:lang w:val="en-US"/>
              </w:rPr>
              <w:t>Done</w:t>
            </w:r>
          </w:p>
        </w:tc>
      </w:tr>
      <w:tr w:rsidR="008E76ED" w:rsidRPr="00B51C2F" w:rsidTr="0017200D">
        <w:trPr>
          <w:cantSplit/>
        </w:trPr>
        <w:tc>
          <w:tcPr>
            <w:tcW w:w="1362" w:type="dxa"/>
          </w:tcPr>
          <w:p w:rsidR="008E76ED" w:rsidRDefault="008E76ED" w:rsidP="0017200D">
            <w:pPr>
              <w:pStyle w:val="TableRow"/>
            </w:pPr>
            <w:r>
              <w:t>Normative References, Informative References</w:t>
            </w:r>
          </w:p>
        </w:tc>
        <w:tc>
          <w:tcPr>
            <w:tcW w:w="5778" w:type="dxa"/>
          </w:tcPr>
          <w:p w:rsidR="008E76ED" w:rsidRDefault="008E76ED" w:rsidP="0017200D">
            <w:pPr>
              <w:pStyle w:val="TableRow"/>
            </w:pPr>
            <w:r>
              <w:t>References in normative sections that are used for describing the architecture of the enabler in normative sections are usually normative and they can be informative in the case of referencing background information.</w:t>
            </w:r>
          </w:p>
          <w:p w:rsidR="008E76ED" w:rsidRDefault="008E76ED" w:rsidP="0017200D">
            <w:pPr>
              <w:pStyle w:val="TableRow"/>
            </w:pPr>
            <w:r>
              <w:t>Identify where the AD has diverged from this concept.</w:t>
            </w:r>
          </w:p>
          <w:p w:rsidR="008E76ED" w:rsidRDefault="008E76ED" w:rsidP="0017200D">
            <w:pPr>
              <w:pStyle w:val="TableRow"/>
            </w:pPr>
            <w:r>
              <w:t>See also the [Referencing Policy].</w:t>
            </w:r>
          </w:p>
        </w:tc>
        <w:tc>
          <w:tcPr>
            <w:tcW w:w="2772" w:type="dxa"/>
          </w:tcPr>
          <w:p w:rsidR="008E76ED" w:rsidRDefault="008E76ED" w:rsidP="0017200D">
            <w:pPr>
              <w:pStyle w:val="TableRow"/>
              <w:rPr>
                <w:lang w:val="en-US"/>
              </w:rPr>
            </w:pPr>
          </w:p>
          <w:p w:rsidR="008E76ED" w:rsidRDefault="008E76ED" w:rsidP="0017200D">
            <w:pPr>
              <w:pStyle w:val="TableRow"/>
              <w:rPr>
                <w:lang w:val="en-US"/>
              </w:rPr>
            </w:pPr>
            <w:r>
              <w:rPr>
                <w:lang w:val="en-US"/>
              </w:rPr>
              <w:t>Done</w:t>
            </w:r>
          </w:p>
          <w:p w:rsidR="005359E4" w:rsidRPr="00B51C2F" w:rsidRDefault="005359E4" w:rsidP="0017200D">
            <w:pPr>
              <w:pStyle w:val="TableRow"/>
              <w:rPr>
                <w:lang w:val="en-US"/>
              </w:rPr>
            </w:pPr>
            <w:r>
              <w:rPr>
                <w:lang w:val="en-US"/>
              </w:rPr>
              <w:t>Latest RD is referenced.</w:t>
            </w:r>
          </w:p>
        </w:tc>
      </w:tr>
      <w:tr w:rsidR="008E76ED" w:rsidRPr="00B51C2F" w:rsidTr="0017200D">
        <w:trPr>
          <w:cantSplit/>
        </w:trPr>
        <w:tc>
          <w:tcPr>
            <w:tcW w:w="1362" w:type="dxa"/>
          </w:tcPr>
          <w:p w:rsidR="008E76ED" w:rsidRDefault="008E76ED" w:rsidP="0017200D">
            <w:pPr>
              <w:pStyle w:val="TableRow"/>
            </w:pPr>
            <w:r>
              <w:t>Definitions, Abbreviations</w:t>
            </w:r>
          </w:p>
        </w:tc>
        <w:tc>
          <w:tcPr>
            <w:tcW w:w="5778" w:type="dxa"/>
          </w:tcPr>
          <w:p w:rsidR="008E76ED" w:rsidRDefault="008E76ED" w:rsidP="0017200D">
            <w:pPr>
              <w:pStyle w:val="TableRow"/>
            </w:pPr>
            <w:r>
              <w:t>In the case that new definitions or abbreviations are introduced (that are not in the [OMA-DICT], did you consider to bring the generic ones that may apply to other enablers as well, to the [OMA-DICT]?</w:t>
            </w:r>
          </w:p>
        </w:tc>
        <w:tc>
          <w:tcPr>
            <w:tcW w:w="2772" w:type="dxa"/>
          </w:tcPr>
          <w:p w:rsidR="008E76ED" w:rsidRDefault="008E76ED" w:rsidP="0017200D">
            <w:pPr>
              <w:pStyle w:val="TableRow"/>
              <w:rPr>
                <w:lang w:val="en-US"/>
              </w:rPr>
            </w:pPr>
            <w:r>
              <w:rPr>
                <w:lang w:val="en-US"/>
              </w:rPr>
              <w:t>No New definition</w:t>
            </w:r>
            <w:r w:rsidR="005359E4">
              <w:rPr>
                <w:lang w:val="en-US"/>
              </w:rPr>
              <w:t>s except</w:t>
            </w:r>
          </w:p>
          <w:p w:rsidR="007E5385" w:rsidRPr="00B51C2F" w:rsidRDefault="007E5385" w:rsidP="0017200D">
            <w:pPr>
              <w:pStyle w:val="TableRow"/>
              <w:rPr>
                <w:lang w:val="en-US"/>
              </w:rPr>
            </w:pPr>
            <w:r>
              <w:rPr>
                <w:lang w:val="en-US"/>
              </w:rPr>
              <w:t>Hierarchical Architecture</w:t>
            </w:r>
            <w:r w:rsidR="005359E4">
              <w:rPr>
                <w:lang w:val="en-US"/>
              </w:rPr>
              <w:t xml:space="preserve"> (HA) which </w:t>
            </w:r>
            <w:r>
              <w:rPr>
                <w:lang w:val="en-US"/>
              </w:rPr>
              <w:t xml:space="preserve"> is defined in RD</w:t>
            </w:r>
          </w:p>
        </w:tc>
      </w:tr>
      <w:tr w:rsidR="008E76ED" w:rsidRPr="00B51C2F" w:rsidTr="0017200D">
        <w:trPr>
          <w:cantSplit/>
        </w:trPr>
        <w:tc>
          <w:tcPr>
            <w:tcW w:w="1362" w:type="dxa"/>
          </w:tcPr>
          <w:p w:rsidR="008E76ED" w:rsidRDefault="008E76ED" w:rsidP="0017200D">
            <w:pPr>
              <w:pStyle w:val="TableRow"/>
            </w:pPr>
            <w:r>
              <w:lastRenderedPageBreak/>
              <w:t>Architecture model, OSE principles</w:t>
            </w:r>
          </w:p>
        </w:tc>
        <w:tc>
          <w:tcPr>
            <w:tcW w:w="5778" w:type="dxa"/>
          </w:tcPr>
          <w:p w:rsidR="008E76ED" w:rsidRDefault="008E76ED" w:rsidP="0017200D">
            <w:pPr>
              <w:pStyle w:val="TableRow"/>
            </w:pPr>
            <w:r>
              <w:t xml:space="preserve">Identify any dependency on other enablers. </w:t>
            </w:r>
          </w:p>
          <w:p w:rsidR="008E76ED" w:rsidRDefault="008E76ED" w:rsidP="0017200D">
            <w:pPr>
              <w:pStyle w:val="TableRow"/>
            </w:pPr>
            <w:r>
              <w:t xml:space="preserve">Identify aspects which are considered to be reused from other enablers. </w:t>
            </w:r>
          </w:p>
          <w:p w:rsidR="008E76ED" w:rsidRDefault="008E76ED" w:rsidP="0017200D">
            <w:pPr>
              <w:pStyle w:val="TableRow"/>
            </w:pPr>
            <w:r>
              <w:t>Is there a need to work with policies? If so: is the PEEM enabler/</w:t>
            </w:r>
            <w:proofErr w:type="gramStart"/>
            <w:r>
              <w:t>it’s</w:t>
            </w:r>
            <w:proofErr w:type="gramEnd"/>
            <w:r>
              <w:t xml:space="preserve"> interface templates considered to be reused?</w:t>
            </w:r>
          </w:p>
          <w:p w:rsidR="008E76ED" w:rsidRDefault="008E76ED" w:rsidP="0017200D">
            <w:pPr>
              <w:pStyle w:val="TableRow"/>
            </w:pPr>
            <w:r>
              <w:t>Indicate whether the work on the other enablers is already ongoing.</w:t>
            </w:r>
          </w:p>
          <w:p w:rsidR="008E76ED" w:rsidRDefault="008E76ED" w:rsidP="0017200D">
            <w:pPr>
              <w:pStyle w:val="TableRow"/>
            </w:pPr>
            <w:r>
              <w:t>Have you socialized with the groups that are responsible for these enablers?</w:t>
            </w:r>
          </w:p>
          <w:p w:rsidR="008E76ED" w:rsidRDefault="008E76ED" w:rsidP="0017200D">
            <w:pPr>
              <w:pStyle w:val="TableRow"/>
            </w:pPr>
            <w:r>
              <w:t xml:space="preserve">In case other enablers are impacted (e.g. an enhancement is required), indicate whether these modifications are/will be in scope of the other enablers or as part of the enabler that is reviewed. </w:t>
            </w:r>
          </w:p>
          <w:p w:rsidR="008E76ED" w:rsidRDefault="008E76ED" w:rsidP="0017200D">
            <w:pPr>
              <w:pStyle w:val="TableRow"/>
            </w:pPr>
            <w:r>
              <w:t>Identify aspects that are not covered (but required by requirements) by this enabler and not reused from other enablers.</w:t>
            </w:r>
          </w:p>
          <w:p w:rsidR="008E76ED" w:rsidRDefault="008E76ED" w:rsidP="0017200D">
            <w:pPr>
              <w:pStyle w:val="TableRow"/>
            </w:pPr>
            <w:r>
              <w:t>In case a diagram of the architecture has been created, indicate whether the diagram adheres to the guidelines presented in section 5.2 of the AD Best Practices document.</w:t>
            </w:r>
          </w:p>
        </w:tc>
        <w:tc>
          <w:tcPr>
            <w:tcW w:w="2772" w:type="dxa"/>
          </w:tcPr>
          <w:p w:rsidR="008E76ED" w:rsidRPr="004B7AF0" w:rsidRDefault="005359E4" w:rsidP="0017200D">
            <w:pPr>
              <w:pStyle w:val="TableRow"/>
              <w:rPr>
                <w:lang w:val="it-IT"/>
              </w:rPr>
            </w:pPr>
            <w:r>
              <w:rPr>
                <w:lang w:val="it-IT"/>
              </w:rPr>
              <w:t>Other DM Enablers</w:t>
            </w:r>
          </w:p>
          <w:p w:rsidR="008E76ED" w:rsidRPr="004B7AF0" w:rsidRDefault="008E76ED" w:rsidP="0017200D">
            <w:pPr>
              <w:pStyle w:val="TableRow"/>
              <w:rPr>
                <w:lang w:val="it-IT"/>
              </w:rPr>
            </w:pPr>
            <w:r w:rsidRPr="004B7AF0">
              <w:rPr>
                <w:lang w:val="it-IT"/>
              </w:rPr>
              <w:t>None</w:t>
            </w:r>
          </w:p>
          <w:p w:rsidR="008E76ED" w:rsidRPr="004B7AF0" w:rsidRDefault="008E76ED" w:rsidP="0017200D">
            <w:pPr>
              <w:pStyle w:val="TableRow"/>
              <w:rPr>
                <w:lang w:val="it-IT"/>
              </w:rPr>
            </w:pPr>
          </w:p>
          <w:p w:rsidR="008E76ED" w:rsidRPr="004B7AF0" w:rsidRDefault="008E76ED" w:rsidP="0017200D">
            <w:pPr>
              <w:pStyle w:val="TableRow"/>
              <w:rPr>
                <w:lang w:val="it-IT"/>
              </w:rPr>
            </w:pPr>
            <w:r w:rsidRPr="004B7AF0">
              <w:rPr>
                <w:lang w:val="it-IT"/>
              </w:rPr>
              <w:t>N.A</w:t>
            </w:r>
          </w:p>
          <w:p w:rsidR="008E76ED" w:rsidRPr="004B7AF0" w:rsidRDefault="008E76ED" w:rsidP="0017200D">
            <w:pPr>
              <w:pStyle w:val="TableRow"/>
              <w:rPr>
                <w:lang w:val="it-IT"/>
              </w:rPr>
            </w:pPr>
          </w:p>
          <w:p w:rsidR="008E76ED" w:rsidRPr="004B7AF0" w:rsidRDefault="008E76ED" w:rsidP="0017200D">
            <w:pPr>
              <w:pStyle w:val="TableRow"/>
              <w:rPr>
                <w:lang w:val="it-IT"/>
              </w:rPr>
            </w:pPr>
            <w:r w:rsidRPr="004B7AF0">
              <w:rPr>
                <w:lang w:val="it-IT"/>
              </w:rPr>
              <w:t>N.A</w:t>
            </w:r>
          </w:p>
          <w:p w:rsidR="008E76ED" w:rsidRDefault="008E76ED" w:rsidP="0017200D">
            <w:pPr>
              <w:pStyle w:val="TableRow"/>
            </w:pPr>
            <w:r>
              <w:t>N.A</w:t>
            </w:r>
          </w:p>
          <w:p w:rsidR="008E76ED" w:rsidRDefault="008E76ED" w:rsidP="0017200D">
            <w:pPr>
              <w:pStyle w:val="TableRow"/>
            </w:pPr>
          </w:p>
          <w:p w:rsidR="008E76ED" w:rsidRDefault="008E76ED" w:rsidP="0017200D">
            <w:pPr>
              <w:pStyle w:val="TableRow"/>
            </w:pPr>
            <w:r>
              <w:t>N.A</w:t>
            </w:r>
          </w:p>
          <w:p w:rsidR="008E76ED" w:rsidRDefault="008E76ED" w:rsidP="0017200D">
            <w:pPr>
              <w:pStyle w:val="TableRow"/>
            </w:pPr>
          </w:p>
          <w:p w:rsidR="008E76ED" w:rsidRDefault="008E76ED" w:rsidP="0017200D">
            <w:pPr>
              <w:pStyle w:val="TableRow"/>
            </w:pPr>
          </w:p>
          <w:p w:rsidR="008E76ED" w:rsidRDefault="008E76ED" w:rsidP="0017200D">
            <w:pPr>
              <w:pStyle w:val="TableRow"/>
            </w:pPr>
            <w:r>
              <w:t>None</w:t>
            </w:r>
          </w:p>
          <w:p w:rsidR="008E76ED" w:rsidRDefault="008E76ED" w:rsidP="0017200D">
            <w:pPr>
              <w:pStyle w:val="TableRow"/>
            </w:pPr>
          </w:p>
          <w:p w:rsidR="008E76ED" w:rsidRPr="004553BD" w:rsidRDefault="008E76ED" w:rsidP="0017200D">
            <w:pPr>
              <w:pStyle w:val="TableRow"/>
            </w:pPr>
            <w:r>
              <w:t>Yes</w:t>
            </w:r>
          </w:p>
        </w:tc>
      </w:tr>
      <w:tr w:rsidR="008E76ED" w:rsidRPr="00B51C2F" w:rsidTr="0017200D">
        <w:trPr>
          <w:cantSplit/>
        </w:trPr>
        <w:tc>
          <w:tcPr>
            <w:tcW w:w="1362" w:type="dxa"/>
          </w:tcPr>
          <w:p w:rsidR="008E76ED" w:rsidRDefault="008E76ED" w:rsidP="0017200D">
            <w:pPr>
              <w:pStyle w:val="TableRow"/>
            </w:pPr>
            <w:r>
              <w:t>Specific Work Areas</w:t>
            </w:r>
          </w:p>
        </w:tc>
        <w:tc>
          <w:tcPr>
            <w:tcW w:w="5778" w:type="dxa"/>
          </w:tcPr>
          <w:p w:rsidR="008E76ED" w:rsidRDefault="008E76ED" w:rsidP="0017200D">
            <w:pPr>
              <w:pStyle w:val="TableRow"/>
            </w:pPr>
            <w:r>
              <w:t>Identify impact on:</w:t>
            </w:r>
          </w:p>
          <w:p w:rsidR="008E76ED" w:rsidRDefault="008E76ED" w:rsidP="0017200D">
            <w:pPr>
              <w:pStyle w:val="TableRow"/>
            </w:pPr>
            <w:r>
              <w:t>SEC</w:t>
            </w:r>
          </w:p>
          <w:p w:rsidR="008E76ED" w:rsidRDefault="008E76ED" w:rsidP="0017200D">
            <w:pPr>
              <w:pStyle w:val="TableRow"/>
            </w:pPr>
            <w:r>
              <w:t>MCC</w:t>
            </w:r>
          </w:p>
          <w:p w:rsidR="008E76ED" w:rsidRDefault="008E76ED" w:rsidP="0017200D">
            <w:pPr>
              <w:pStyle w:val="TableRow"/>
            </w:pPr>
            <w:r>
              <w:t>IOP</w:t>
            </w:r>
          </w:p>
          <w:p w:rsidR="008E76ED" w:rsidRDefault="008E76ED" w:rsidP="0017200D">
            <w:pPr>
              <w:pStyle w:val="TableRow"/>
            </w:pPr>
          </w:p>
          <w:p w:rsidR="008E76ED" w:rsidRDefault="008E76ED" w:rsidP="0017200D">
            <w:pPr>
              <w:pStyle w:val="TableRow"/>
            </w:pPr>
            <w:r>
              <w:t>External Groups – addressing need for new liaisons and dependencies on External Work.</w:t>
            </w:r>
          </w:p>
        </w:tc>
        <w:tc>
          <w:tcPr>
            <w:tcW w:w="2772" w:type="dxa"/>
          </w:tcPr>
          <w:p w:rsidR="008E76ED" w:rsidRDefault="008E76ED" w:rsidP="0017200D">
            <w:pPr>
              <w:pStyle w:val="TableRow"/>
              <w:rPr>
                <w:lang w:val="en-US"/>
              </w:rPr>
            </w:pPr>
          </w:p>
          <w:p w:rsidR="005359E4" w:rsidRDefault="005359E4" w:rsidP="0017200D">
            <w:pPr>
              <w:pStyle w:val="TableRow"/>
              <w:rPr>
                <w:lang w:val="en-US"/>
              </w:rPr>
            </w:pPr>
            <w:r>
              <w:rPr>
                <w:lang w:val="en-US"/>
              </w:rPr>
              <w:t xml:space="preserve">Nothing new from </w:t>
            </w:r>
            <w:proofErr w:type="spellStart"/>
            <w:r>
              <w:rPr>
                <w:lang w:val="en-US"/>
              </w:rPr>
              <w:t>GwMO</w:t>
            </w:r>
            <w:proofErr w:type="spellEnd"/>
            <w:r>
              <w:rPr>
                <w:lang w:val="en-US"/>
              </w:rPr>
              <w:t xml:space="preserve"> v1.0</w:t>
            </w:r>
          </w:p>
          <w:p w:rsidR="008E76ED" w:rsidRDefault="008E76ED" w:rsidP="0017200D">
            <w:pPr>
              <w:pStyle w:val="TableRow"/>
              <w:rPr>
                <w:lang w:val="en-US"/>
              </w:rPr>
            </w:pPr>
            <w:r>
              <w:rPr>
                <w:lang w:val="en-US"/>
              </w:rPr>
              <w:t>None</w:t>
            </w:r>
          </w:p>
          <w:p w:rsidR="005359E4" w:rsidRDefault="005359E4" w:rsidP="0017200D">
            <w:pPr>
              <w:pStyle w:val="TableRow"/>
              <w:rPr>
                <w:lang w:val="en-US"/>
              </w:rPr>
            </w:pPr>
            <w:r>
              <w:rPr>
                <w:lang w:val="en-US"/>
              </w:rPr>
              <w:t>None</w:t>
            </w:r>
          </w:p>
          <w:p w:rsidR="008E76ED" w:rsidRDefault="005359E4" w:rsidP="005359E4">
            <w:pPr>
              <w:pStyle w:val="TableRow"/>
              <w:rPr>
                <w:lang w:val="en-US"/>
              </w:rPr>
            </w:pPr>
            <w:r w:rsidDel="005359E4">
              <w:rPr>
                <w:lang w:val="en-US"/>
              </w:rPr>
              <w:t xml:space="preserve"> </w:t>
            </w:r>
          </w:p>
          <w:p w:rsidR="005359E4" w:rsidRPr="00B51C2F" w:rsidRDefault="005359E4" w:rsidP="005359E4">
            <w:pPr>
              <w:pStyle w:val="TableRow"/>
              <w:rPr>
                <w:lang w:val="en-US"/>
              </w:rPr>
            </w:pPr>
            <w:r>
              <w:rPr>
                <w:lang w:val="en-US"/>
              </w:rPr>
              <w:t xml:space="preserve">Liaisons with other external orgs BBF, </w:t>
            </w:r>
            <w:proofErr w:type="spellStart"/>
            <w:r>
              <w:rPr>
                <w:lang w:val="en-US"/>
              </w:rPr>
              <w:t>ZigBee</w:t>
            </w:r>
            <w:proofErr w:type="spellEnd"/>
            <w:r>
              <w:rPr>
                <w:lang w:val="en-US"/>
              </w:rPr>
              <w:t>, ETSI M2M alliance are initiated.</w:t>
            </w:r>
          </w:p>
        </w:tc>
      </w:tr>
      <w:tr w:rsidR="008E76ED" w:rsidRPr="00B51C2F" w:rsidTr="0017200D">
        <w:trPr>
          <w:cantSplit/>
        </w:trPr>
        <w:tc>
          <w:tcPr>
            <w:tcW w:w="1362" w:type="dxa"/>
          </w:tcPr>
          <w:p w:rsidR="008E76ED" w:rsidRDefault="008E76ED" w:rsidP="0017200D">
            <w:pPr>
              <w:pStyle w:val="TableRow"/>
            </w:pPr>
            <w:r>
              <w:t>Plan for further development of the enabler</w:t>
            </w:r>
          </w:p>
        </w:tc>
        <w:tc>
          <w:tcPr>
            <w:tcW w:w="5778" w:type="dxa"/>
          </w:tcPr>
          <w:p w:rsidR="008E76ED" w:rsidRDefault="008E76ED" w:rsidP="0017200D">
            <w:pPr>
              <w:pStyle w:val="TableRow"/>
            </w:pPr>
            <w:r>
              <w:t>Where will the enabler be developed beyond the AD phase?</w:t>
            </w:r>
          </w:p>
          <w:p w:rsidR="008E76ED" w:rsidRDefault="008E76ED" w:rsidP="0017200D">
            <w:pPr>
              <w:pStyle w:val="TableRow"/>
            </w:pPr>
            <w:r>
              <w:t>Identify potential WGs for developing the TSs.  Consider socializing the architecture document with candidate groups, to get their feedback on whether they could develop these specifications</w:t>
            </w:r>
          </w:p>
          <w:p w:rsidR="008E76ED" w:rsidRDefault="008E76ED" w:rsidP="0017200D">
            <w:pPr>
              <w:pStyle w:val="TableRow"/>
            </w:pPr>
            <w:r>
              <w:t>This should be discussed at an early stage, to achieve parallel development where appropriate and to speed up the overall completion time for the enabler.</w:t>
            </w:r>
          </w:p>
        </w:tc>
        <w:tc>
          <w:tcPr>
            <w:tcW w:w="2772" w:type="dxa"/>
          </w:tcPr>
          <w:p w:rsidR="008E76ED" w:rsidRDefault="005359E4" w:rsidP="0017200D">
            <w:pPr>
              <w:pStyle w:val="TableRow"/>
              <w:rPr>
                <w:lang w:val="en-US"/>
              </w:rPr>
            </w:pPr>
            <w:r>
              <w:rPr>
                <w:lang w:val="en-US"/>
              </w:rPr>
              <w:t>DM</w:t>
            </w:r>
          </w:p>
          <w:p w:rsidR="008E76ED" w:rsidRPr="00B51C2F" w:rsidRDefault="005359E4" w:rsidP="0017200D">
            <w:pPr>
              <w:pStyle w:val="TableRow"/>
              <w:rPr>
                <w:lang w:val="en-US"/>
              </w:rPr>
            </w:pPr>
            <w:r>
              <w:rPr>
                <w:lang w:val="en-US"/>
              </w:rPr>
              <w:t>Spec will be developed within DM. Liaisons with external orgs are important.</w:t>
            </w:r>
          </w:p>
        </w:tc>
      </w:tr>
    </w:tbl>
    <w:p w:rsidR="008E76ED" w:rsidRPr="00AE183C" w:rsidRDefault="008E76ED">
      <w:pPr>
        <w:pStyle w:val="AltNormal"/>
        <w:rPr>
          <w:lang w:val="en-US"/>
        </w:rPr>
      </w:pPr>
    </w:p>
    <w:p w:rsidR="008E76ED" w:rsidRDefault="008E76ED">
      <w:pPr>
        <w:pStyle w:val="AltH1"/>
      </w:pPr>
      <w:r>
        <w:t>Intellectual Property Rights</w:t>
      </w:r>
    </w:p>
    <w:p w:rsidR="008E76ED" w:rsidRDefault="008E76ED">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8E76ED" w:rsidRDefault="008E76ED">
      <w:pPr>
        <w:pStyle w:val="AltH1"/>
      </w:pPr>
      <w:r>
        <w:t>Recommendation</w:t>
      </w:r>
    </w:p>
    <w:p w:rsidR="008E76ED" w:rsidRDefault="008E76ED">
      <w:pPr>
        <w:pStyle w:val="AltNormal"/>
      </w:pPr>
      <w:r>
        <w:t>It is recommended to discuss and note this input.</w:t>
      </w:r>
    </w:p>
    <w:sectPr w:rsidR="008E76ED" w:rsidSect="005262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7DC" w:rsidRDefault="009827DC">
      <w:r>
        <w:separator/>
      </w:r>
    </w:p>
  </w:endnote>
  <w:endnote w:type="continuationSeparator" w:id="0">
    <w:p w:rsidR="009827DC" w:rsidRDefault="00982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6ED" w:rsidRDefault="008E76ED">
    <w:pPr>
      <w:pStyle w:val="Footer"/>
      <w:tabs>
        <w:tab w:val="clear" w:pos="9900"/>
        <w:tab w:val="right" w:pos="10080"/>
      </w:tabs>
      <w:spacing w:line="180" w:lineRule="exact"/>
      <w:rPr>
        <w:color w:val="999999"/>
      </w:rPr>
    </w:pPr>
    <w:r>
      <w:rPr>
        <w:sz w:val="18"/>
      </w:rPr>
      <w:t>© 2013 Open Mobile Alliance Ltd.  All Rights Reserved.</w:t>
    </w:r>
    <w:r>
      <w:rPr>
        <w:sz w:val="18"/>
      </w:rPr>
      <w:tab/>
      <w:t xml:space="preserve">Page </w:t>
    </w:r>
    <w:r w:rsidR="00D168A7">
      <w:rPr>
        <w:rStyle w:val="PageNumber"/>
        <w:rFonts w:cs="Arial"/>
        <w:sz w:val="18"/>
      </w:rPr>
      <w:fldChar w:fldCharType="begin"/>
    </w:r>
    <w:r>
      <w:rPr>
        <w:rStyle w:val="PageNumber"/>
        <w:rFonts w:cs="Arial"/>
        <w:sz w:val="18"/>
      </w:rPr>
      <w:instrText xml:space="preserve"> PAGE </w:instrText>
    </w:r>
    <w:r w:rsidR="00D168A7">
      <w:rPr>
        <w:rStyle w:val="PageNumber"/>
        <w:rFonts w:cs="Arial"/>
        <w:sz w:val="18"/>
      </w:rPr>
      <w:fldChar w:fldCharType="separate"/>
    </w:r>
    <w:r w:rsidR="005359E4">
      <w:rPr>
        <w:rStyle w:val="PageNumber"/>
        <w:rFonts w:cs="Arial"/>
        <w:noProof/>
        <w:sz w:val="18"/>
      </w:rPr>
      <w:t>2</w:t>
    </w:r>
    <w:r w:rsidR="00D168A7">
      <w:rPr>
        <w:rStyle w:val="PageNumber"/>
        <w:rFonts w:cs="Arial"/>
        <w:sz w:val="18"/>
      </w:rPr>
      <w:fldChar w:fldCharType="end"/>
    </w:r>
    <w:r>
      <w:rPr>
        <w:rStyle w:val="PageNumber"/>
        <w:rFonts w:cs="Arial"/>
        <w:sz w:val="18"/>
      </w:rPr>
      <w:t xml:space="preserve"> (of </w:t>
    </w:r>
    <w:r w:rsidR="00D168A7">
      <w:rPr>
        <w:rStyle w:val="PageNumber"/>
        <w:rFonts w:cs="Arial"/>
        <w:sz w:val="18"/>
      </w:rPr>
      <w:fldChar w:fldCharType="begin"/>
    </w:r>
    <w:r>
      <w:rPr>
        <w:rStyle w:val="PageNumber"/>
        <w:rFonts w:cs="Arial"/>
        <w:sz w:val="18"/>
      </w:rPr>
      <w:instrText xml:space="preserve"> NUMPAGES </w:instrText>
    </w:r>
    <w:r w:rsidR="00D168A7">
      <w:rPr>
        <w:rStyle w:val="PageNumber"/>
        <w:rFonts w:cs="Arial"/>
        <w:sz w:val="18"/>
      </w:rPr>
      <w:fldChar w:fldCharType="separate"/>
    </w:r>
    <w:r w:rsidR="005359E4">
      <w:rPr>
        <w:rStyle w:val="PageNumber"/>
        <w:rFonts w:cs="Arial"/>
        <w:noProof/>
        <w:sz w:val="18"/>
      </w:rPr>
      <w:t>2</w:t>
    </w:r>
    <w:r w:rsidR="00D168A7">
      <w:rPr>
        <w:rStyle w:val="PageNumber"/>
        <w:rFonts w:cs="Arial"/>
        <w:sz w:val="18"/>
      </w:rPr>
      <w:fldChar w:fldCharType="end"/>
    </w:r>
    <w:proofErr w:type="gramStart"/>
    <w:r>
      <w:rPr>
        <w:rStyle w:val="PageNumber"/>
        <w:rFonts w:cs="Arial"/>
        <w:sz w:val="18"/>
      </w:rPr>
      <w:t>)</w:t>
    </w:r>
    <w:proofErr w:type="gramEnd"/>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D168A7">
      <w:rPr>
        <w:rStyle w:val="PageNumber"/>
        <w:rFonts w:cs="Arial"/>
        <w:sz w:val="18"/>
      </w:rPr>
      <w:fldChar w:fldCharType="begin"/>
    </w:r>
    <w:r>
      <w:rPr>
        <w:rStyle w:val="PageNumber"/>
        <w:rFonts w:cs="Arial"/>
        <w:sz w:val="18"/>
      </w:rPr>
      <w:instrText xml:space="preserve"> REF Template \h </w:instrText>
    </w:r>
    <w:r w:rsidR="00D168A7">
      <w:rPr>
        <w:rStyle w:val="PageNumber"/>
        <w:rFonts w:cs="Arial"/>
        <w:sz w:val="18"/>
      </w:rPr>
    </w:r>
    <w:r w:rsidR="00D168A7">
      <w:rPr>
        <w:rStyle w:val="PageNumber"/>
        <w:rFonts w:cs="Arial"/>
        <w:sz w:val="18"/>
      </w:rPr>
      <w:fldChar w:fldCharType="separate"/>
    </w:r>
    <w:r>
      <w:rPr>
        <w:color w:val="999999"/>
        <w:sz w:val="10"/>
      </w:rPr>
      <w:t>[OMA-Template-InputContribution-20110101-I]</w:t>
    </w:r>
    <w:r w:rsidR="00D168A7">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6ED" w:rsidRDefault="008E76E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E76ED" w:rsidRDefault="008E76E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E76ED" w:rsidRDefault="008E76E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E76ED" w:rsidRDefault="008E76ED">
    <w:pPr>
      <w:pStyle w:val="FtDisclaimer"/>
      <w:ind w:left="144"/>
    </w:pPr>
    <w:r>
      <w:t>THIS DOCUMENT IS PROVIDED ON AN "AS IS" "AS AVAILABLE" AND "WITH ALL FAULTS" BASIS.</w:t>
    </w:r>
  </w:p>
  <w:p w:rsidR="008E76ED" w:rsidRDefault="008E76ED">
    <w:pPr>
      <w:pStyle w:val="Footer"/>
      <w:tabs>
        <w:tab w:val="clear" w:pos="9900"/>
        <w:tab w:val="right" w:pos="10080"/>
      </w:tabs>
      <w:spacing w:line="180" w:lineRule="exact"/>
      <w:rPr>
        <w:color w:val="999999"/>
        <w:sz w:val="10"/>
      </w:rPr>
    </w:pPr>
    <w:bookmarkStart w:id="1" w:name="FootText1"/>
    <w:r>
      <w:rPr>
        <w:sz w:val="18"/>
      </w:rPr>
      <w:t>© 2013 Open Mobile Alliance Ltd.  All Rights Reserved.</w:t>
    </w:r>
    <w:r>
      <w:rPr>
        <w:sz w:val="18"/>
      </w:rPr>
      <w:tab/>
    </w:r>
    <w:bookmarkEnd w:id="1"/>
    <w:r>
      <w:rPr>
        <w:sz w:val="18"/>
      </w:rPr>
      <w:t xml:space="preserve">Page </w:t>
    </w:r>
    <w:r w:rsidR="00D168A7">
      <w:rPr>
        <w:rStyle w:val="PageNumber"/>
        <w:rFonts w:cs="Arial"/>
        <w:sz w:val="18"/>
      </w:rPr>
      <w:fldChar w:fldCharType="begin"/>
    </w:r>
    <w:r>
      <w:rPr>
        <w:rStyle w:val="PageNumber"/>
        <w:rFonts w:cs="Arial"/>
        <w:sz w:val="18"/>
      </w:rPr>
      <w:instrText xml:space="preserve"> PAGE </w:instrText>
    </w:r>
    <w:r w:rsidR="00D168A7">
      <w:rPr>
        <w:rStyle w:val="PageNumber"/>
        <w:rFonts w:cs="Arial"/>
        <w:sz w:val="18"/>
      </w:rPr>
      <w:fldChar w:fldCharType="separate"/>
    </w:r>
    <w:r w:rsidR="005359E4">
      <w:rPr>
        <w:rStyle w:val="PageNumber"/>
        <w:rFonts w:cs="Arial"/>
        <w:noProof/>
        <w:sz w:val="18"/>
      </w:rPr>
      <w:t>1</w:t>
    </w:r>
    <w:r w:rsidR="00D168A7">
      <w:rPr>
        <w:rStyle w:val="PageNumber"/>
        <w:rFonts w:cs="Arial"/>
        <w:sz w:val="18"/>
      </w:rPr>
      <w:fldChar w:fldCharType="end"/>
    </w:r>
    <w:r>
      <w:rPr>
        <w:rStyle w:val="PageNumber"/>
        <w:rFonts w:cs="Arial"/>
        <w:sz w:val="18"/>
      </w:rPr>
      <w:t xml:space="preserve"> (of </w:t>
    </w:r>
    <w:r w:rsidR="00D168A7">
      <w:rPr>
        <w:rStyle w:val="PageNumber"/>
        <w:rFonts w:cs="Arial"/>
        <w:sz w:val="18"/>
      </w:rPr>
      <w:fldChar w:fldCharType="begin"/>
    </w:r>
    <w:r>
      <w:rPr>
        <w:rStyle w:val="PageNumber"/>
        <w:rFonts w:cs="Arial"/>
        <w:sz w:val="18"/>
      </w:rPr>
      <w:instrText xml:space="preserve"> NUMPAGES </w:instrText>
    </w:r>
    <w:r w:rsidR="00D168A7">
      <w:rPr>
        <w:rStyle w:val="PageNumber"/>
        <w:rFonts w:cs="Arial"/>
        <w:sz w:val="18"/>
      </w:rPr>
      <w:fldChar w:fldCharType="separate"/>
    </w:r>
    <w:r w:rsidR="005359E4">
      <w:rPr>
        <w:rStyle w:val="PageNumber"/>
        <w:rFonts w:cs="Arial"/>
        <w:noProof/>
        <w:sz w:val="18"/>
      </w:rPr>
      <w:t>2</w:t>
    </w:r>
    <w:r w:rsidR="00D168A7">
      <w:rPr>
        <w:rStyle w:val="PageNumber"/>
        <w:rFonts w:cs="Arial"/>
        <w:sz w:val="18"/>
      </w:rPr>
      <w:fldChar w:fldCharType="end"/>
    </w:r>
    <w:proofErr w:type="gramStart"/>
    <w:r>
      <w:rPr>
        <w:rStyle w:val="PageNumber"/>
        <w:rFonts w:cs="Arial"/>
        <w:sz w:val="18"/>
      </w:rPr>
      <w:t>)</w:t>
    </w:r>
    <w:proofErr w:type="gramEnd"/>
    <w:r>
      <w:rPr>
        <w:rStyle w:val="PageNumber"/>
        <w:rFonts w:cs="Arial"/>
        <w:sz w:val="18"/>
      </w:rPr>
      <w:br/>
    </w:r>
    <w:bookmarkStart w:id="2" w:name="OLE_LINK4"/>
    <w:bookmarkStart w:id="3" w:name="FootText2"/>
    <w:r>
      <w:rPr>
        <w:rFonts w:ascii="Arial Narrow" w:hAnsi="Arial Narrow"/>
        <w:sz w:val="18"/>
        <w:lang w:val="en-US"/>
      </w:rPr>
      <w:t>Used with the permission of the Open Mobile Alliance Ltd. under the terms as stated in this document.</w:t>
    </w:r>
    <w:r>
      <w:rPr>
        <w:color w:val="999999"/>
        <w:sz w:val="10"/>
      </w:rPr>
      <w:tab/>
    </w:r>
    <w:bookmarkStart w:id="4" w:name="Template"/>
    <w:bookmarkEnd w:id="2"/>
    <w:r>
      <w:rPr>
        <w:color w:val="999999"/>
        <w:sz w:val="10"/>
      </w:rPr>
      <w:t>[OMA-Template-InputContribution-20110101-I]</w:t>
    </w:r>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7DC" w:rsidRDefault="009827DC">
      <w:r>
        <w:separator/>
      </w:r>
    </w:p>
  </w:footnote>
  <w:footnote w:type="continuationSeparator" w:id="0">
    <w:p w:rsidR="009827DC" w:rsidRDefault="009827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6ED" w:rsidRDefault="008E76ED">
    <w:pPr>
      <w:pStyle w:val="Header"/>
      <w:spacing w:after="120"/>
      <w:rPr>
        <w:sz w:val="18"/>
      </w:rPr>
    </w:pPr>
    <w:r>
      <w:rPr>
        <w:sz w:val="18"/>
      </w:rPr>
      <w:t xml:space="preserve">Doc# </w:t>
    </w:r>
    <w:r w:rsidR="00D168A7">
      <w:rPr>
        <w:sz w:val="18"/>
        <w:lang w:val="nl-BE"/>
      </w:rPr>
      <w:fldChar w:fldCharType="begin"/>
    </w:r>
    <w:r>
      <w:rPr>
        <w:sz w:val="18"/>
        <w:lang w:val="nl-BE"/>
      </w:rPr>
      <w:instrText xml:space="preserve"> FILENAME </w:instrText>
    </w:r>
    <w:r w:rsidR="00D168A7">
      <w:rPr>
        <w:sz w:val="18"/>
        <w:lang w:val="nl-BE"/>
      </w:rPr>
      <w:fldChar w:fldCharType="separate"/>
    </w:r>
    <w:r>
      <w:rPr>
        <w:noProof/>
        <w:sz w:val="18"/>
        <w:lang w:val="nl-BE"/>
      </w:rPr>
      <w:t>OMA-CD-OpenCMAPI-2013-0010R01-INP_OpenCMAPI_V1_1_AD_Review_checklist.docx</w:t>
    </w:r>
    <w:r w:rsidR="00D168A7">
      <w:rPr>
        <w:sz w:val="18"/>
        <w:lang w:val="nl-BE"/>
      </w:rPr>
      <w:fldChar w:fldCharType="end"/>
    </w:r>
    <w:r w:rsidR="00EB7C99">
      <w:rPr>
        <w:noProof/>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6ED" w:rsidRDefault="008E76ED">
    <w:pPr>
      <w:pStyle w:val="Header"/>
      <w:spacing w:after="120"/>
    </w:pPr>
    <w:bookmarkStart w:id="0" w:name="HeadText"/>
    <w:r>
      <w:rPr>
        <w:sz w:val="18"/>
      </w:rPr>
      <w:t xml:space="preserve">Doc# </w:t>
    </w:r>
    <w:r w:rsidR="007E5385" w:rsidRPr="007E5385">
      <w:rPr>
        <w:sz w:val="18"/>
      </w:rPr>
      <w:t>OMA-DM-GwMO-2013-0020-INP_GwMO_v1.1_AD_review_checklist</w:t>
    </w:r>
    <w:bookmarkEnd w:id="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rsids>
    <w:rsidRoot w:val="0011018A"/>
    <w:rsid w:val="000E0B15"/>
    <w:rsid w:val="00100F32"/>
    <w:rsid w:val="0011018A"/>
    <w:rsid w:val="0015041E"/>
    <w:rsid w:val="0017200D"/>
    <w:rsid w:val="001F6CF3"/>
    <w:rsid w:val="002912D7"/>
    <w:rsid w:val="002E3587"/>
    <w:rsid w:val="00392892"/>
    <w:rsid w:val="003E19E6"/>
    <w:rsid w:val="00410FD5"/>
    <w:rsid w:val="004424FA"/>
    <w:rsid w:val="004553BD"/>
    <w:rsid w:val="00472527"/>
    <w:rsid w:val="004B7AF0"/>
    <w:rsid w:val="005262CF"/>
    <w:rsid w:val="005359E4"/>
    <w:rsid w:val="00581DF6"/>
    <w:rsid w:val="00625002"/>
    <w:rsid w:val="0068468D"/>
    <w:rsid w:val="00700C9A"/>
    <w:rsid w:val="00761396"/>
    <w:rsid w:val="007A6556"/>
    <w:rsid w:val="007E2B91"/>
    <w:rsid w:val="007E5385"/>
    <w:rsid w:val="00822D36"/>
    <w:rsid w:val="00886401"/>
    <w:rsid w:val="008E76ED"/>
    <w:rsid w:val="00943752"/>
    <w:rsid w:val="00962B26"/>
    <w:rsid w:val="009827DC"/>
    <w:rsid w:val="00A658EB"/>
    <w:rsid w:val="00AE183C"/>
    <w:rsid w:val="00B51C2F"/>
    <w:rsid w:val="00C02DB7"/>
    <w:rsid w:val="00C201AF"/>
    <w:rsid w:val="00C3373B"/>
    <w:rsid w:val="00C432F9"/>
    <w:rsid w:val="00C93BF6"/>
    <w:rsid w:val="00CC5725"/>
    <w:rsid w:val="00CD09A3"/>
    <w:rsid w:val="00D168A7"/>
    <w:rsid w:val="00DE69B4"/>
    <w:rsid w:val="00EA1F1C"/>
    <w:rsid w:val="00EB7C99"/>
    <w:rsid w:val="00F83FA9"/>
    <w:rsid w:val="00FC4895"/>
    <w:rsid w:val="00FD6CB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2CF"/>
    <w:pPr>
      <w:spacing w:before="120"/>
    </w:pPr>
    <w:rPr>
      <w:sz w:val="20"/>
      <w:szCs w:val="20"/>
      <w:lang w:val="en-GB" w:eastAsia="en-US"/>
    </w:rPr>
  </w:style>
  <w:style w:type="paragraph" w:styleId="Heading1">
    <w:name w:val="heading 1"/>
    <w:basedOn w:val="Normal"/>
    <w:next w:val="Normal"/>
    <w:link w:val="Heading1Char"/>
    <w:uiPriority w:val="99"/>
    <w:qFormat/>
    <w:rsid w:val="005262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5262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5262CF"/>
    <w:pPr>
      <w:numPr>
        <w:ilvl w:val="2"/>
      </w:numPr>
      <w:spacing w:before="60"/>
      <w:outlineLvl w:val="2"/>
    </w:pPr>
    <w:rPr>
      <w:b w:val="0"/>
      <w:sz w:val="28"/>
    </w:rPr>
  </w:style>
  <w:style w:type="paragraph" w:styleId="Heading4">
    <w:name w:val="heading 4"/>
    <w:basedOn w:val="Heading3"/>
    <w:next w:val="Normal"/>
    <w:link w:val="Heading4Char"/>
    <w:uiPriority w:val="99"/>
    <w:qFormat/>
    <w:rsid w:val="005262CF"/>
    <w:pPr>
      <w:numPr>
        <w:ilvl w:val="3"/>
        <w:numId w:val="9"/>
      </w:numPr>
      <w:outlineLvl w:val="3"/>
    </w:pPr>
    <w:rPr>
      <w:b/>
      <w:sz w:val="24"/>
    </w:rPr>
  </w:style>
  <w:style w:type="paragraph" w:styleId="Heading5">
    <w:name w:val="heading 5"/>
    <w:basedOn w:val="Heading4"/>
    <w:next w:val="Normal"/>
    <w:link w:val="Heading5Char"/>
    <w:uiPriority w:val="99"/>
    <w:qFormat/>
    <w:rsid w:val="005262CF"/>
    <w:pPr>
      <w:numPr>
        <w:ilvl w:val="4"/>
      </w:numPr>
      <w:outlineLvl w:val="4"/>
    </w:pPr>
    <w:rPr>
      <w:sz w:val="22"/>
    </w:rPr>
  </w:style>
  <w:style w:type="paragraph" w:styleId="Heading6">
    <w:name w:val="heading 6"/>
    <w:aliases w:val="h6"/>
    <w:basedOn w:val="Normal"/>
    <w:next w:val="Normal"/>
    <w:link w:val="Heading6Char"/>
    <w:uiPriority w:val="99"/>
    <w:qFormat/>
    <w:rsid w:val="005262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5262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5262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5262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ABE"/>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EF4ABE"/>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EF4ABE"/>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EF4ABE"/>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EF4ABE"/>
    <w:rPr>
      <w:rFonts w:asciiTheme="minorHAnsi" w:eastAsiaTheme="minorEastAsia" w:hAnsiTheme="minorHAnsi" w:cstheme="minorBidi"/>
      <w:b/>
      <w:bCs/>
      <w:i/>
      <w:iCs/>
      <w:sz w:val="26"/>
      <w:szCs w:val="26"/>
      <w:lang w:val="en-GB" w:eastAsia="en-US"/>
    </w:rPr>
  </w:style>
  <w:style w:type="character" w:customStyle="1" w:styleId="Heading6Char">
    <w:name w:val="Heading 6 Char"/>
    <w:aliases w:val="h6 Char"/>
    <w:basedOn w:val="DefaultParagraphFont"/>
    <w:link w:val="Heading6"/>
    <w:uiPriority w:val="9"/>
    <w:semiHidden/>
    <w:rsid w:val="00EF4ABE"/>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EF4ABE"/>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EF4ABE"/>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EF4ABE"/>
    <w:rPr>
      <w:rFonts w:asciiTheme="majorHAnsi" w:eastAsiaTheme="majorEastAsia" w:hAnsiTheme="majorHAnsi" w:cstheme="majorBidi"/>
      <w:lang w:val="en-GB" w:eastAsia="en-US"/>
    </w:rPr>
  </w:style>
  <w:style w:type="paragraph" w:styleId="Header">
    <w:name w:val="header"/>
    <w:basedOn w:val="Normal"/>
    <w:link w:val="HeaderChar"/>
    <w:uiPriority w:val="99"/>
    <w:rsid w:val="005262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EF4ABE"/>
    <w:rPr>
      <w:sz w:val="20"/>
      <w:szCs w:val="20"/>
      <w:lang w:val="en-GB" w:eastAsia="en-US"/>
    </w:rPr>
  </w:style>
  <w:style w:type="paragraph" w:styleId="Footer">
    <w:name w:val="footer"/>
    <w:basedOn w:val="Normal"/>
    <w:link w:val="FooterChar"/>
    <w:uiPriority w:val="99"/>
    <w:rsid w:val="005262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EF4ABE"/>
    <w:rPr>
      <w:sz w:val="20"/>
      <w:szCs w:val="20"/>
      <w:lang w:val="en-GB" w:eastAsia="en-US"/>
    </w:rPr>
  </w:style>
  <w:style w:type="paragraph" w:styleId="CommentText">
    <w:name w:val="annotation text"/>
    <w:basedOn w:val="Normal"/>
    <w:link w:val="CommentTextChar"/>
    <w:uiPriority w:val="99"/>
    <w:semiHidden/>
    <w:rsid w:val="005262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rsid w:val="00EF4ABE"/>
    <w:rPr>
      <w:sz w:val="20"/>
      <w:szCs w:val="20"/>
      <w:lang w:val="en-GB" w:eastAsia="en-US"/>
    </w:rPr>
  </w:style>
  <w:style w:type="character" w:styleId="PageNumber">
    <w:name w:val="page number"/>
    <w:basedOn w:val="DefaultParagraphFont"/>
    <w:uiPriority w:val="99"/>
    <w:rsid w:val="005262CF"/>
    <w:rPr>
      <w:rFonts w:cs="Times New Roman"/>
    </w:rPr>
  </w:style>
  <w:style w:type="paragraph" w:customStyle="1" w:styleId="B1">
    <w:name w:val="B1"/>
    <w:basedOn w:val="Normal"/>
    <w:uiPriority w:val="99"/>
    <w:rsid w:val="005262CF"/>
    <w:pPr>
      <w:ind w:left="567" w:hanging="567"/>
      <w:jc w:val="both"/>
    </w:pPr>
    <w:rPr>
      <w:rFonts w:ascii="Arial" w:hAnsi="Arial"/>
    </w:rPr>
  </w:style>
  <w:style w:type="paragraph" w:customStyle="1" w:styleId="00BodyText">
    <w:name w:val="00 BodyText"/>
    <w:basedOn w:val="Normal"/>
    <w:uiPriority w:val="99"/>
    <w:rsid w:val="005262CF"/>
    <w:pPr>
      <w:spacing w:after="220"/>
    </w:pPr>
    <w:rPr>
      <w:rFonts w:ascii="Arial" w:hAnsi="Arial"/>
      <w:sz w:val="22"/>
      <w:lang w:val="en-US"/>
    </w:rPr>
  </w:style>
  <w:style w:type="paragraph" w:customStyle="1" w:styleId="a">
    <w:name w:val="??"/>
    <w:uiPriority w:val="99"/>
    <w:rsid w:val="005262CF"/>
    <w:pPr>
      <w:widowControl w:val="0"/>
    </w:pPr>
    <w:rPr>
      <w:sz w:val="20"/>
      <w:szCs w:val="20"/>
      <w:lang w:val="en-US" w:eastAsia="en-US"/>
    </w:rPr>
  </w:style>
  <w:style w:type="paragraph" w:customStyle="1" w:styleId="2">
    <w:name w:val="??? 2"/>
    <w:basedOn w:val="a"/>
    <w:next w:val="a"/>
    <w:uiPriority w:val="99"/>
    <w:rsid w:val="005262CF"/>
    <w:pPr>
      <w:keepNext/>
    </w:pPr>
    <w:rPr>
      <w:rFonts w:ascii="Arial" w:hAnsi="Arial"/>
      <w:b/>
      <w:sz w:val="24"/>
    </w:rPr>
  </w:style>
  <w:style w:type="character" w:styleId="CommentReference">
    <w:name w:val="annotation reference"/>
    <w:basedOn w:val="DefaultParagraphFont"/>
    <w:uiPriority w:val="99"/>
    <w:semiHidden/>
    <w:rsid w:val="005262CF"/>
    <w:rPr>
      <w:rFonts w:cs="Times New Roman"/>
      <w:sz w:val="16"/>
    </w:rPr>
  </w:style>
  <w:style w:type="paragraph" w:customStyle="1" w:styleId="DECISION">
    <w:name w:val="DECISION"/>
    <w:basedOn w:val="Normal"/>
    <w:uiPriority w:val="99"/>
    <w:rsid w:val="005262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5262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5262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5262CF"/>
    <w:pPr>
      <w:numPr>
        <w:numId w:val="4"/>
      </w:numPr>
      <w:tabs>
        <w:tab w:val="num" w:pos="1125"/>
      </w:tabs>
    </w:pPr>
    <w:rPr>
      <w:color w:val="FF0000"/>
    </w:rPr>
  </w:style>
  <w:style w:type="paragraph" w:styleId="NoteHeading">
    <w:name w:val="Note Heading"/>
    <w:basedOn w:val="Normal"/>
    <w:next w:val="Normal"/>
    <w:link w:val="NoteHeadingChar"/>
    <w:uiPriority w:val="99"/>
    <w:rsid w:val="005262CF"/>
    <w:pPr>
      <w:spacing w:before="60" w:after="120"/>
    </w:pPr>
  </w:style>
  <w:style w:type="character" w:customStyle="1" w:styleId="NoteHeadingChar">
    <w:name w:val="Note Heading Char"/>
    <w:basedOn w:val="DefaultParagraphFont"/>
    <w:link w:val="NoteHeading"/>
    <w:uiPriority w:val="99"/>
    <w:semiHidden/>
    <w:rsid w:val="00EF4ABE"/>
    <w:rPr>
      <w:sz w:val="20"/>
      <w:szCs w:val="20"/>
      <w:lang w:val="en-GB" w:eastAsia="en-US"/>
    </w:rPr>
  </w:style>
  <w:style w:type="paragraph" w:customStyle="1" w:styleId="AltH1">
    <w:name w:val="AltH1"/>
    <w:next w:val="AltNormal"/>
    <w:uiPriority w:val="99"/>
    <w:rsid w:val="005262CF"/>
    <w:pPr>
      <w:keepNext/>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5262CF"/>
    <w:rPr>
      <w:rFonts w:ascii="Arial" w:hAnsi="Arial"/>
    </w:rPr>
  </w:style>
  <w:style w:type="paragraph" w:customStyle="1" w:styleId="FrontMatter">
    <w:name w:val="FrontMatter"/>
    <w:basedOn w:val="Normal"/>
    <w:uiPriority w:val="99"/>
    <w:rsid w:val="005262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5262CF"/>
    <w:pPr>
      <w:numPr>
        <w:numId w:val="7"/>
      </w:numPr>
      <w:tabs>
        <w:tab w:val="clear" w:pos="1080"/>
      </w:tabs>
      <w:ind w:left="720"/>
    </w:pPr>
  </w:style>
  <w:style w:type="paragraph" w:customStyle="1" w:styleId="Bullet">
    <w:name w:val="Bullet"/>
    <w:basedOn w:val="Normal"/>
    <w:uiPriority w:val="99"/>
    <w:rsid w:val="005262CF"/>
    <w:pPr>
      <w:numPr>
        <w:numId w:val="5"/>
      </w:numPr>
    </w:pPr>
  </w:style>
  <w:style w:type="character" w:styleId="Hyperlink">
    <w:name w:val="Hyperlink"/>
    <w:basedOn w:val="DefaultParagraphFont"/>
    <w:uiPriority w:val="99"/>
    <w:rsid w:val="005262CF"/>
    <w:rPr>
      <w:rFonts w:cs="Times New Roman"/>
      <w:color w:val="3300FF"/>
      <w:u w:val="none"/>
      <w:effect w:val="none"/>
    </w:rPr>
  </w:style>
  <w:style w:type="paragraph" w:styleId="FootnoteText">
    <w:name w:val="footnote text"/>
    <w:basedOn w:val="Normal"/>
    <w:link w:val="FootnoteTextChar"/>
    <w:uiPriority w:val="99"/>
    <w:semiHidden/>
    <w:rsid w:val="005262CF"/>
    <w:pPr>
      <w:spacing w:before="60" w:after="120"/>
    </w:pPr>
  </w:style>
  <w:style w:type="character" w:customStyle="1" w:styleId="FootnoteTextChar">
    <w:name w:val="Footnote Text Char"/>
    <w:basedOn w:val="DefaultParagraphFont"/>
    <w:link w:val="FootnoteText"/>
    <w:uiPriority w:val="99"/>
    <w:semiHidden/>
    <w:rsid w:val="00EF4ABE"/>
    <w:rPr>
      <w:sz w:val="20"/>
      <w:szCs w:val="20"/>
      <w:lang w:val="en-GB" w:eastAsia="en-US"/>
    </w:rPr>
  </w:style>
  <w:style w:type="paragraph" w:customStyle="1" w:styleId="TH">
    <w:name w:val="TH"/>
    <w:basedOn w:val="Normal"/>
    <w:uiPriority w:val="99"/>
    <w:rsid w:val="005262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5262CF"/>
  </w:style>
  <w:style w:type="paragraph" w:customStyle="1" w:styleId="AltTitle">
    <w:name w:val="AltTitle"/>
    <w:basedOn w:val="FrontMatter"/>
    <w:uiPriority w:val="99"/>
    <w:rsid w:val="005262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5262CF"/>
    <w:rPr>
      <w:rFonts w:cs="Times New Roman"/>
      <w:color w:val="800080"/>
      <w:u w:val="single"/>
    </w:rPr>
  </w:style>
  <w:style w:type="paragraph" w:customStyle="1" w:styleId="FtDisclaimer">
    <w:name w:val="FtDisclaimer"/>
    <w:basedOn w:val="AltNormal"/>
    <w:uiPriority w:val="99"/>
    <w:rsid w:val="005262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uiPriority w:val="99"/>
    <w:rsid w:val="00AE183C"/>
    <w:pPr>
      <w:spacing w:before="20" w:after="20"/>
    </w:pPr>
  </w:style>
  <w:style w:type="paragraph" w:customStyle="1" w:styleId="TableHead">
    <w:name w:val="TableHead"/>
    <w:basedOn w:val="Normal"/>
    <w:uiPriority w:val="99"/>
    <w:rsid w:val="00AE183C"/>
    <w:pPr>
      <w:spacing w:before="20" w:after="20"/>
      <w:jc w:val="center"/>
    </w:pPr>
    <w:rPr>
      <w:b/>
      <w:sz w:val="18"/>
    </w:rPr>
  </w:style>
  <w:style w:type="character" w:customStyle="1" w:styleId="AltNormalChar">
    <w:name w:val="AltNormal Char"/>
    <w:basedOn w:val="DefaultParagraphFont"/>
    <w:link w:val="AltNormal"/>
    <w:uiPriority w:val="99"/>
    <w:locked/>
    <w:rsid w:val="00962B26"/>
    <w:rPr>
      <w:rFonts w:ascii="Arial" w:hAnsi="Arial" w:cs="Times New Roman"/>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Sramanan</cp:lastModifiedBy>
  <cp:revision>3</cp:revision>
  <cp:lastPrinted>2004-01-22T08:51:00Z</cp:lastPrinted>
  <dcterms:created xsi:type="dcterms:W3CDTF">2013-05-08T12:26:00Z</dcterms:created>
  <dcterms:modified xsi:type="dcterms:W3CDTF">2013-05-08T12:42:00Z</dcterms:modified>
</cp:coreProperties>
</file>